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18CD6933" w:rsidR="004B1549" w:rsidRPr="00AA6860" w:rsidRDefault="0060252E">
      <w:pPr>
        <w:tabs>
          <w:tab w:val="center" w:pos="4536"/>
          <w:tab w:val="right" w:pos="9072"/>
        </w:tabs>
        <w:jc w:val="both"/>
        <w:rPr>
          <w:rFonts w:ascii="Arial" w:hAnsi="Arial" w:cs="Arial"/>
          <w:b/>
          <w:bCs/>
          <w:sz w:val="28"/>
          <w:szCs w:val="28"/>
        </w:rPr>
      </w:pPr>
      <w:r w:rsidRPr="009A62EE">
        <w:rPr>
          <w:rFonts w:ascii="Arial" w:hAnsi="Arial" w:cs="Arial"/>
          <w:b/>
          <w:bCs/>
          <w:sz w:val="28"/>
          <w:szCs w:val="28"/>
        </w:rPr>
        <w:t>3GPP TSG RAN WG1 #1</w:t>
      </w:r>
      <w:r w:rsidR="00CE222E">
        <w:rPr>
          <w:rFonts w:ascii="Arial" w:hAnsi="Arial" w:cs="Arial"/>
          <w:b/>
          <w:bCs/>
          <w:sz w:val="28"/>
          <w:szCs w:val="28"/>
        </w:rPr>
        <w:t>1</w:t>
      </w:r>
      <w:r w:rsidR="00C6456A">
        <w:rPr>
          <w:rFonts w:ascii="Arial" w:hAnsi="Arial" w:cs="Arial"/>
          <w:b/>
          <w:bCs/>
          <w:sz w:val="28"/>
          <w:szCs w:val="28"/>
        </w:rPr>
        <w:t>7</w:t>
      </w:r>
      <w:r w:rsidRPr="009A62EE">
        <w:rPr>
          <w:rFonts w:ascii="Arial" w:eastAsia="MS Mincho" w:hAnsi="Arial" w:cs="Arial"/>
          <w:b/>
          <w:bCs/>
          <w:sz w:val="28"/>
          <w:szCs w:val="28"/>
        </w:rPr>
        <w:tab/>
      </w:r>
      <w:r w:rsidRPr="009A62EE">
        <w:rPr>
          <w:rFonts w:ascii="Arial" w:eastAsia="MS Mincho" w:hAnsi="Arial" w:cs="Arial"/>
          <w:b/>
          <w:bCs/>
          <w:sz w:val="28"/>
          <w:szCs w:val="28"/>
        </w:rPr>
        <w:tab/>
      </w:r>
      <w:r w:rsidR="00CB0D90" w:rsidRPr="00AA6860">
        <w:rPr>
          <w:rFonts w:ascii="Arial" w:hAnsi="Arial" w:cs="Arial"/>
          <w:b/>
          <w:bCs/>
          <w:sz w:val="28"/>
          <w:szCs w:val="28"/>
        </w:rPr>
        <w:t>R1-</w:t>
      </w:r>
      <w:r w:rsidR="00A54B96" w:rsidRPr="00AA6860">
        <w:rPr>
          <w:rFonts w:ascii="Arial" w:hAnsi="Arial" w:cs="Arial"/>
          <w:b/>
          <w:bCs/>
          <w:sz w:val="28"/>
          <w:szCs w:val="28"/>
        </w:rPr>
        <w:t xml:space="preserve"> </w:t>
      </w:r>
      <w:r w:rsidR="004368BD">
        <w:rPr>
          <w:rFonts w:ascii="Arial" w:hAnsi="Arial" w:cs="Arial"/>
          <w:b/>
          <w:bCs/>
          <w:sz w:val="28"/>
          <w:szCs w:val="28"/>
        </w:rPr>
        <w:t>240</w:t>
      </w:r>
      <w:r w:rsidR="00787EE7">
        <w:rPr>
          <w:rFonts w:ascii="Arial" w:hAnsi="Arial" w:cs="Arial"/>
          <w:b/>
          <w:bCs/>
          <w:sz w:val="28"/>
          <w:szCs w:val="28"/>
        </w:rPr>
        <w:t>4168</w:t>
      </w:r>
    </w:p>
    <w:p w14:paraId="29E49930" w14:textId="1AFB925F" w:rsidR="008B2860" w:rsidRDefault="004368BD" w:rsidP="008B2860">
      <w:pPr>
        <w:pStyle w:val="ac"/>
        <w:tabs>
          <w:tab w:val="clear" w:pos="4536"/>
          <w:tab w:val="left" w:pos="1800"/>
        </w:tabs>
        <w:ind w:left="1800" w:hanging="1800"/>
        <w:rPr>
          <w:rFonts w:cs="Arial"/>
          <w:sz w:val="22"/>
          <w:szCs w:val="22"/>
        </w:rPr>
      </w:pPr>
      <w:r w:rsidRPr="004368BD">
        <w:rPr>
          <w:rFonts w:eastAsia="Times New Roman" w:cs="Arial"/>
          <w:bCs/>
          <w:noProof/>
          <w:sz w:val="28"/>
          <w:szCs w:val="28"/>
          <w:lang w:eastAsia="en-GB"/>
        </w:rPr>
        <w:t>Fukuoka City, Fukuoka, Japan, May 20</w:t>
      </w:r>
      <w:r w:rsidRPr="004368BD">
        <w:rPr>
          <w:rFonts w:eastAsia="Times New Roman" w:cs="Arial"/>
          <w:bCs/>
          <w:noProof/>
          <w:sz w:val="28"/>
          <w:szCs w:val="28"/>
          <w:vertAlign w:val="superscript"/>
          <w:lang w:eastAsia="en-GB"/>
        </w:rPr>
        <w:t>th</w:t>
      </w:r>
      <w:r w:rsidRPr="004368BD">
        <w:rPr>
          <w:rFonts w:eastAsia="Times New Roman" w:cs="Arial"/>
          <w:bCs/>
          <w:noProof/>
          <w:sz w:val="28"/>
          <w:szCs w:val="28"/>
          <w:lang w:eastAsia="en-GB"/>
        </w:rPr>
        <w:t xml:space="preserve"> – 24</w:t>
      </w:r>
      <w:r w:rsidRPr="004368BD">
        <w:rPr>
          <w:rFonts w:eastAsia="Times New Roman" w:cs="Arial"/>
          <w:bCs/>
          <w:noProof/>
          <w:sz w:val="28"/>
          <w:szCs w:val="28"/>
          <w:vertAlign w:val="superscript"/>
          <w:lang w:eastAsia="en-GB"/>
        </w:rPr>
        <w:t>th</w:t>
      </w:r>
      <w:r w:rsidRPr="004368BD">
        <w:rPr>
          <w:rFonts w:eastAsia="Times New Roman" w:cs="Arial"/>
          <w:bCs/>
          <w:noProof/>
          <w:sz w:val="28"/>
          <w:szCs w:val="28"/>
          <w:lang w:eastAsia="en-GB"/>
        </w:rPr>
        <w:t>, 2024</w:t>
      </w:r>
    </w:p>
    <w:p w14:paraId="75A66EDF" w14:textId="77777777" w:rsidR="005A4C68" w:rsidRPr="008B2860"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18BE7137" w:rsidR="00DB6369" w:rsidRPr="00AA6860" w:rsidRDefault="0060252E" w:rsidP="00DB6369">
      <w:pPr>
        <w:pStyle w:val="ac"/>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9A6611" w:rsidRPr="00AA6860">
        <w:rPr>
          <w:rFonts w:eastAsia="宋体"/>
          <w:sz w:val="22"/>
          <w:szCs w:val="22"/>
          <w:lang w:eastAsia="zh-CN"/>
        </w:rPr>
        <w:t>Discussion</w:t>
      </w:r>
      <w:r w:rsidR="00860425" w:rsidRPr="00AA6860">
        <w:rPr>
          <w:rFonts w:eastAsia="宋体"/>
          <w:sz w:val="22"/>
          <w:szCs w:val="22"/>
          <w:lang w:eastAsia="zh-CN"/>
        </w:rPr>
        <w:t xml:space="preserve"> on CSI compression</w:t>
      </w:r>
    </w:p>
    <w:p w14:paraId="4DCBA881" w14:textId="588EE5AC" w:rsidR="004B1549" w:rsidRDefault="0060252E">
      <w:pPr>
        <w:pStyle w:val="ac"/>
        <w:tabs>
          <w:tab w:val="left" w:pos="1800"/>
        </w:tabs>
        <w:rPr>
          <w:rFonts w:eastAsia="宋体"/>
          <w:sz w:val="22"/>
          <w:szCs w:val="22"/>
          <w:lang w:eastAsia="zh-CN"/>
        </w:rPr>
      </w:pPr>
      <w:r w:rsidRPr="00AA6860">
        <w:rPr>
          <w:rFonts w:eastAsia="宋体"/>
          <w:sz w:val="22"/>
          <w:szCs w:val="22"/>
          <w:lang w:eastAsia="zh-CN"/>
        </w:rPr>
        <w:t>Agenda Item:</w:t>
      </w:r>
      <w:bookmarkStart w:id="1" w:name="Source"/>
      <w:bookmarkEnd w:id="1"/>
      <w:r w:rsidRPr="00AA6860">
        <w:rPr>
          <w:rFonts w:eastAsia="宋体"/>
          <w:sz w:val="22"/>
          <w:szCs w:val="22"/>
          <w:lang w:eastAsia="zh-CN"/>
        </w:rPr>
        <w:tab/>
      </w:r>
      <w:r w:rsidR="009A6611" w:rsidRPr="00AA6860">
        <w:rPr>
          <w:rFonts w:eastAsia="宋体"/>
          <w:sz w:val="22"/>
          <w:szCs w:val="22"/>
          <w:lang w:eastAsia="zh-CN"/>
        </w:rPr>
        <w:t>9</w:t>
      </w:r>
      <w:r w:rsidR="00B7247E" w:rsidRPr="00AA6860">
        <w:rPr>
          <w:rFonts w:eastAsia="宋体"/>
          <w:sz w:val="22"/>
          <w:szCs w:val="22"/>
          <w:lang w:eastAsia="zh-CN"/>
        </w:rPr>
        <w:t>.</w:t>
      </w:r>
      <w:r w:rsidR="009A6611" w:rsidRPr="00AA6860">
        <w:rPr>
          <w:rFonts w:eastAsia="宋体"/>
          <w:sz w:val="22"/>
          <w:szCs w:val="22"/>
          <w:lang w:eastAsia="zh-CN"/>
        </w:rPr>
        <w:t>1</w:t>
      </w:r>
      <w:r w:rsidR="00DB6369" w:rsidRPr="00AA6860">
        <w:rPr>
          <w:rFonts w:eastAsia="宋体"/>
          <w:sz w:val="22"/>
          <w:szCs w:val="22"/>
          <w:lang w:eastAsia="zh-CN"/>
        </w:rPr>
        <w:t>.</w:t>
      </w:r>
      <w:r w:rsidR="009A6611" w:rsidRPr="00AA6860">
        <w:rPr>
          <w:rFonts w:eastAsia="宋体"/>
          <w:sz w:val="22"/>
          <w:szCs w:val="22"/>
          <w:lang w:eastAsia="zh-CN"/>
        </w:rPr>
        <w:t>3</w:t>
      </w:r>
      <w:r w:rsidR="00DB6369" w:rsidRPr="00AA6860">
        <w:rPr>
          <w:rFonts w:eastAsia="宋体"/>
          <w:sz w:val="22"/>
          <w:szCs w:val="22"/>
          <w:lang w:eastAsia="zh-CN"/>
        </w:rPr>
        <w:t>.</w:t>
      </w:r>
      <w:r w:rsidR="009A6611" w:rsidRPr="00AA6860">
        <w:rPr>
          <w:rFonts w:eastAsia="宋体"/>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78C6C01E" w14:textId="46530397" w:rsidR="00B82569" w:rsidRPr="00665D88" w:rsidRDefault="00B82569" w:rsidP="00395B3B">
      <w:pPr>
        <w:pStyle w:val="af8"/>
        <w:widowControl/>
        <w:spacing w:after="120" w:line="260" w:lineRule="exact"/>
        <w:rPr>
          <w:sz w:val="20"/>
          <w:szCs w:val="20"/>
        </w:rPr>
      </w:pPr>
      <w:r w:rsidRPr="00665D88">
        <w:rPr>
          <w:sz w:val="20"/>
          <w:szCs w:val="20"/>
        </w:rPr>
        <w:t>In RAN #</w:t>
      </w:r>
      <w:r w:rsidR="00393E84" w:rsidRPr="00665D88">
        <w:rPr>
          <w:sz w:val="20"/>
          <w:szCs w:val="20"/>
        </w:rPr>
        <w:t>102</w:t>
      </w:r>
      <w:r w:rsidRPr="00665D88">
        <w:rPr>
          <w:sz w:val="20"/>
          <w:szCs w:val="20"/>
        </w:rPr>
        <w:t xml:space="preserve"> meeting, </w:t>
      </w:r>
      <w:r w:rsidR="00F31ED0" w:rsidRPr="00665D88">
        <w:rPr>
          <w:sz w:val="20"/>
          <w:szCs w:val="20"/>
        </w:rPr>
        <w:t xml:space="preserve">further study objectives on AI CSI compression </w:t>
      </w:r>
      <w:r w:rsidR="003D6BF1" w:rsidRPr="00665D88">
        <w:rPr>
          <w:sz w:val="20"/>
          <w:szCs w:val="20"/>
        </w:rPr>
        <w:t>ha</w:t>
      </w:r>
      <w:r w:rsidR="00F31ED0" w:rsidRPr="00665D88">
        <w:rPr>
          <w:sz w:val="20"/>
          <w:szCs w:val="20"/>
        </w:rPr>
        <w:t>ve</w:t>
      </w:r>
      <w:r w:rsidRPr="00665D88">
        <w:rPr>
          <w:sz w:val="20"/>
          <w:szCs w:val="20"/>
        </w:rPr>
        <w:t xml:space="preserve"> been </w:t>
      </w:r>
      <w:r w:rsidR="00F31ED0" w:rsidRPr="00665D88">
        <w:rPr>
          <w:sz w:val="20"/>
          <w:szCs w:val="20"/>
        </w:rPr>
        <w:t xml:space="preserve">identified </w:t>
      </w:r>
      <w:r w:rsidRPr="00665D88">
        <w:rPr>
          <w:sz w:val="20"/>
          <w:szCs w:val="20"/>
        </w:rPr>
        <w:t>in the WID [1]</w:t>
      </w:r>
      <w:r w:rsidR="00F31ED0" w:rsidRPr="00665D88">
        <w:rPr>
          <w:sz w:val="20"/>
          <w:szCs w:val="20"/>
        </w:rPr>
        <w:t>:</w:t>
      </w:r>
      <w:r w:rsidRPr="00665D88">
        <w:rPr>
          <w:sz w:val="20"/>
          <w:szCs w:val="20"/>
        </w:rPr>
        <w:t xml:space="preserve"> </w:t>
      </w:r>
    </w:p>
    <w:tbl>
      <w:tblPr>
        <w:tblStyle w:val="af"/>
        <w:tblW w:w="0" w:type="auto"/>
        <w:tblLook w:val="04A0" w:firstRow="1" w:lastRow="0" w:firstColumn="1" w:lastColumn="0" w:noHBand="0" w:noVBand="1"/>
      </w:tblPr>
      <w:tblGrid>
        <w:gridCol w:w="9060"/>
      </w:tblGrid>
      <w:tr w:rsidR="00393E84" w14:paraId="22097B95" w14:textId="77777777" w:rsidTr="00393E84">
        <w:tc>
          <w:tcPr>
            <w:tcW w:w="9060" w:type="dxa"/>
          </w:tcPr>
          <w:p w14:paraId="01B2CC48" w14:textId="6619DB41" w:rsidR="001C05ED" w:rsidRPr="00665D88" w:rsidRDefault="001C05ED" w:rsidP="00003D26">
            <w:pPr>
              <w:tabs>
                <w:tab w:val="left" w:pos="7630"/>
              </w:tabs>
            </w:pPr>
            <w:r w:rsidRPr="00665D88">
              <w:t>Study objectives with corresponding checkpoints in RAN#105 (Sept ’24):</w:t>
            </w:r>
            <w:r w:rsidR="00AE4F83" w:rsidRPr="00665D88">
              <w:tab/>
            </w:r>
          </w:p>
          <w:p w14:paraId="43539835" w14:textId="77777777" w:rsidR="001C05ED" w:rsidRPr="00665D88" w:rsidRDefault="001C05ED" w:rsidP="00847DEA">
            <w:pPr>
              <w:numPr>
                <w:ilvl w:val="0"/>
                <w:numId w:val="12"/>
              </w:numPr>
              <w:overflowPunct w:val="0"/>
              <w:autoSpaceDE w:val="0"/>
              <w:autoSpaceDN w:val="0"/>
              <w:adjustRightInd w:val="0"/>
              <w:textAlignment w:val="baseline"/>
            </w:pPr>
            <w:r w:rsidRPr="00665D88">
              <w:t xml:space="preserve">CSI feedback enhancement [RAN1]: </w:t>
            </w:r>
          </w:p>
          <w:p w14:paraId="79030FFB" w14:textId="77777777" w:rsidR="001C05ED" w:rsidRPr="00665D88" w:rsidRDefault="001C05ED" w:rsidP="00847DEA">
            <w:pPr>
              <w:numPr>
                <w:ilvl w:val="1"/>
                <w:numId w:val="12"/>
              </w:numPr>
              <w:overflowPunct w:val="0"/>
              <w:autoSpaceDE w:val="0"/>
              <w:autoSpaceDN w:val="0"/>
              <w:adjustRightInd w:val="0"/>
              <w:textAlignment w:val="baseline"/>
            </w:pPr>
            <w:r w:rsidRPr="00665D88">
              <w:t>For CSI compression (two-sided model), further study ways to:</w:t>
            </w:r>
          </w:p>
          <w:p w14:paraId="05890227" w14:textId="77777777" w:rsidR="001C05ED" w:rsidRPr="00665D88" w:rsidRDefault="001C05ED" w:rsidP="00847DEA">
            <w:pPr>
              <w:numPr>
                <w:ilvl w:val="2"/>
                <w:numId w:val="12"/>
              </w:numPr>
              <w:overflowPunct w:val="0"/>
              <w:autoSpaceDE w:val="0"/>
              <w:autoSpaceDN w:val="0"/>
              <w:adjustRightInd w:val="0"/>
              <w:textAlignment w:val="baseline"/>
            </w:pPr>
            <w:r w:rsidRPr="00665D88">
              <w:t>Improve trade-off between performance and complexity/overhead</w:t>
            </w:r>
          </w:p>
          <w:p w14:paraId="74245048" w14:textId="77777777" w:rsidR="001C05ED" w:rsidRPr="00665D88" w:rsidRDefault="001C05ED" w:rsidP="00847DEA">
            <w:pPr>
              <w:numPr>
                <w:ilvl w:val="3"/>
                <w:numId w:val="12"/>
              </w:numPr>
              <w:overflowPunct w:val="0"/>
              <w:autoSpaceDE w:val="0"/>
              <w:autoSpaceDN w:val="0"/>
              <w:adjustRightInd w:val="0"/>
              <w:textAlignment w:val="baseline"/>
            </w:pPr>
            <w:r w:rsidRPr="00665D88">
              <w:t>e.g., considering extending the spatial/frequency compression to spatial/temporal/frequency compression, cell/site specific models, CSI compression plus prediction (compared to Rel-18 non-AI/ML based approach), etc.</w:t>
            </w:r>
          </w:p>
          <w:p w14:paraId="3028CA40" w14:textId="77777777" w:rsidR="001C05ED" w:rsidRPr="00665D88" w:rsidRDefault="001C05ED" w:rsidP="00847DEA">
            <w:pPr>
              <w:numPr>
                <w:ilvl w:val="2"/>
                <w:numId w:val="12"/>
              </w:numPr>
              <w:overflowPunct w:val="0"/>
              <w:autoSpaceDE w:val="0"/>
              <w:autoSpaceDN w:val="0"/>
              <w:adjustRightInd w:val="0"/>
              <w:textAlignment w:val="baseline"/>
            </w:pPr>
            <w:r w:rsidRPr="00665D88">
              <w:t>Alleviate/resolve issues related to</w:t>
            </w:r>
            <w:bookmarkStart w:id="5" w:name="OLE_LINK2"/>
            <w:r w:rsidRPr="00665D88">
              <w:t xml:space="preserve"> inter-vendor training collaboration</w:t>
            </w:r>
            <w:bookmarkEnd w:id="5"/>
            <w:r w:rsidRPr="00665D88">
              <w:t>.</w:t>
            </w:r>
          </w:p>
          <w:p w14:paraId="27E3C8E7" w14:textId="77777777" w:rsidR="001C05ED" w:rsidRPr="00665D88" w:rsidRDefault="001C05ED" w:rsidP="001C05ED">
            <w:pPr>
              <w:ind w:left="1440"/>
            </w:pPr>
            <w:r w:rsidRPr="00665D88">
              <w:t xml:space="preserve">while addressing other aspects requiring further study/conclusion as captured in the conclusions section of the TR </w:t>
            </w:r>
            <w:bookmarkStart w:id="6" w:name="OLE_LINK1"/>
            <w:r w:rsidRPr="00665D88">
              <w:t>38.843</w:t>
            </w:r>
            <w:bookmarkEnd w:id="6"/>
            <w:r w:rsidRPr="00665D88">
              <w:t xml:space="preserve">. </w:t>
            </w:r>
          </w:p>
          <w:p w14:paraId="624EB744" w14:textId="79BD870D" w:rsidR="005A0B22" w:rsidRPr="00665D88" w:rsidRDefault="001C05ED" w:rsidP="00847DEA">
            <w:pPr>
              <w:numPr>
                <w:ilvl w:val="1"/>
                <w:numId w:val="12"/>
              </w:numPr>
              <w:overflowPunct w:val="0"/>
              <w:autoSpaceDE w:val="0"/>
              <w:autoSpaceDN w:val="0"/>
              <w:adjustRightInd w:val="0"/>
              <w:textAlignment w:val="baseline"/>
            </w:pPr>
            <w:r w:rsidRPr="00665D88">
              <w:t xml:space="preserve">For CSI prediction (one-sided model), further study performance gain over Rel-18 non-AI/ML based approach and associated complexity, while addressing </w:t>
            </w:r>
            <w:bookmarkStart w:id="7" w:name="_Hlk152950038"/>
            <w:r w:rsidRPr="00665D88">
              <w:t>other aspects requiring further study/conclusion as captured in the conclusions section of the TR 38.843</w:t>
            </w:r>
            <w:bookmarkEnd w:id="7"/>
            <w:r w:rsidRPr="00665D88">
              <w:t xml:space="preserve"> (e.g., cell/site specific model could be considered to improve performance gain). </w:t>
            </w:r>
          </w:p>
          <w:p w14:paraId="543F78C8" w14:textId="77777777" w:rsidR="00393E84" w:rsidRPr="00665D88" w:rsidRDefault="00393E84" w:rsidP="00AA6860">
            <w:pPr>
              <w:overflowPunct w:val="0"/>
              <w:autoSpaceDE w:val="0"/>
              <w:autoSpaceDN w:val="0"/>
              <w:adjustRightInd w:val="0"/>
              <w:textAlignment w:val="baseline"/>
              <w:rPr>
                <w:szCs w:val="20"/>
              </w:rPr>
            </w:pPr>
          </w:p>
        </w:tc>
      </w:tr>
    </w:tbl>
    <w:p w14:paraId="0767E4CA" w14:textId="3C0F9074" w:rsidR="00393E84" w:rsidRPr="00665D88" w:rsidRDefault="00393E84" w:rsidP="00395B3B">
      <w:pPr>
        <w:pStyle w:val="af8"/>
        <w:widowControl/>
        <w:spacing w:after="120" w:line="260" w:lineRule="exact"/>
        <w:rPr>
          <w:sz w:val="20"/>
          <w:szCs w:val="20"/>
        </w:rPr>
      </w:pPr>
      <w:r w:rsidRPr="00665D88">
        <w:rPr>
          <w:sz w:val="20"/>
          <w:szCs w:val="20"/>
          <w:lang w:val="en-GB"/>
        </w:rPr>
        <w:t xml:space="preserve">In this contribution, we discuss </w:t>
      </w:r>
      <w:r w:rsidR="00F31ED0" w:rsidRPr="00665D88">
        <w:rPr>
          <w:sz w:val="20"/>
          <w:szCs w:val="20"/>
          <w:lang w:val="en-GB"/>
        </w:rPr>
        <w:t>the key issues involved in the objectives and present our views as well as simulation results.</w:t>
      </w:r>
    </w:p>
    <w:p w14:paraId="2CC0C5F7" w14:textId="5BC2487D" w:rsidR="00BC655F" w:rsidRPr="00AA6860" w:rsidRDefault="00FA2C5F" w:rsidP="00AA6860">
      <w:pPr>
        <w:pStyle w:val="1"/>
      </w:pPr>
      <w:r w:rsidRPr="00AA6860">
        <w:t>Improving trade-off between performance and complexity/overhead</w:t>
      </w:r>
    </w:p>
    <w:p w14:paraId="4F3D7703" w14:textId="4DCC0AC4" w:rsidR="00D63711" w:rsidRDefault="004F3A81" w:rsidP="00003D26">
      <w:pPr>
        <w:jc w:val="both"/>
        <w:rPr>
          <w:rFonts w:eastAsiaTheme="minorEastAsia"/>
          <w:lang w:eastAsia="zh-CN"/>
        </w:rPr>
      </w:pPr>
      <w:r w:rsidRPr="00665D88">
        <w:rPr>
          <w:rFonts w:eastAsiaTheme="minorEastAsia"/>
          <w:lang w:eastAsia="zh-CN"/>
        </w:rPr>
        <w:t>In</w:t>
      </w:r>
      <w:r>
        <w:rPr>
          <w:rFonts w:eastAsiaTheme="minorEastAsia"/>
          <w:lang w:eastAsia="zh-CN"/>
        </w:rPr>
        <w:t xml:space="preserve"> this section, we continue to discuss the trade-off between performance and complexity/overhead.</w:t>
      </w:r>
    </w:p>
    <w:p w14:paraId="360AF3A5" w14:textId="77777777" w:rsidR="00963053" w:rsidRDefault="00963053" w:rsidP="00963053">
      <w:pPr>
        <w:pStyle w:val="20"/>
      </w:pPr>
      <w:r>
        <w:t>Localized</w:t>
      </w:r>
      <w:r w:rsidRPr="00AA6860">
        <w:t xml:space="preserve"> models</w:t>
      </w:r>
      <w:r>
        <w:t xml:space="preserve"> </w:t>
      </w:r>
    </w:p>
    <w:tbl>
      <w:tblPr>
        <w:tblStyle w:val="af"/>
        <w:tblW w:w="0" w:type="auto"/>
        <w:tblLook w:val="04A0" w:firstRow="1" w:lastRow="0" w:firstColumn="1" w:lastColumn="0" w:noHBand="0" w:noVBand="1"/>
      </w:tblPr>
      <w:tblGrid>
        <w:gridCol w:w="9060"/>
      </w:tblGrid>
      <w:tr w:rsidR="00963053" w14:paraId="2C661A59" w14:textId="77777777" w:rsidTr="00A85939">
        <w:tc>
          <w:tcPr>
            <w:tcW w:w="9060" w:type="dxa"/>
          </w:tcPr>
          <w:p w14:paraId="0AB62FBA" w14:textId="77777777" w:rsidR="00CA36A6" w:rsidRPr="00A5496B" w:rsidRDefault="00CA36A6" w:rsidP="00665D88">
            <w:pPr>
              <w:rPr>
                <w:rFonts w:eastAsia="等线"/>
                <w:b/>
                <w:bCs/>
                <w:highlight w:val="green"/>
                <w:lang w:val="en-US" w:eastAsia="zh-CN"/>
              </w:rPr>
            </w:pPr>
            <w:r w:rsidRPr="00A5496B">
              <w:rPr>
                <w:rFonts w:eastAsia="等线" w:hint="eastAsia"/>
                <w:b/>
                <w:bCs/>
                <w:highlight w:val="green"/>
                <w:lang w:val="en-US" w:eastAsia="zh-CN"/>
              </w:rPr>
              <w:t>A</w:t>
            </w:r>
            <w:r w:rsidRPr="00A5496B">
              <w:rPr>
                <w:rFonts w:eastAsia="等线"/>
                <w:b/>
                <w:bCs/>
                <w:highlight w:val="green"/>
                <w:lang w:val="en-US" w:eastAsia="zh-CN"/>
              </w:rPr>
              <w:t>greement</w:t>
            </w:r>
          </w:p>
          <w:p w14:paraId="0A51A7EC" w14:textId="77777777" w:rsidR="00CA36A6" w:rsidRPr="00665D88" w:rsidRDefault="00CA36A6" w:rsidP="00CA36A6">
            <w:pPr>
              <w:rPr>
                <w:rFonts w:ascii="Times" w:eastAsia="Batang" w:hAnsi="Times"/>
              </w:rPr>
            </w:pPr>
            <w:r w:rsidRPr="00665D88">
              <w:rPr>
                <w:rFonts w:ascii="Times" w:eastAsia="Batang" w:hAnsi="Times"/>
              </w:rPr>
              <w:t>For the evaluation of AI/ML-based CSI compression using localized models in Release 19, consider the following options as a starting point to model the spatial correlation in the dataset for a local region:</w:t>
            </w:r>
          </w:p>
          <w:p w14:paraId="79A3C8CB" w14:textId="77777777" w:rsidR="00CA36A6" w:rsidRPr="00665D88" w:rsidRDefault="00CA36A6" w:rsidP="00371AD5">
            <w:pPr>
              <w:pStyle w:val="af2"/>
              <w:widowControl/>
              <w:numPr>
                <w:ilvl w:val="0"/>
                <w:numId w:val="33"/>
              </w:numPr>
              <w:spacing w:before="120" w:after="120"/>
              <w:ind w:firstLineChars="0"/>
              <w:rPr>
                <w:rFonts w:ascii="Times" w:eastAsia="Batang" w:hAnsi="Times"/>
                <w:kern w:val="0"/>
                <w:sz w:val="20"/>
                <w:szCs w:val="24"/>
              </w:rPr>
            </w:pPr>
            <w:r w:rsidRPr="00665D88">
              <w:rPr>
                <w:rFonts w:ascii="Times" w:eastAsia="Batang" w:hAnsi="Times"/>
                <w:kern w:val="0"/>
                <w:sz w:val="20"/>
                <w:szCs w:val="24"/>
              </w:rPr>
              <w:t xml:space="preserve">Option 1: The dataset is derived from UEs dropped within the local region, with spatial consistency modelling as per TR 38.901. </w:t>
            </w:r>
          </w:p>
          <w:p w14:paraId="1B5B1F91" w14:textId="77777777" w:rsidR="00CA36A6" w:rsidRPr="00665D88" w:rsidRDefault="00CA36A6" w:rsidP="00371AD5">
            <w:pPr>
              <w:pStyle w:val="af2"/>
              <w:widowControl/>
              <w:numPr>
                <w:ilvl w:val="2"/>
                <w:numId w:val="33"/>
              </w:numPr>
              <w:spacing w:before="120" w:after="120"/>
              <w:ind w:firstLineChars="0"/>
              <w:rPr>
                <w:rFonts w:ascii="Times" w:eastAsia="Batang" w:hAnsi="Times"/>
                <w:kern w:val="0"/>
                <w:sz w:val="20"/>
                <w:szCs w:val="24"/>
              </w:rPr>
            </w:pPr>
            <w:r w:rsidRPr="00665D88">
              <w:rPr>
                <w:rFonts w:ascii="Times" w:eastAsia="Batang" w:hAnsi="Times"/>
                <w:kern w:val="0"/>
                <w:sz w:val="20"/>
                <w:szCs w:val="24"/>
              </w:rPr>
              <w:t>E.g., Dropped in a specific cell or within a specific boundary.</w:t>
            </w:r>
          </w:p>
          <w:p w14:paraId="11D6AF0F" w14:textId="77777777" w:rsidR="00CA36A6" w:rsidRPr="00665D88" w:rsidRDefault="00CA36A6" w:rsidP="00371AD5">
            <w:pPr>
              <w:pStyle w:val="af2"/>
              <w:widowControl/>
              <w:numPr>
                <w:ilvl w:val="0"/>
                <w:numId w:val="33"/>
              </w:numPr>
              <w:spacing w:before="120" w:after="120"/>
              <w:ind w:firstLineChars="0"/>
              <w:rPr>
                <w:rFonts w:ascii="Times" w:eastAsia="Batang" w:hAnsi="Times"/>
                <w:kern w:val="0"/>
                <w:sz w:val="20"/>
                <w:szCs w:val="24"/>
              </w:rPr>
            </w:pPr>
            <w:r w:rsidRPr="00665D88">
              <w:rPr>
                <w:rFonts w:ascii="Times" w:eastAsia="Batang" w:hAnsi="Times"/>
                <w:kern w:val="0"/>
                <w:sz w:val="20"/>
                <w:szCs w:val="24"/>
              </w:rPr>
              <w:t xml:space="preserve">Option 2: By using a scenario/configuration specific to the local region. </w:t>
            </w:r>
          </w:p>
          <w:p w14:paraId="74067A75" w14:textId="77777777" w:rsidR="00CA36A6" w:rsidRPr="00665D88" w:rsidRDefault="00CA36A6" w:rsidP="00371AD5">
            <w:pPr>
              <w:pStyle w:val="af2"/>
              <w:widowControl/>
              <w:numPr>
                <w:ilvl w:val="2"/>
                <w:numId w:val="33"/>
              </w:numPr>
              <w:spacing w:before="120" w:after="120"/>
              <w:ind w:firstLineChars="0"/>
              <w:rPr>
                <w:rFonts w:ascii="Times" w:eastAsia="Batang" w:hAnsi="Times"/>
                <w:kern w:val="0"/>
                <w:sz w:val="20"/>
                <w:szCs w:val="24"/>
              </w:rPr>
            </w:pPr>
            <w:r w:rsidRPr="00665D88">
              <w:rPr>
                <w:rFonts w:ascii="Times" w:eastAsia="Batang" w:hAnsi="Times"/>
                <w:kern w:val="0"/>
                <w:sz w:val="20"/>
                <w:szCs w:val="24"/>
              </w:rPr>
              <w:t>E.g., Indoor-outdoor ratio, LOS-NLOS ratio, TXRU mapping, etc.</w:t>
            </w:r>
          </w:p>
          <w:p w14:paraId="3794DA8F" w14:textId="346292D5" w:rsidR="00CA36A6" w:rsidRDefault="00CA36A6" w:rsidP="00CA36A6">
            <w:pPr>
              <w:rPr>
                <w:rFonts w:ascii="Times" w:eastAsia="Batang" w:hAnsi="Times"/>
              </w:rPr>
            </w:pPr>
            <w:r w:rsidRPr="00665D88">
              <w:rPr>
                <w:rFonts w:ascii="Times" w:eastAsia="Batang" w:hAnsi="Times"/>
              </w:rPr>
              <w:t>Note: While modelling the spatial correlation, strive to ensure that the dataset distribution also correctly captures the decorrelation due to temporal variations in the channel. To report methods to generate training and testing dataset.</w:t>
            </w:r>
          </w:p>
          <w:p w14:paraId="44A7B298" w14:textId="77777777" w:rsidR="00CA36A6" w:rsidRPr="00665D88" w:rsidRDefault="00CA36A6" w:rsidP="00CA36A6">
            <w:pPr>
              <w:rPr>
                <w:rFonts w:ascii="Times" w:eastAsia="Batang" w:hAnsi="Times"/>
              </w:rPr>
            </w:pPr>
          </w:p>
          <w:p w14:paraId="6FBBE24D" w14:textId="77777777" w:rsidR="00CA36A6" w:rsidRPr="00665D88" w:rsidRDefault="00CA36A6" w:rsidP="00CA36A6">
            <w:pPr>
              <w:rPr>
                <w:rFonts w:eastAsia="等线"/>
                <w:b/>
                <w:bCs/>
                <w:highlight w:val="green"/>
                <w:lang w:val="en-US" w:eastAsia="zh-CN"/>
              </w:rPr>
            </w:pPr>
            <w:r w:rsidRPr="00665D88">
              <w:rPr>
                <w:rFonts w:eastAsia="等线" w:hint="eastAsia"/>
                <w:b/>
                <w:bCs/>
                <w:highlight w:val="green"/>
                <w:lang w:val="en-US" w:eastAsia="zh-CN"/>
              </w:rPr>
              <w:t>Agreement</w:t>
            </w:r>
          </w:p>
          <w:p w14:paraId="15E599EA" w14:textId="77777777" w:rsidR="00CA36A6" w:rsidRPr="00650860" w:rsidRDefault="00CA36A6" w:rsidP="00371AD5">
            <w:pPr>
              <w:numPr>
                <w:ilvl w:val="0"/>
                <w:numId w:val="27"/>
              </w:numPr>
              <w:rPr>
                <w:rFonts w:ascii="Times" w:eastAsia="Batang" w:hAnsi="Times"/>
              </w:rPr>
            </w:pPr>
            <w:r w:rsidRPr="00650860">
              <w:rPr>
                <w:rFonts w:ascii="Times" w:eastAsia="Batang" w:hAnsi="Times"/>
              </w:rPr>
              <w:lastRenderedPageBreak/>
              <w:t xml:space="preserve">For the results template used to collect evaluation results for AI/ML-based CSI compression using localized models, adopt Table 1 used in Rel-18 as starting point, </w:t>
            </w:r>
            <w:r w:rsidRPr="00253EE9">
              <w:rPr>
                <w:rFonts w:ascii="Times" w:eastAsia="Batang" w:hAnsi="Times"/>
              </w:rPr>
              <w:t xml:space="preserve">capturing the </w:t>
            </w:r>
            <w:r w:rsidRPr="00253EE9">
              <w:rPr>
                <w:rFonts w:ascii="Times" w:eastAsia="等线" w:hAnsi="Times"/>
                <w:lang w:eastAsia="zh-CN"/>
              </w:rPr>
              <w:t xml:space="preserve">generalized </w:t>
            </w:r>
            <w:r w:rsidRPr="00253EE9">
              <w:rPr>
                <w:rFonts w:ascii="Times" w:eastAsia="Batang" w:hAnsi="Times"/>
              </w:rPr>
              <w:t>model result and the local</w:t>
            </w:r>
            <w:r w:rsidRPr="00253EE9">
              <w:rPr>
                <w:rFonts w:ascii="Times" w:eastAsia="等线" w:hAnsi="Times"/>
                <w:lang w:eastAsia="zh-CN"/>
              </w:rPr>
              <w:t>ized</w:t>
            </w:r>
            <w:r w:rsidRPr="00253EE9">
              <w:rPr>
                <w:rFonts w:ascii="Times" w:eastAsia="Batang" w:hAnsi="Times"/>
              </w:rPr>
              <w:t xml:space="preserve"> model result as separate columns,</w:t>
            </w:r>
            <w:r w:rsidRPr="00650860">
              <w:rPr>
                <w:rFonts w:ascii="Times" w:eastAsia="Batang" w:hAnsi="Times"/>
              </w:rPr>
              <w:t xml:space="preserve"> with the following additions </w:t>
            </w:r>
            <w:r w:rsidRPr="00253EE9">
              <w:rPr>
                <w:rFonts w:ascii="Times" w:eastAsia="Batang" w:hAnsi="Times"/>
              </w:rPr>
              <w:t>for the local</w:t>
            </w:r>
            <w:r w:rsidRPr="00253EE9">
              <w:rPr>
                <w:rFonts w:ascii="Times" w:eastAsia="等线" w:hAnsi="Times"/>
                <w:lang w:eastAsia="zh-CN"/>
              </w:rPr>
              <w:t>ized</w:t>
            </w:r>
            <w:r w:rsidRPr="00253EE9">
              <w:rPr>
                <w:rFonts w:ascii="Times" w:eastAsia="Batang" w:hAnsi="Times"/>
              </w:rPr>
              <w:t xml:space="preserve"> model</w:t>
            </w:r>
            <w:r w:rsidRPr="00650860">
              <w:rPr>
                <w:rFonts w:ascii="Times" w:eastAsia="Batang" w:hAnsi="Times"/>
              </w:rPr>
              <w:t>:</w:t>
            </w:r>
          </w:p>
          <w:p w14:paraId="244E55E4" w14:textId="77777777" w:rsidR="00CA36A6" w:rsidRPr="00650860" w:rsidRDefault="00CA36A6"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Dataset description</w:t>
            </w:r>
          </w:p>
          <w:p w14:paraId="6C41C1ED" w14:textId="77777777" w:rsidR="00CA36A6" w:rsidRPr="00253EE9" w:rsidRDefault="00CA36A6" w:rsidP="00371AD5">
            <w:pPr>
              <w:numPr>
                <w:ilvl w:val="1"/>
                <w:numId w:val="24"/>
              </w:numPr>
              <w:spacing w:after="180"/>
              <w:contextualSpacing/>
              <w:jc w:val="both"/>
              <w:rPr>
                <w:rFonts w:ascii="Times" w:eastAsia="Batang" w:hAnsi="Times"/>
                <w:lang w:eastAsia="x-none"/>
              </w:rPr>
            </w:pPr>
            <w:r w:rsidRPr="00253EE9">
              <w:rPr>
                <w:rFonts w:ascii="Times" w:eastAsia="Batang" w:hAnsi="Times"/>
                <w:lang w:eastAsia="x-none"/>
              </w:rPr>
              <w:t>Local region model</w:t>
            </w:r>
            <w:r w:rsidRPr="00253EE9">
              <w:rPr>
                <w:rFonts w:ascii="Times" w:eastAsia="等线" w:hAnsi="Times"/>
                <w:lang w:eastAsia="zh-CN"/>
              </w:rPr>
              <w:t>l</w:t>
            </w:r>
            <w:r w:rsidRPr="00253EE9">
              <w:rPr>
                <w:rFonts w:ascii="Times" w:eastAsia="Batang" w:hAnsi="Times"/>
                <w:lang w:eastAsia="x-none"/>
              </w:rPr>
              <w:t>ing: e.g., Option 1 or Option 2, and further details</w:t>
            </w:r>
          </w:p>
          <w:p w14:paraId="31B9807C" w14:textId="77777777" w:rsidR="00CA36A6" w:rsidRPr="00253EE9" w:rsidRDefault="00CA36A6" w:rsidP="00371AD5">
            <w:pPr>
              <w:numPr>
                <w:ilvl w:val="1"/>
                <w:numId w:val="24"/>
              </w:numPr>
              <w:spacing w:after="180"/>
              <w:contextualSpacing/>
              <w:jc w:val="both"/>
              <w:rPr>
                <w:rFonts w:ascii="Times" w:eastAsia="Batang" w:hAnsi="Times"/>
                <w:lang w:eastAsia="x-none"/>
              </w:rPr>
            </w:pPr>
            <w:r w:rsidRPr="00253EE9">
              <w:rPr>
                <w:rFonts w:ascii="Times" w:eastAsia="Batang" w:hAnsi="Times"/>
                <w:lang w:eastAsia="x-none"/>
              </w:rPr>
              <w:t>Temporal model</w:t>
            </w:r>
            <w:r w:rsidRPr="00253EE9">
              <w:rPr>
                <w:rFonts w:ascii="Times" w:eastAsia="等线" w:hAnsi="Times"/>
                <w:lang w:eastAsia="zh-CN"/>
              </w:rPr>
              <w:t>l</w:t>
            </w:r>
            <w:r w:rsidRPr="00253EE9">
              <w:rPr>
                <w:rFonts w:ascii="Times" w:eastAsia="Batang" w:hAnsi="Times"/>
                <w:lang w:eastAsia="x-none"/>
              </w:rPr>
              <w:t>ing: e.g., how temporal variation is modelled in train and test sets</w:t>
            </w:r>
          </w:p>
          <w:p w14:paraId="3482D15D" w14:textId="77777777" w:rsidR="00CA36A6" w:rsidRPr="00650860" w:rsidRDefault="00CA36A6" w:rsidP="00371AD5">
            <w:pPr>
              <w:numPr>
                <w:ilvl w:val="1"/>
                <w:numId w:val="24"/>
              </w:numPr>
              <w:spacing w:after="180"/>
              <w:contextualSpacing/>
              <w:jc w:val="both"/>
              <w:rPr>
                <w:rFonts w:ascii="Times" w:eastAsia="Batang" w:hAnsi="Times"/>
                <w:lang w:eastAsia="x-none"/>
              </w:rPr>
            </w:pPr>
            <w:r w:rsidRPr="00650860">
              <w:rPr>
                <w:rFonts w:ascii="Times" w:eastAsia="等线" w:hAnsi="Times"/>
                <w:lang w:eastAsia="zh-CN"/>
              </w:rPr>
              <w:t>D</w:t>
            </w:r>
            <w:r w:rsidRPr="00650860">
              <w:rPr>
                <w:rFonts w:ascii="Times" w:eastAsia="等线" w:hAnsi="Times" w:hint="eastAsia"/>
                <w:lang w:eastAsia="zh-CN"/>
              </w:rPr>
              <w:t xml:space="preserve">ataset description for </w:t>
            </w:r>
            <w:r w:rsidRPr="00650860">
              <w:rPr>
                <w:rFonts w:ascii="Times" w:eastAsia="Batang" w:hAnsi="Times" w:hint="eastAsia"/>
                <w:lang w:eastAsia="x-none"/>
              </w:rPr>
              <w:t>generaliz</w:t>
            </w:r>
            <w:r w:rsidRPr="00650860">
              <w:rPr>
                <w:rFonts w:ascii="Times" w:eastAsia="等线" w:hAnsi="Times" w:hint="eastAsia"/>
                <w:lang w:eastAsia="zh-CN"/>
              </w:rPr>
              <w:t xml:space="preserve">ed </w:t>
            </w:r>
            <w:r w:rsidRPr="00650860">
              <w:rPr>
                <w:rFonts w:ascii="Times" w:eastAsia="Batang" w:hAnsi="Times" w:hint="eastAsia"/>
                <w:lang w:eastAsia="x-none"/>
              </w:rPr>
              <w:t>model</w:t>
            </w:r>
          </w:p>
          <w:p w14:paraId="6E8CD8CD" w14:textId="77777777" w:rsidR="00963053" w:rsidRPr="00987BB7" w:rsidRDefault="00963053" w:rsidP="00A85939">
            <w:pPr>
              <w:rPr>
                <w:rFonts w:ascii="Times" w:eastAsia="等线" w:hAnsi="Times"/>
                <w:b/>
                <w:bCs/>
                <w:highlight w:val="green"/>
                <w:lang w:val="en-US" w:eastAsia="zh-CN"/>
              </w:rPr>
            </w:pPr>
          </w:p>
        </w:tc>
      </w:tr>
    </w:tbl>
    <w:p w14:paraId="3D89677F" w14:textId="3D19CFF1" w:rsidR="00A85939" w:rsidRPr="00665D88" w:rsidRDefault="00963053" w:rsidP="00963053">
      <w:pPr>
        <w:jc w:val="both"/>
      </w:pPr>
      <w:r w:rsidRPr="00665D88">
        <w:lastRenderedPageBreak/>
        <w:t>Since the beginning of R19 study on CSI compression, localized model has been proposed as one of solution to improve the trade-off between performance and complexity. However, there are still questions on how to evaluate the performance of localized model, especially how to compare the results of localized model and those for generalized model. Therefore, we would like to elaborate our methods in this part. Note that we adopt option 1 as our approach to model the correlation of samples within a region throughout this part.</w:t>
      </w:r>
    </w:p>
    <w:p w14:paraId="48B00BCF" w14:textId="3D031CE4" w:rsidR="00A85939" w:rsidRDefault="00A85939" w:rsidP="00A85939">
      <w:pPr>
        <w:pStyle w:val="3"/>
      </w:pPr>
      <w:r>
        <w:t>Methodology for localized model evaluation</w:t>
      </w:r>
    </w:p>
    <w:p w14:paraId="1AC06FD9" w14:textId="0C170F5B" w:rsidR="00914079" w:rsidRDefault="00914079" w:rsidP="00914079">
      <w:pPr>
        <w:jc w:val="both"/>
        <w:rPr>
          <w:rFonts w:eastAsiaTheme="minorEastAsia"/>
          <w:szCs w:val="20"/>
          <w:lang w:eastAsia="zh-CN"/>
        </w:rPr>
      </w:pPr>
      <w:r>
        <w:rPr>
          <w:rFonts w:eastAsiaTheme="minorEastAsia" w:hint="eastAsia"/>
          <w:lang w:eastAsia="zh-CN"/>
        </w:rPr>
        <w:t>I</w:t>
      </w:r>
      <w:r>
        <w:rPr>
          <w:rFonts w:eastAsiaTheme="minorEastAsia"/>
          <w:lang w:eastAsia="zh-CN"/>
        </w:rPr>
        <w:t xml:space="preserve">n general, the key to evaluate localized model is to build localized dataset. </w:t>
      </w:r>
      <w:r>
        <w:rPr>
          <w:rFonts w:eastAsiaTheme="minorEastAsia" w:hint="eastAsia"/>
          <w:szCs w:val="20"/>
          <w:lang w:eastAsia="zh-CN"/>
        </w:rPr>
        <w:t>I</w:t>
      </w:r>
      <w:r>
        <w:rPr>
          <w:rFonts w:eastAsiaTheme="minorEastAsia"/>
          <w:szCs w:val="20"/>
          <w:lang w:eastAsia="zh-CN"/>
        </w:rPr>
        <w:t>ntuitively, spatial correlations in channels of different UEs within a specific region could help to improve the performance of CSI compression, because effective characteristics to be compressed within the region will be reduced. There are two options given in the agreement to build the localized data, and we believe that option 1 is able to model the correlation between samples within certain region. As localized model is a generic method to potentially improve the performance of CSI compression, both the use case of SF compression and TSF compression can be considered in the evaluation. Towards each use case, the main difference on the EVM table is the on/off of spatial consistency when generating data within certain region. We will provide the simulation parameter table for each case in the corresponding part.</w:t>
      </w:r>
    </w:p>
    <w:p w14:paraId="00357E81" w14:textId="74E57857" w:rsidR="00E23A94" w:rsidRDefault="00752F24" w:rsidP="00914079">
      <w:pPr>
        <w:jc w:val="both"/>
        <w:rPr>
          <w:rFonts w:eastAsiaTheme="minorEastAsia"/>
          <w:szCs w:val="20"/>
          <w:lang w:eastAsia="zh-CN"/>
        </w:rPr>
      </w:pPr>
      <w:r>
        <w:rPr>
          <w:rFonts w:eastAsiaTheme="minorEastAsia"/>
          <w:szCs w:val="20"/>
          <w:lang w:eastAsia="zh-CN"/>
        </w:rPr>
        <w:t xml:space="preserve">There are several additional issues that need further discussion. </w:t>
      </w:r>
      <w:r w:rsidR="00C122AD">
        <w:rPr>
          <w:rFonts w:eastAsiaTheme="minorEastAsia"/>
          <w:szCs w:val="20"/>
          <w:lang w:eastAsia="zh-CN"/>
        </w:rPr>
        <w:t xml:space="preserve">The first one is about </w:t>
      </w:r>
      <w:r w:rsidR="00624179">
        <w:rPr>
          <w:rFonts w:eastAsiaTheme="minorEastAsia"/>
          <w:szCs w:val="20"/>
          <w:lang w:eastAsia="zh-CN"/>
        </w:rPr>
        <w:t>the “generalized model”, one of the baseline</w:t>
      </w:r>
      <w:r w:rsidR="00E23A94">
        <w:rPr>
          <w:rFonts w:eastAsiaTheme="minorEastAsia"/>
          <w:szCs w:val="20"/>
          <w:lang w:eastAsia="zh-CN"/>
        </w:rPr>
        <w:t>s</w:t>
      </w:r>
      <w:r w:rsidR="00624179">
        <w:rPr>
          <w:rFonts w:eastAsiaTheme="minorEastAsia"/>
          <w:szCs w:val="20"/>
          <w:lang w:eastAsia="zh-CN"/>
        </w:rPr>
        <w:t xml:space="preserve"> for localized model. </w:t>
      </w:r>
      <w:r w:rsidR="00E23A94">
        <w:rPr>
          <w:rFonts w:eastAsiaTheme="minorEastAsia"/>
          <w:szCs w:val="20"/>
          <w:lang w:eastAsia="zh-CN"/>
        </w:rPr>
        <w:t>Our view is that the model trained on dataset without spatial consistency should be the “generalized model”, as 1) data without spatial consistency does not refer to any specific region and therefore could be considered as applicable for all available scenarios. 2) most companies did not consider spatial consistency in the dataset generation in R18 evaluation. Using the same method as the generalized model could make the results in R19 evaluation consistent with those in R18 evaluation.</w:t>
      </w:r>
    </w:p>
    <w:p w14:paraId="09222650" w14:textId="32737B42" w:rsidR="0099192E" w:rsidRPr="007029BB" w:rsidRDefault="004663CD" w:rsidP="00371AD5">
      <w:pPr>
        <w:pStyle w:val="af2"/>
        <w:numPr>
          <w:ilvl w:val="0"/>
          <w:numId w:val="23"/>
        </w:numPr>
        <w:ind w:left="1134" w:firstLineChars="0" w:hanging="1134"/>
        <w:rPr>
          <w:rFonts w:ascii="Times New Roman" w:hAnsi="Times New Roman"/>
          <w:b/>
        </w:rPr>
      </w:pPr>
      <w:r w:rsidRPr="007029BB">
        <w:rPr>
          <w:rFonts w:ascii="Times New Roman" w:hAnsi="Times New Roman"/>
          <w:b/>
        </w:rPr>
        <w:t>Towards the evaluation of localized model, consider the model trained on dataset without spatial consistency as the “generalized model”.</w:t>
      </w:r>
    </w:p>
    <w:p w14:paraId="2246972C" w14:textId="77777777" w:rsidR="0099192E" w:rsidRDefault="0099192E" w:rsidP="00914079">
      <w:pPr>
        <w:jc w:val="both"/>
        <w:rPr>
          <w:rFonts w:eastAsiaTheme="minorEastAsia"/>
          <w:szCs w:val="20"/>
          <w:lang w:eastAsia="zh-CN"/>
        </w:rPr>
      </w:pPr>
    </w:p>
    <w:p w14:paraId="76E422AC" w14:textId="66C0567B" w:rsidR="00831272" w:rsidRDefault="00C91B78" w:rsidP="00914079">
      <w:pPr>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he second one is about the t</w:t>
      </w:r>
      <w:r w:rsidRPr="00C91B78">
        <w:rPr>
          <w:rFonts w:eastAsiaTheme="minorEastAsia"/>
          <w:szCs w:val="20"/>
          <w:lang w:eastAsia="zh-CN"/>
        </w:rPr>
        <w:t xml:space="preserve">emporal </w:t>
      </w:r>
      <w:r>
        <w:rPr>
          <w:rFonts w:eastAsiaTheme="minorEastAsia"/>
          <w:szCs w:val="20"/>
          <w:lang w:eastAsia="zh-CN"/>
        </w:rPr>
        <w:t xml:space="preserve">modelling. In fact, we believe that this issue is more likely to be a generalization issue, i.e., whether a localized model can be generalized to other moment without obvious performance loss. </w:t>
      </w:r>
      <w:r w:rsidR="003A117B">
        <w:rPr>
          <w:rFonts w:eastAsiaTheme="minorEastAsia"/>
          <w:szCs w:val="20"/>
          <w:lang w:eastAsia="zh-CN"/>
        </w:rPr>
        <w:t xml:space="preserve">As the time-varying effects on channel has been modelled in TR 38.901 model, we can directly generate datasets on different time slots with sufficient gaps, e.g., time gap of several thousand slots, to test the model. In the following, we will also present our initial results towards the issue. </w:t>
      </w:r>
    </w:p>
    <w:p w14:paraId="2947DDDB" w14:textId="2A13DE3A" w:rsidR="00E23A94" w:rsidRDefault="00B01FCA" w:rsidP="00914079">
      <w:pPr>
        <w:jc w:val="both"/>
        <w:rPr>
          <w:rFonts w:eastAsiaTheme="minorEastAsia"/>
          <w:szCs w:val="20"/>
          <w:lang w:eastAsia="zh-CN"/>
        </w:rPr>
      </w:pPr>
      <w:r>
        <w:rPr>
          <w:rFonts w:eastAsiaTheme="minorEastAsia"/>
          <w:szCs w:val="20"/>
          <w:lang w:eastAsia="zh-CN"/>
        </w:rPr>
        <w:t xml:space="preserve">The third one is about the potential variations in performance. </w:t>
      </w:r>
      <w:r w:rsidR="00E213B7">
        <w:rPr>
          <w:rFonts w:eastAsiaTheme="minorEastAsia"/>
          <w:szCs w:val="20"/>
          <w:lang w:eastAsia="zh-CN"/>
        </w:rPr>
        <w:t>When we consider UE distribution such as 80% indoor UEs and 20% outdoor UEs, if</w:t>
      </w:r>
      <w:r w:rsidR="003A117B">
        <w:rPr>
          <w:rFonts w:eastAsiaTheme="minorEastAsia"/>
          <w:szCs w:val="20"/>
          <w:lang w:eastAsia="zh-CN"/>
        </w:rPr>
        <w:t xml:space="preserve"> </w:t>
      </w:r>
      <w:r w:rsidR="00E213B7">
        <w:rPr>
          <w:rFonts w:eastAsiaTheme="minorEastAsia"/>
          <w:szCs w:val="20"/>
          <w:lang w:eastAsia="zh-CN"/>
        </w:rPr>
        <w:t>we consider spatial consistency and collect data within a region (e.g., one sector or 3 sectors), we can observe that the ratio of number of indoor and outdoor UEs does not necessarily follow the pre-defined 8:2 distribution</w:t>
      </w:r>
      <w:r w:rsidR="009C33B2">
        <w:rPr>
          <w:rFonts w:eastAsiaTheme="minorEastAsia"/>
          <w:szCs w:val="20"/>
          <w:lang w:eastAsia="zh-CN"/>
        </w:rPr>
        <w:t xml:space="preserve"> and vary in different regions</w:t>
      </w:r>
      <w:r w:rsidR="00E213B7">
        <w:rPr>
          <w:rFonts w:eastAsiaTheme="minorEastAsia"/>
          <w:szCs w:val="20"/>
          <w:lang w:eastAsia="zh-CN"/>
        </w:rPr>
        <w:t xml:space="preserve">. The reason is that UEs with similar position are highly probable to be both indoor or outdoor. </w:t>
      </w:r>
      <w:r w:rsidR="009C33B2">
        <w:rPr>
          <w:rFonts w:eastAsiaTheme="minorEastAsia"/>
          <w:szCs w:val="20"/>
          <w:lang w:eastAsia="zh-CN"/>
        </w:rPr>
        <w:t xml:space="preserve">Since the performance of CSI compression (both SF and TSF case) is significantly affected by the environments of UEs (e.g., different velocity and propagation configuration for </w:t>
      </w:r>
      <w:r w:rsidR="009C33B2">
        <w:rPr>
          <w:rFonts w:eastAsiaTheme="minorEastAsia"/>
          <w:szCs w:val="20"/>
          <w:lang w:eastAsia="zh-CN"/>
        </w:rPr>
        <w:lastRenderedPageBreak/>
        <w:t xml:space="preserve">indoor and outdoor UEs respectively), different level of performance gain can be observed in different </w:t>
      </w:r>
      <w:r w:rsidR="008575A5">
        <w:rPr>
          <w:rFonts w:eastAsiaTheme="minorEastAsia"/>
          <w:szCs w:val="20"/>
          <w:lang w:eastAsia="zh-CN"/>
        </w:rPr>
        <w:t>regions, which is inconvenient for drawing observations</w:t>
      </w:r>
      <w:r w:rsidR="00551A3D">
        <w:rPr>
          <w:rFonts w:eastAsiaTheme="minorEastAsia"/>
          <w:szCs w:val="20"/>
          <w:lang w:eastAsia="zh-CN"/>
        </w:rPr>
        <w:t xml:space="preserve"> (because different companies could observe very different performance of localized models on their results)</w:t>
      </w:r>
      <w:r w:rsidR="008575A5">
        <w:rPr>
          <w:rFonts w:eastAsiaTheme="minorEastAsia"/>
          <w:szCs w:val="20"/>
          <w:lang w:eastAsia="zh-CN"/>
        </w:rPr>
        <w:t xml:space="preserve">. </w:t>
      </w:r>
      <w:r w:rsidR="00E56E16">
        <w:rPr>
          <w:rFonts w:eastAsiaTheme="minorEastAsia"/>
          <w:szCs w:val="20"/>
          <w:lang w:eastAsia="zh-CN"/>
        </w:rPr>
        <w:t>Therefore, we propose that the performance of localized models should be evaluated several times on different regions (better not to overlap with each other) to average the UE distribution to the pre-defined ratio</w:t>
      </w:r>
      <w:r w:rsidR="004A3DDB">
        <w:rPr>
          <w:rFonts w:eastAsiaTheme="minorEastAsia"/>
          <w:szCs w:val="20"/>
          <w:lang w:eastAsia="zh-CN"/>
        </w:rPr>
        <w:t xml:space="preserve">, and the performance to be captured should be the averaged one over all regions, which will make the comparison between localized and generalized model </w:t>
      </w:r>
      <w:r w:rsidR="00D327A2">
        <w:rPr>
          <w:rFonts w:eastAsiaTheme="minorEastAsia"/>
          <w:szCs w:val="20"/>
          <w:lang w:eastAsia="zh-CN"/>
        </w:rPr>
        <w:t>fairer</w:t>
      </w:r>
      <w:r w:rsidR="004A3DDB">
        <w:rPr>
          <w:rFonts w:eastAsiaTheme="minorEastAsia"/>
          <w:szCs w:val="20"/>
          <w:lang w:eastAsia="zh-CN"/>
        </w:rPr>
        <w:t xml:space="preserve">. </w:t>
      </w:r>
      <w:r w:rsidR="000D34C5">
        <w:rPr>
          <w:rFonts w:eastAsiaTheme="minorEastAsia"/>
          <w:szCs w:val="20"/>
          <w:lang w:eastAsia="zh-CN"/>
        </w:rPr>
        <w:t xml:space="preserve">In the following part, we will also </w:t>
      </w:r>
      <w:r w:rsidR="0062285D">
        <w:rPr>
          <w:rFonts w:eastAsiaTheme="minorEastAsia"/>
          <w:szCs w:val="20"/>
          <w:lang w:eastAsia="zh-CN"/>
        </w:rPr>
        <w:t>give</w:t>
      </w:r>
      <w:r w:rsidR="000D34C5">
        <w:rPr>
          <w:rFonts w:eastAsiaTheme="minorEastAsia"/>
          <w:szCs w:val="20"/>
          <w:lang w:eastAsia="zh-CN"/>
        </w:rPr>
        <w:t xml:space="preserve"> our initial results on this issue</w:t>
      </w:r>
      <w:r w:rsidR="0062285D">
        <w:rPr>
          <w:rFonts w:eastAsiaTheme="minorEastAsia"/>
          <w:szCs w:val="20"/>
          <w:lang w:eastAsia="zh-CN"/>
        </w:rPr>
        <w:t>, which shows</w:t>
      </w:r>
      <w:r w:rsidR="0062285D" w:rsidRPr="00665D88">
        <w:rPr>
          <w:rFonts w:eastAsiaTheme="minorEastAsia"/>
          <w:szCs w:val="20"/>
          <w:lang w:eastAsia="zh-CN"/>
        </w:rPr>
        <w:t xml:space="preserve"> th</w:t>
      </w:r>
      <w:r w:rsidR="0062285D">
        <w:rPr>
          <w:rFonts w:eastAsiaTheme="minorEastAsia"/>
          <w:szCs w:val="20"/>
          <w:lang w:eastAsia="zh-CN"/>
        </w:rPr>
        <w:t>at</w:t>
      </w:r>
      <w:r w:rsidR="0062285D" w:rsidRPr="00665D88">
        <w:rPr>
          <w:rFonts w:eastAsiaTheme="minorEastAsia"/>
          <w:szCs w:val="20"/>
          <w:lang w:eastAsia="zh-CN"/>
        </w:rPr>
        <w:t xml:space="preserve"> stable average performance gain can be observed as long as the number of local regions is large (e.g., 21 cells)</w:t>
      </w:r>
      <w:r w:rsidR="000D34C5">
        <w:rPr>
          <w:rFonts w:eastAsiaTheme="minorEastAsia"/>
          <w:szCs w:val="20"/>
          <w:lang w:eastAsia="zh-CN"/>
        </w:rPr>
        <w:t>.</w:t>
      </w:r>
    </w:p>
    <w:p w14:paraId="0F7BC233" w14:textId="268F11C0" w:rsidR="00724A65" w:rsidRPr="007029BB" w:rsidRDefault="00F73F27" w:rsidP="00371AD5">
      <w:pPr>
        <w:pStyle w:val="af2"/>
        <w:numPr>
          <w:ilvl w:val="0"/>
          <w:numId w:val="23"/>
        </w:numPr>
        <w:ind w:left="1134" w:firstLineChars="0" w:hanging="1134"/>
        <w:rPr>
          <w:rFonts w:ascii="Times New Roman" w:hAnsi="Times New Roman"/>
          <w:b/>
        </w:rPr>
      </w:pPr>
      <w:r w:rsidRPr="007029BB">
        <w:rPr>
          <w:rFonts w:ascii="Times New Roman" w:hAnsi="Times New Roman"/>
          <w:b/>
        </w:rPr>
        <w:t xml:space="preserve">Localized models should be evaluated on different </w:t>
      </w:r>
      <w:r w:rsidR="009C6368" w:rsidRPr="007029BB">
        <w:rPr>
          <w:rFonts w:ascii="Times New Roman" w:hAnsi="Times New Roman"/>
          <w:b/>
        </w:rPr>
        <w:t xml:space="preserve">local </w:t>
      </w:r>
      <w:r w:rsidRPr="007029BB">
        <w:rPr>
          <w:rFonts w:ascii="Times New Roman" w:hAnsi="Times New Roman"/>
          <w:b/>
        </w:rPr>
        <w:t>regions</w:t>
      </w:r>
      <w:r w:rsidR="009C6368" w:rsidRPr="007029BB">
        <w:rPr>
          <w:rFonts w:ascii="Times New Roman" w:hAnsi="Times New Roman"/>
          <w:b/>
        </w:rPr>
        <w:t xml:space="preserve"> and the average gain over legacy </w:t>
      </w:r>
      <w:proofErr w:type="spellStart"/>
      <w:r w:rsidR="009C6368" w:rsidRPr="007029BB">
        <w:rPr>
          <w:rFonts w:ascii="Times New Roman" w:hAnsi="Times New Roman"/>
          <w:b/>
        </w:rPr>
        <w:t>eType</w:t>
      </w:r>
      <w:proofErr w:type="spellEnd"/>
      <w:r w:rsidR="007029BB">
        <w:rPr>
          <w:rFonts w:ascii="Times New Roman" w:hAnsi="Times New Roman"/>
          <w:b/>
        </w:rPr>
        <w:t>-</w:t>
      </w:r>
      <w:r w:rsidR="009C6368" w:rsidRPr="007029BB">
        <w:rPr>
          <w:rFonts w:ascii="Times New Roman" w:hAnsi="Times New Roman"/>
          <w:b/>
        </w:rPr>
        <w:t xml:space="preserve">II can be calculated on these local regions. Results show that stable average performance gain can be observed as long as the number of local regions is large (e.g., 21 cells). </w:t>
      </w:r>
    </w:p>
    <w:p w14:paraId="7E220B22" w14:textId="483E781F" w:rsidR="009F10B5" w:rsidRPr="00261D8C" w:rsidDel="001F035E" w:rsidRDefault="009F10B5" w:rsidP="00963053">
      <w:pPr>
        <w:jc w:val="both"/>
        <w:rPr>
          <w:bCs/>
          <w:color w:val="000000" w:themeColor="text1"/>
        </w:rPr>
      </w:pPr>
    </w:p>
    <w:p w14:paraId="781F1A28" w14:textId="791B6271" w:rsidR="00963053" w:rsidRPr="002A6FA6" w:rsidRDefault="003E1802" w:rsidP="00963053">
      <w:pPr>
        <w:pStyle w:val="3"/>
      </w:pPr>
      <w:r>
        <w:t>Initial r</w:t>
      </w:r>
      <w:r w:rsidR="00A85939">
        <w:t xml:space="preserve">esults on </w:t>
      </w:r>
      <w:r w:rsidR="00963053">
        <w:t xml:space="preserve">SF compression with </w:t>
      </w:r>
      <w:r>
        <w:t>localized</w:t>
      </w:r>
      <w:r w:rsidR="00963053">
        <w:t xml:space="preserve"> models </w:t>
      </w:r>
    </w:p>
    <w:p w14:paraId="5C3B6472" w14:textId="7FD83B6B" w:rsidR="00963053" w:rsidRPr="00427BC0" w:rsidRDefault="003E1802" w:rsidP="00963053">
      <w:pPr>
        <w:jc w:val="both"/>
        <w:rPr>
          <w:rFonts w:eastAsiaTheme="minorEastAsia"/>
          <w:szCs w:val="20"/>
          <w:lang w:eastAsia="zh-CN"/>
        </w:rPr>
      </w:pPr>
      <w:r>
        <w:rPr>
          <w:rFonts w:eastAsiaTheme="minorEastAsia"/>
          <w:szCs w:val="20"/>
          <w:lang w:eastAsia="zh-CN"/>
        </w:rPr>
        <w:t>Following the aforementioned methodology, w</w:t>
      </w:r>
      <w:r w:rsidR="00963053">
        <w:rPr>
          <w:rFonts w:eastAsiaTheme="minorEastAsia"/>
          <w:szCs w:val="20"/>
          <w:lang w:eastAsia="zh-CN"/>
        </w:rPr>
        <w:t xml:space="preserve">e provide </w:t>
      </w:r>
      <w:r>
        <w:rPr>
          <w:rFonts w:eastAsiaTheme="minorEastAsia"/>
          <w:szCs w:val="20"/>
          <w:lang w:eastAsia="zh-CN"/>
        </w:rPr>
        <w:t xml:space="preserve">the detailed </w:t>
      </w:r>
      <w:r w:rsidR="00963053">
        <w:rPr>
          <w:rFonts w:eastAsiaTheme="minorEastAsia"/>
          <w:szCs w:val="20"/>
          <w:lang w:eastAsia="zh-CN"/>
        </w:rPr>
        <w:t xml:space="preserve">parameters in our simulations </w:t>
      </w:r>
      <w:r>
        <w:rPr>
          <w:rFonts w:eastAsiaTheme="minorEastAsia"/>
          <w:szCs w:val="20"/>
          <w:lang w:eastAsia="zh-CN"/>
        </w:rPr>
        <w:t xml:space="preserve">for </w:t>
      </w:r>
      <w:r w:rsidRPr="003E1802">
        <w:rPr>
          <w:rFonts w:eastAsiaTheme="minorEastAsia"/>
          <w:szCs w:val="20"/>
          <w:lang w:eastAsia="zh-CN"/>
        </w:rPr>
        <w:t>SF compression with localized models</w:t>
      </w:r>
      <w:r>
        <w:rPr>
          <w:rFonts w:eastAsiaTheme="minorEastAsia"/>
          <w:szCs w:val="20"/>
          <w:lang w:eastAsia="zh-CN"/>
        </w:rPr>
        <w:t xml:space="preserve"> in </w:t>
      </w:r>
      <w:r>
        <w:rPr>
          <w:rFonts w:eastAsiaTheme="minorEastAsia"/>
          <w:szCs w:val="20"/>
          <w:lang w:eastAsia="zh-CN"/>
        </w:rPr>
        <w:fldChar w:fldCharType="begin"/>
      </w:r>
      <w:r>
        <w:rPr>
          <w:rFonts w:eastAsiaTheme="minorEastAsia"/>
          <w:szCs w:val="20"/>
          <w:lang w:eastAsia="zh-CN"/>
        </w:rPr>
        <w:instrText xml:space="preserve"> REF _Ref166252408 \r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Table 1</w:t>
      </w:r>
      <w:r>
        <w:rPr>
          <w:rFonts w:eastAsiaTheme="minorEastAsia"/>
          <w:szCs w:val="20"/>
          <w:lang w:eastAsia="zh-CN"/>
        </w:rPr>
        <w:fldChar w:fldCharType="end"/>
      </w:r>
      <w:r w:rsidR="00963053">
        <w:rPr>
          <w:rFonts w:eastAsiaTheme="minorEastAsia" w:hint="eastAsia"/>
          <w:szCs w:val="20"/>
          <w:lang w:eastAsia="zh-CN"/>
        </w:rPr>
        <w:t>:</w:t>
      </w:r>
    </w:p>
    <w:p w14:paraId="6D894340" w14:textId="2758D686" w:rsidR="00963053" w:rsidRPr="00A86596" w:rsidRDefault="00963053" w:rsidP="00665D88">
      <w:pPr>
        <w:pStyle w:val="table"/>
        <w:ind w:left="420"/>
      </w:pPr>
      <w:bookmarkStart w:id="8" w:name="_Ref166252408"/>
      <w:r>
        <w:t>S</w:t>
      </w:r>
      <w:r w:rsidRPr="00A86596">
        <w:t xml:space="preserve">imulation parameters for </w:t>
      </w:r>
      <w:r w:rsidRPr="009625DC">
        <w:t>SF compression with</w:t>
      </w:r>
      <w:r w:rsidRPr="00A86596">
        <w:t xml:space="preserve"> </w:t>
      </w:r>
      <w:r w:rsidR="0081729A">
        <w:t>localized</w:t>
      </w:r>
      <w:r w:rsidRPr="00A86596">
        <w:t xml:space="preserve"> </w:t>
      </w:r>
      <w:r w:rsidRPr="00A86596">
        <w:rPr>
          <w:rFonts w:hint="eastAsia"/>
        </w:rPr>
        <w:t>models</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5508"/>
      </w:tblGrid>
      <w:tr w:rsidR="00963053" w:rsidRPr="00A86596" w14:paraId="30FF139D" w14:textId="77777777" w:rsidTr="00A85939">
        <w:trPr>
          <w:jc w:val="center"/>
        </w:trPr>
        <w:tc>
          <w:tcPr>
            <w:tcW w:w="3397" w:type="dxa"/>
            <w:shd w:val="clear" w:color="auto" w:fill="D9D9D9"/>
          </w:tcPr>
          <w:p w14:paraId="45E5E649" w14:textId="77777777" w:rsidR="00963053" w:rsidRPr="00A86596" w:rsidRDefault="00963053" w:rsidP="00A85939">
            <w:pPr>
              <w:widowControl w:val="0"/>
              <w:jc w:val="center"/>
              <w:rPr>
                <w:rFonts w:eastAsia="MS Mincho"/>
                <w:b/>
                <w:sz w:val="18"/>
                <w:szCs w:val="18"/>
              </w:rPr>
            </w:pPr>
            <w:r w:rsidRPr="00A86596">
              <w:rPr>
                <w:rFonts w:eastAsia="MS Mincho"/>
                <w:b/>
                <w:sz w:val="18"/>
                <w:szCs w:val="18"/>
              </w:rPr>
              <w:t>Parameter</w:t>
            </w:r>
          </w:p>
        </w:tc>
        <w:tc>
          <w:tcPr>
            <w:tcW w:w="5508" w:type="dxa"/>
            <w:shd w:val="clear" w:color="auto" w:fill="D9D9D9"/>
          </w:tcPr>
          <w:p w14:paraId="1FC05810" w14:textId="77777777" w:rsidR="00963053" w:rsidRPr="00A86596" w:rsidRDefault="00963053" w:rsidP="00A85939">
            <w:pPr>
              <w:widowControl w:val="0"/>
              <w:jc w:val="center"/>
              <w:rPr>
                <w:rFonts w:eastAsia="MS Mincho"/>
                <w:b/>
                <w:sz w:val="18"/>
                <w:szCs w:val="18"/>
              </w:rPr>
            </w:pPr>
            <w:r w:rsidRPr="00A86596">
              <w:rPr>
                <w:rFonts w:eastAsia="MS Mincho"/>
                <w:b/>
                <w:sz w:val="18"/>
                <w:szCs w:val="18"/>
              </w:rPr>
              <w:t>Value</w:t>
            </w:r>
          </w:p>
        </w:tc>
      </w:tr>
      <w:tr w:rsidR="00963053" w:rsidRPr="00A86596" w14:paraId="2EE61855" w14:textId="77777777" w:rsidTr="00A85939">
        <w:trPr>
          <w:jc w:val="center"/>
        </w:trPr>
        <w:tc>
          <w:tcPr>
            <w:tcW w:w="3397" w:type="dxa"/>
          </w:tcPr>
          <w:p w14:paraId="44A0318C" w14:textId="77777777" w:rsidR="00963053" w:rsidRPr="00CA1F67" w:rsidRDefault="00963053" w:rsidP="00A85939">
            <w:pPr>
              <w:widowControl w:val="0"/>
              <w:rPr>
                <w:rFonts w:eastAsia="MS Mincho"/>
                <w:szCs w:val="20"/>
              </w:rPr>
            </w:pPr>
            <w:r w:rsidRPr="00665D88">
              <w:rPr>
                <w:rFonts w:eastAsia="宋体"/>
                <w:szCs w:val="20"/>
                <w:lang w:eastAsia="zh-CN"/>
              </w:rPr>
              <w:t>Scenario</w:t>
            </w:r>
          </w:p>
        </w:tc>
        <w:tc>
          <w:tcPr>
            <w:tcW w:w="5508" w:type="dxa"/>
          </w:tcPr>
          <w:p w14:paraId="50999496" w14:textId="77777777" w:rsidR="00963053" w:rsidRPr="00B01046" w:rsidRDefault="00963053" w:rsidP="00A85939">
            <w:pPr>
              <w:widowControl w:val="0"/>
              <w:jc w:val="both"/>
              <w:rPr>
                <w:rFonts w:eastAsia="MS Mincho"/>
                <w:szCs w:val="20"/>
              </w:rPr>
            </w:pPr>
            <w:r w:rsidRPr="00CA1F67">
              <w:rPr>
                <w:rFonts w:eastAsia="MS Mincho"/>
                <w:szCs w:val="20"/>
              </w:rPr>
              <w:t>Dense Urban (Macro only)</w:t>
            </w:r>
            <w:r>
              <w:rPr>
                <w:rFonts w:asciiTheme="minorEastAsia" w:eastAsiaTheme="minorEastAsia" w:hAnsiTheme="minorEastAsia" w:hint="eastAsia"/>
                <w:szCs w:val="20"/>
                <w:lang w:eastAsia="zh-CN"/>
              </w:rPr>
              <w:t>,</w:t>
            </w:r>
            <w:r w:rsidRPr="00B01046">
              <w:rPr>
                <w:rFonts w:eastAsia="MS Mincho"/>
                <w:szCs w:val="20"/>
              </w:rPr>
              <w:t xml:space="preserve"> </w:t>
            </w:r>
            <w:r>
              <w:rPr>
                <w:rFonts w:eastAsia="MS Mincho"/>
                <w:szCs w:val="20"/>
              </w:rPr>
              <w:t>I</w:t>
            </w:r>
            <w:r w:rsidRPr="00B01046">
              <w:rPr>
                <w:rFonts w:eastAsia="MS Mincho"/>
                <w:szCs w:val="20"/>
              </w:rPr>
              <w:t xml:space="preserve">ndoor </w:t>
            </w:r>
            <w:r>
              <w:rPr>
                <w:rFonts w:eastAsia="MS Mincho"/>
                <w:szCs w:val="20"/>
              </w:rPr>
              <w:t>H</w:t>
            </w:r>
            <w:r w:rsidRPr="00B01046">
              <w:rPr>
                <w:rFonts w:eastAsia="MS Mincho"/>
                <w:szCs w:val="20"/>
              </w:rPr>
              <w:t>otspot</w:t>
            </w:r>
          </w:p>
        </w:tc>
      </w:tr>
      <w:tr w:rsidR="00963053" w:rsidRPr="00A86596" w14:paraId="0DBD1D44" w14:textId="77777777" w:rsidTr="00A85939">
        <w:trPr>
          <w:jc w:val="center"/>
        </w:trPr>
        <w:tc>
          <w:tcPr>
            <w:tcW w:w="3397" w:type="dxa"/>
          </w:tcPr>
          <w:p w14:paraId="4C40468D" w14:textId="77777777" w:rsidR="00963053" w:rsidRPr="00CA1F67" w:rsidRDefault="00963053" w:rsidP="00A85939">
            <w:pPr>
              <w:widowControl w:val="0"/>
              <w:rPr>
                <w:rFonts w:eastAsia="MS Mincho"/>
                <w:szCs w:val="20"/>
              </w:rPr>
            </w:pPr>
            <w:r w:rsidRPr="00665D88">
              <w:rPr>
                <w:rFonts w:eastAsia="宋体"/>
                <w:szCs w:val="20"/>
                <w:lang w:eastAsia="zh-CN"/>
              </w:rPr>
              <w:t>Frequency Range</w:t>
            </w:r>
          </w:p>
        </w:tc>
        <w:tc>
          <w:tcPr>
            <w:tcW w:w="5508" w:type="dxa"/>
          </w:tcPr>
          <w:p w14:paraId="58DF689C" w14:textId="77777777" w:rsidR="00963053" w:rsidRPr="00CA1F67" w:rsidRDefault="00963053" w:rsidP="00A85939">
            <w:pPr>
              <w:widowControl w:val="0"/>
              <w:rPr>
                <w:rFonts w:eastAsia="MS Mincho"/>
                <w:szCs w:val="20"/>
              </w:rPr>
            </w:pPr>
            <w:r w:rsidRPr="00CA1F67">
              <w:rPr>
                <w:rFonts w:eastAsia="MS Mincho"/>
                <w:snapToGrid w:val="0"/>
                <w:szCs w:val="20"/>
              </w:rPr>
              <w:t>4GHz</w:t>
            </w:r>
          </w:p>
        </w:tc>
      </w:tr>
      <w:tr w:rsidR="00963053" w:rsidRPr="00A86596" w14:paraId="1439788D" w14:textId="77777777" w:rsidTr="00A85939">
        <w:trPr>
          <w:jc w:val="center"/>
        </w:trPr>
        <w:tc>
          <w:tcPr>
            <w:tcW w:w="3397" w:type="dxa"/>
          </w:tcPr>
          <w:p w14:paraId="2B185F18" w14:textId="77777777" w:rsidR="00963053" w:rsidRPr="00CA1F67" w:rsidRDefault="00963053" w:rsidP="00A85939">
            <w:pPr>
              <w:widowControl w:val="0"/>
              <w:rPr>
                <w:rFonts w:eastAsia="MS Mincho"/>
                <w:szCs w:val="20"/>
              </w:rPr>
            </w:pPr>
            <w:r w:rsidRPr="00665D88">
              <w:rPr>
                <w:rFonts w:eastAsia="宋体"/>
                <w:szCs w:val="20"/>
                <w:lang w:eastAsia="zh-CN"/>
              </w:rPr>
              <w:t>Inter-BS distance</w:t>
            </w:r>
          </w:p>
        </w:tc>
        <w:tc>
          <w:tcPr>
            <w:tcW w:w="5508" w:type="dxa"/>
          </w:tcPr>
          <w:p w14:paraId="6104E7B2" w14:textId="77777777" w:rsidR="00963053" w:rsidRPr="00CA1F67" w:rsidRDefault="00963053" w:rsidP="00A85939">
            <w:pPr>
              <w:widowControl w:val="0"/>
              <w:rPr>
                <w:rFonts w:eastAsia="MS Mincho"/>
                <w:szCs w:val="20"/>
              </w:rPr>
            </w:pPr>
            <w:r w:rsidRPr="00CA1F67">
              <w:rPr>
                <w:rFonts w:eastAsia="MS Mincho"/>
                <w:szCs w:val="20"/>
              </w:rPr>
              <w:t>200m</w:t>
            </w:r>
          </w:p>
        </w:tc>
      </w:tr>
      <w:tr w:rsidR="00963053" w:rsidRPr="00A86596" w14:paraId="6B51AE41" w14:textId="77777777" w:rsidTr="00A85939">
        <w:trPr>
          <w:jc w:val="center"/>
        </w:trPr>
        <w:tc>
          <w:tcPr>
            <w:tcW w:w="3397" w:type="dxa"/>
          </w:tcPr>
          <w:p w14:paraId="7BD26760" w14:textId="77777777" w:rsidR="00963053" w:rsidRPr="00CA1F67" w:rsidRDefault="00963053" w:rsidP="00A85939">
            <w:pPr>
              <w:widowControl w:val="0"/>
              <w:rPr>
                <w:rFonts w:eastAsia="MS Mincho"/>
                <w:szCs w:val="20"/>
              </w:rPr>
            </w:pPr>
            <w:r w:rsidRPr="00665D88">
              <w:rPr>
                <w:rFonts w:eastAsia="宋体"/>
                <w:szCs w:val="20"/>
                <w:lang w:val="en-US" w:eastAsia="zh-CN"/>
              </w:rPr>
              <w:t>Channel model        </w:t>
            </w:r>
          </w:p>
        </w:tc>
        <w:tc>
          <w:tcPr>
            <w:tcW w:w="5508" w:type="dxa"/>
          </w:tcPr>
          <w:p w14:paraId="51D4C9E1" w14:textId="77777777" w:rsidR="00963053" w:rsidRPr="00CA1F67" w:rsidRDefault="00963053" w:rsidP="00A85939">
            <w:pPr>
              <w:widowControl w:val="0"/>
              <w:rPr>
                <w:rFonts w:eastAsia="MS Mincho"/>
                <w:szCs w:val="20"/>
              </w:rPr>
            </w:pPr>
            <w:r w:rsidRPr="00CA1F67">
              <w:rPr>
                <w:rFonts w:eastAsia="MS Mincho"/>
                <w:szCs w:val="20"/>
              </w:rPr>
              <w:t>According to TR 38.901 with spatial consistency</w:t>
            </w:r>
          </w:p>
        </w:tc>
      </w:tr>
      <w:tr w:rsidR="00963053" w:rsidRPr="00A86596" w14:paraId="191C75EA" w14:textId="77777777" w:rsidTr="00A85939">
        <w:trPr>
          <w:jc w:val="center"/>
        </w:trPr>
        <w:tc>
          <w:tcPr>
            <w:tcW w:w="3397" w:type="dxa"/>
          </w:tcPr>
          <w:p w14:paraId="3796D492" w14:textId="77777777" w:rsidR="00963053" w:rsidRPr="00CA1F67" w:rsidRDefault="00963053" w:rsidP="00A85939">
            <w:pPr>
              <w:widowControl w:val="0"/>
              <w:rPr>
                <w:rFonts w:eastAsia="MS Mincho"/>
                <w:szCs w:val="20"/>
              </w:rPr>
            </w:pPr>
            <w:r w:rsidRPr="00665D88">
              <w:rPr>
                <w:rFonts w:eastAsia="宋体"/>
                <w:szCs w:val="20"/>
                <w:lang w:eastAsia="zh-CN"/>
              </w:rPr>
              <w:t xml:space="preserve">Antenna setup and port layouts at </w:t>
            </w:r>
            <w:proofErr w:type="spellStart"/>
            <w:r w:rsidRPr="00665D88">
              <w:rPr>
                <w:rFonts w:eastAsia="宋体"/>
                <w:szCs w:val="20"/>
                <w:lang w:eastAsia="zh-CN"/>
              </w:rPr>
              <w:t>gNB</w:t>
            </w:r>
            <w:proofErr w:type="spellEnd"/>
          </w:p>
        </w:tc>
        <w:tc>
          <w:tcPr>
            <w:tcW w:w="5508" w:type="dxa"/>
          </w:tcPr>
          <w:p w14:paraId="3065C0AD" w14:textId="77777777" w:rsidR="00963053" w:rsidRDefault="00963053" w:rsidP="00A85939">
            <w:pPr>
              <w:widowControl w:val="0"/>
              <w:jc w:val="both"/>
              <w:rPr>
                <w:rFonts w:eastAsia="MS Mincho"/>
                <w:szCs w:val="20"/>
              </w:rPr>
            </w:pPr>
            <w:r w:rsidRPr="00665D88">
              <w:rPr>
                <w:rFonts w:eastAsia="宋体"/>
                <w:szCs w:val="20"/>
                <w:lang w:val="fr-FR" w:eastAsia="zh-CN"/>
              </w:rPr>
              <w:t>32 ports: (8,8,2,1,1,2,8), (dH, dV) = (0.5, 0.8)</w:t>
            </w:r>
            <w:r w:rsidRPr="00665D88">
              <w:rPr>
                <w:rFonts w:eastAsia="宋体"/>
                <w:szCs w:val="20"/>
                <w:lang w:eastAsia="zh-CN"/>
              </w:rPr>
              <w:t xml:space="preserve">λ for </w:t>
            </w:r>
            <w:r w:rsidRPr="00CA1F67">
              <w:rPr>
                <w:rFonts w:eastAsia="MS Mincho"/>
                <w:szCs w:val="20"/>
              </w:rPr>
              <w:t>Dense Urban</w:t>
            </w:r>
          </w:p>
          <w:p w14:paraId="4A9D8C4E" w14:textId="77777777" w:rsidR="00963053" w:rsidRPr="00665D88" w:rsidRDefault="00963053" w:rsidP="00A85939">
            <w:pPr>
              <w:widowControl w:val="0"/>
              <w:jc w:val="both"/>
              <w:rPr>
                <w:rFonts w:eastAsia="宋体"/>
                <w:szCs w:val="20"/>
                <w:lang w:val="fr-FR" w:eastAsia="zh-CN"/>
              </w:rPr>
            </w:pPr>
            <w:r w:rsidRPr="00665D88">
              <w:rPr>
                <w:rFonts w:eastAsia="宋体"/>
                <w:szCs w:val="20"/>
                <w:lang w:val="fr-FR" w:eastAsia="zh-CN"/>
              </w:rPr>
              <w:t>32 ports : (4,4,2,1,1,4,4), (dH, dV) = (0.5, 0.5)</w:t>
            </w:r>
            <w:r w:rsidRPr="00665D88">
              <w:rPr>
                <w:rFonts w:eastAsia="宋体"/>
                <w:szCs w:val="20"/>
                <w:lang w:eastAsia="zh-CN"/>
              </w:rPr>
              <w:t xml:space="preserve">λ for </w:t>
            </w:r>
            <w:proofErr w:type="spellStart"/>
            <w:r>
              <w:rPr>
                <w:rFonts w:eastAsia="MS Mincho"/>
                <w:szCs w:val="20"/>
              </w:rPr>
              <w:t>InH</w:t>
            </w:r>
            <w:proofErr w:type="spellEnd"/>
          </w:p>
        </w:tc>
      </w:tr>
      <w:tr w:rsidR="00963053" w:rsidRPr="00A86596" w14:paraId="0B3F2D23" w14:textId="77777777" w:rsidTr="00A85939">
        <w:trPr>
          <w:jc w:val="center"/>
        </w:trPr>
        <w:tc>
          <w:tcPr>
            <w:tcW w:w="3397" w:type="dxa"/>
          </w:tcPr>
          <w:p w14:paraId="73E442DC" w14:textId="77777777" w:rsidR="00963053" w:rsidRPr="00665D88" w:rsidRDefault="00963053" w:rsidP="00A85939">
            <w:pPr>
              <w:widowControl w:val="0"/>
              <w:rPr>
                <w:rFonts w:eastAsia="宋体"/>
                <w:szCs w:val="20"/>
                <w:lang w:eastAsia="zh-CN"/>
              </w:rPr>
            </w:pPr>
            <w:r w:rsidRPr="00665D88">
              <w:rPr>
                <w:rFonts w:eastAsia="宋体"/>
                <w:szCs w:val="20"/>
                <w:lang w:eastAsia="zh-CN"/>
              </w:rPr>
              <w:t>Antenna setup and port layouts at UE</w:t>
            </w:r>
          </w:p>
        </w:tc>
        <w:tc>
          <w:tcPr>
            <w:tcW w:w="5508" w:type="dxa"/>
          </w:tcPr>
          <w:p w14:paraId="16E5DC3F" w14:textId="77777777" w:rsidR="00963053" w:rsidRPr="00665D88" w:rsidRDefault="00963053" w:rsidP="00A85939">
            <w:pPr>
              <w:widowControl w:val="0"/>
              <w:jc w:val="both"/>
              <w:rPr>
                <w:rFonts w:eastAsia="宋体"/>
                <w:szCs w:val="20"/>
                <w:lang w:val="en-US" w:eastAsia="zh-CN"/>
              </w:rPr>
            </w:pPr>
            <w:r w:rsidRPr="00665D88">
              <w:rPr>
                <w:rFonts w:eastAsia="宋体"/>
                <w:szCs w:val="20"/>
                <w:lang w:eastAsia="zh-CN"/>
              </w:rPr>
              <w:t>2 ports: (1,1,2,1,1,1,1), (</w:t>
            </w:r>
            <w:proofErr w:type="spellStart"/>
            <w:r w:rsidRPr="00665D88">
              <w:rPr>
                <w:rFonts w:eastAsia="宋体"/>
                <w:szCs w:val="20"/>
                <w:lang w:eastAsia="zh-CN"/>
              </w:rPr>
              <w:t>dH</w:t>
            </w:r>
            <w:proofErr w:type="spellEnd"/>
            <w:r w:rsidRPr="00665D88">
              <w:rPr>
                <w:rFonts w:eastAsia="宋体"/>
                <w:szCs w:val="20"/>
                <w:lang w:eastAsia="zh-CN"/>
              </w:rPr>
              <w:t xml:space="preserve">, </w:t>
            </w:r>
            <w:proofErr w:type="spellStart"/>
            <w:r w:rsidRPr="00665D88">
              <w:rPr>
                <w:rFonts w:eastAsia="宋体"/>
                <w:szCs w:val="20"/>
                <w:lang w:eastAsia="zh-CN"/>
              </w:rPr>
              <w:t>dV</w:t>
            </w:r>
            <w:proofErr w:type="spellEnd"/>
            <w:r w:rsidRPr="00665D88">
              <w:rPr>
                <w:rFonts w:eastAsia="宋体"/>
                <w:szCs w:val="20"/>
                <w:lang w:eastAsia="zh-CN"/>
              </w:rPr>
              <w:t xml:space="preserve">) = (0.5, </w:t>
            </w:r>
            <w:proofErr w:type="gramStart"/>
            <w:r w:rsidRPr="00665D88">
              <w:rPr>
                <w:rFonts w:eastAsia="宋体"/>
                <w:szCs w:val="20"/>
                <w:lang w:eastAsia="zh-CN"/>
              </w:rPr>
              <w:t>0.5)λ</w:t>
            </w:r>
            <w:proofErr w:type="gramEnd"/>
            <w:r w:rsidRPr="00665D88">
              <w:rPr>
                <w:rFonts w:eastAsia="宋体"/>
                <w:szCs w:val="20"/>
                <w:lang w:eastAsia="zh-CN"/>
              </w:rPr>
              <w:t xml:space="preserve"> </w:t>
            </w:r>
          </w:p>
        </w:tc>
      </w:tr>
      <w:tr w:rsidR="00963053" w:rsidRPr="00A86596" w14:paraId="1E508348" w14:textId="77777777" w:rsidTr="00A85939">
        <w:trPr>
          <w:jc w:val="center"/>
        </w:trPr>
        <w:tc>
          <w:tcPr>
            <w:tcW w:w="3397" w:type="dxa"/>
          </w:tcPr>
          <w:p w14:paraId="11B35FCD" w14:textId="77777777" w:rsidR="00963053" w:rsidRPr="00665D88" w:rsidRDefault="00963053" w:rsidP="00A85939">
            <w:pPr>
              <w:widowControl w:val="0"/>
              <w:rPr>
                <w:rFonts w:eastAsia="宋体"/>
                <w:szCs w:val="20"/>
                <w:lang w:eastAsia="zh-CN"/>
              </w:rPr>
            </w:pPr>
            <w:r w:rsidRPr="00665D88">
              <w:rPr>
                <w:rFonts w:eastAsia="宋体"/>
                <w:szCs w:val="20"/>
                <w:lang w:eastAsia="zh-CN"/>
              </w:rPr>
              <w:t>BS antenna height</w:t>
            </w:r>
          </w:p>
        </w:tc>
        <w:tc>
          <w:tcPr>
            <w:tcW w:w="5508" w:type="dxa"/>
          </w:tcPr>
          <w:p w14:paraId="296EE4E9" w14:textId="77777777" w:rsidR="00963053" w:rsidRPr="00CA1F67" w:rsidRDefault="00963053" w:rsidP="00A85939">
            <w:pPr>
              <w:widowControl w:val="0"/>
              <w:rPr>
                <w:rFonts w:eastAsia="MS Mincho"/>
                <w:szCs w:val="20"/>
              </w:rPr>
            </w:pPr>
            <w:r w:rsidRPr="00665D88">
              <w:rPr>
                <w:rFonts w:eastAsia="宋体"/>
                <w:szCs w:val="20"/>
                <w:lang w:eastAsia="zh-CN"/>
              </w:rPr>
              <w:t>25m</w:t>
            </w:r>
          </w:p>
        </w:tc>
      </w:tr>
      <w:tr w:rsidR="00963053" w:rsidRPr="00A86596" w14:paraId="3DB86CA4" w14:textId="77777777" w:rsidTr="00A85939">
        <w:trPr>
          <w:jc w:val="center"/>
        </w:trPr>
        <w:tc>
          <w:tcPr>
            <w:tcW w:w="3397" w:type="dxa"/>
          </w:tcPr>
          <w:p w14:paraId="11C92352" w14:textId="77777777" w:rsidR="00963053" w:rsidRPr="00665D88" w:rsidRDefault="00963053" w:rsidP="00A85939">
            <w:pPr>
              <w:widowControl w:val="0"/>
              <w:rPr>
                <w:rFonts w:eastAsia="宋体"/>
                <w:szCs w:val="20"/>
                <w:lang w:eastAsia="zh-CN"/>
              </w:rPr>
            </w:pPr>
            <w:r w:rsidRPr="00665D88">
              <w:rPr>
                <w:rFonts w:eastAsia="宋体"/>
                <w:szCs w:val="20"/>
                <w:lang w:eastAsia="zh-CN"/>
              </w:rPr>
              <w:t>UE antenna height &amp; gain</w:t>
            </w:r>
          </w:p>
        </w:tc>
        <w:tc>
          <w:tcPr>
            <w:tcW w:w="5508" w:type="dxa"/>
          </w:tcPr>
          <w:p w14:paraId="6C5CC32C" w14:textId="77777777" w:rsidR="00963053" w:rsidRPr="00CA1F67" w:rsidRDefault="00963053" w:rsidP="00A85939">
            <w:pPr>
              <w:widowControl w:val="0"/>
              <w:rPr>
                <w:rFonts w:eastAsia="MS Mincho"/>
                <w:szCs w:val="20"/>
              </w:rPr>
            </w:pPr>
            <w:r w:rsidRPr="00665D88">
              <w:rPr>
                <w:rFonts w:eastAsia="宋体"/>
                <w:szCs w:val="20"/>
                <w:lang w:eastAsia="zh-CN"/>
              </w:rPr>
              <w:t>Follow TR36.873</w:t>
            </w:r>
          </w:p>
        </w:tc>
      </w:tr>
      <w:tr w:rsidR="00963053" w:rsidRPr="00A86596" w14:paraId="0458AA8A" w14:textId="77777777" w:rsidTr="00A85939">
        <w:trPr>
          <w:jc w:val="center"/>
        </w:trPr>
        <w:tc>
          <w:tcPr>
            <w:tcW w:w="3397" w:type="dxa"/>
          </w:tcPr>
          <w:p w14:paraId="672C9A94" w14:textId="77777777" w:rsidR="00963053" w:rsidRPr="00665D88" w:rsidRDefault="00963053" w:rsidP="00A85939">
            <w:pPr>
              <w:widowControl w:val="0"/>
              <w:rPr>
                <w:rFonts w:eastAsia="宋体"/>
                <w:szCs w:val="20"/>
                <w:lang w:eastAsia="zh-CN"/>
              </w:rPr>
            </w:pPr>
            <w:r w:rsidRPr="00665D88">
              <w:rPr>
                <w:rFonts w:eastAsia="宋体"/>
                <w:szCs w:val="20"/>
                <w:lang w:eastAsia="zh-CN"/>
              </w:rPr>
              <w:t>SCS</w:t>
            </w:r>
          </w:p>
        </w:tc>
        <w:tc>
          <w:tcPr>
            <w:tcW w:w="5508" w:type="dxa"/>
          </w:tcPr>
          <w:p w14:paraId="35331927" w14:textId="77777777" w:rsidR="00963053" w:rsidRPr="00CA1F67" w:rsidRDefault="00963053" w:rsidP="00A85939">
            <w:pPr>
              <w:widowControl w:val="0"/>
              <w:rPr>
                <w:rFonts w:eastAsia="MS Mincho"/>
                <w:szCs w:val="20"/>
              </w:rPr>
            </w:pPr>
            <w:r w:rsidRPr="00665D88">
              <w:rPr>
                <w:rFonts w:eastAsia="宋体"/>
                <w:szCs w:val="20"/>
                <w:lang w:eastAsia="zh-CN"/>
              </w:rPr>
              <w:t>30kHz for 4GHz</w:t>
            </w:r>
          </w:p>
        </w:tc>
      </w:tr>
      <w:tr w:rsidR="00963053" w:rsidRPr="00A86596" w14:paraId="00C1A198" w14:textId="77777777" w:rsidTr="00A85939">
        <w:trPr>
          <w:jc w:val="center"/>
        </w:trPr>
        <w:tc>
          <w:tcPr>
            <w:tcW w:w="3397" w:type="dxa"/>
          </w:tcPr>
          <w:p w14:paraId="58931A8B" w14:textId="77777777" w:rsidR="00963053" w:rsidRPr="00665D88" w:rsidRDefault="00963053" w:rsidP="00A85939">
            <w:pPr>
              <w:widowControl w:val="0"/>
              <w:rPr>
                <w:rFonts w:eastAsia="宋体"/>
                <w:szCs w:val="20"/>
                <w:lang w:eastAsia="zh-CN"/>
              </w:rPr>
            </w:pPr>
            <w:r w:rsidRPr="00665D88">
              <w:rPr>
                <w:rFonts w:eastAsia="宋体"/>
                <w:szCs w:val="20"/>
                <w:lang w:eastAsia="zh-CN"/>
              </w:rPr>
              <w:t>Simulation bandwidth</w:t>
            </w:r>
          </w:p>
        </w:tc>
        <w:tc>
          <w:tcPr>
            <w:tcW w:w="5508" w:type="dxa"/>
          </w:tcPr>
          <w:p w14:paraId="1E6E18FF" w14:textId="77777777" w:rsidR="00963053" w:rsidRPr="00CA1F67" w:rsidRDefault="00963053" w:rsidP="00A85939">
            <w:pPr>
              <w:widowControl w:val="0"/>
              <w:rPr>
                <w:rFonts w:eastAsia="MS Mincho"/>
                <w:snapToGrid w:val="0"/>
                <w:szCs w:val="20"/>
              </w:rPr>
            </w:pPr>
            <w:r w:rsidRPr="00CA1F67">
              <w:rPr>
                <w:rFonts w:eastAsia="MS Mincho"/>
                <w:snapToGrid w:val="0"/>
                <w:szCs w:val="20"/>
              </w:rPr>
              <w:t xml:space="preserve">20 MHz for 30kHz </w:t>
            </w:r>
          </w:p>
        </w:tc>
      </w:tr>
      <w:tr w:rsidR="00963053" w:rsidRPr="00A86596" w14:paraId="0C02FDB8" w14:textId="77777777" w:rsidTr="00A85939">
        <w:trPr>
          <w:jc w:val="center"/>
        </w:trPr>
        <w:tc>
          <w:tcPr>
            <w:tcW w:w="3397" w:type="dxa"/>
          </w:tcPr>
          <w:p w14:paraId="1F60E51D" w14:textId="77777777" w:rsidR="00963053" w:rsidRPr="00665D88" w:rsidRDefault="00963053" w:rsidP="00A85939">
            <w:pPr>
              <w:widowControl w:val="0"/>
              <w:rPr>
                <w:rFonts w:eastAsia="宋体"/>
                <w:szCs w:val="20"/>
                <w:lang w:eastAsia="zh-CN"/>
              </w:rPr>
            </w:pPr>
            <w:r w:rsidRPr="00665D88">
              <w:rPr>
                <w:rFonts w:eastAsia="宋体"/>
                <w:szCs w:val="20"/>
                <w:lang w:val="en-US" w:eastAsia="zh-CN"/>
              </w:rPr>
              <w:t>UE distribution</w:t>
            </w:r>
          </w:p>
        </w:tc>
        <w:tc>
          <w:tcPr>
            <w:tcW w:w="5508" w:type="dxa"/>
          </w:tcPr>
          <w:p w14:paraId="63425968" w14:textId="77777777" w:rsidR="00963053" w:rsidRPr="00665D88" w:rsidRDefault="00963053" w:rsidP="00A85939">
            <w:pPr>
              <w:widowControl w:val="0"/>
              <w:jc w:val="both"/>
              <w:rPr>
                <w:rFonts w:eastAsia="宋体"/>
                <w:szCs w:val="20"/>
                <w:lang w:val="en-US" w:eastAsia="zh-CN"/>
              </w:rPr>
            </w:pPr>
            <w:r w:rsidRPr="00CA1F67">
              <w:rPr>
                <w:rFonts w:eastAsia="MS Mincho"/>
                <w:szCs w:val="20"/>
              </w:rPr>
              <w:t>Dense Urban</w:t>
            </w:r>
            <w:r>
              <w:rPr>
                <w:rFonts w:eastAsia="MS Mincho"/>
                <w:szCs w:val="20"/>
              </w:rPr>
              <w:t>:</w:t>
            </w:r>
          </w:p>
          <w:p w14:paraId="036CE841" w14:textId="77777777" w:rsidR="00963053" w:rsidRPr="00665D88" w:rsidRDefault="00963053" w:rsidP="00A85939">
            <w:pPr>
              <w:widowControl w:val="0"/>
              <w:jc w:val="both"/>
              <w:rPr>
                <w:rFonts w:eastAsia="宋体"/>
                <w:szCs w:val="20"/>
                <w:lang w:val="en-US" w:eastAsia="zh-CN"/>
              </w:rPr>
            </w:pPr>
            <w:r w:rsidRPr="00665D88">
              <w:rPr>
                <w:rFonts w:eastAsia="宋体"/>
                <w:szCs w:val="20"/>
                <w:lang w:val="en-US" w:eastAsia="zh-CN"/>
              </w:rPr>
              <w:t>Configuration 1: 100% outdoor (30km/h)</w:t>
            </w:r>
          </w:p>
          <w:p w14:paraId="0416ABFB" w14:textId="77777777" w:rsidR="00963053" w:rsidRPr="00665D88" w:rsidRDefault="00963053" w:rsidP="00A85939">
            <w:pPr>
              <w:widowControl w:val="0"/>
              <w:jc w:val="both"/>
              <w:rPr>
                <w:rFonts w:eastAsia="宋体"/>
                <w:szCs w:val="20"/>
                <w:lang w:val="en-US" w:eastAsia="zh-CN"/>
              </w:rPr>
            </w:pPr>
            <w:r w:rsidRPr="00665D88">
              <w:rPr>
                <w:rFonts w:eastAsia="宋体"/>
                <w:szCs w:val="20"/>
                <w:lang w:val="en-US" w:eastAsia="zh-CN"/>
              </w:rPr>
              <w:t>Configuration 2: 80% indoor (3 km/h), 20% outdoor (30 km/h)</w:t>
            </w:r>
          </w:p>
          <w:p w14:paraId="74D06FA8" w14:textId="77777777" w:rsidR="00963053" w:rsidRPr="00665D88" w:rsidRDefault="00963053" w:rsidP="00A85939">
            <w:pPr>
              <w:widowControl w:val="0"/>
              <w:jc w:val="both"/>
              <w:rPr>
                <w:rFonts w:eastAsia="宋体"/>
                <w:szCs w:val="20"/>
                <w:lang w:val="en-US" w:eastAsia="zh-CN"/>
              </w:rPr>
            </w:pPr>
            <w:proofErr w:type="spellStart"/>
            <w:r w:rsidRPr="00665D88">
              <w:rPr>
                <w:rFonts w:eastAsia="宋体"/>
                <w:szCs w:val="20"/>
                <w:lang w:val="en-US" w:eastAsia="zh-CN"/>
              </w:rPr>
              <w:t>InH</w:t>
            </w:r>
            <w:proofErr w:type="spellEnd"/>
            <w:r w:rsidRPr="00665D88">
              <w:rPr>
                <w:rFonts w:eastAsia="宋体"/>
                <w:szCs w:val="20"/>
                <w:lang w:val="en-US" w:eastAsia="zh-CN"/>
              </w:rPr>
              <w:t>:</w:t>
            </w:r>
          </w:p>
          <w:p w14:paraId="7B587810" w14:textId="77777777" w:rsidR="00963053" w:rsidRPr="00665D88" w:rsidRDefault="00963053" w:rsidP="00A85939">
            <w:pPr>
              <w:widowControl w:val="0"/>
              <w:jc w:val="both"/>
              <w:rPr>
                <w:rFonts w:eastAsia="宋体"/>
                <w:szCs w:val="20"/>
                <w:lang w:val="en-US" w:eastAsia="zh-CN"/>
              </w:rPr>
            </w:pPr>
            <w:r w:rsidRPr="00665D88">
              <w:rPr>
                <w:rFonts w:eastAsia="宋体"/>
                <w:szCs w:val="20"/>
                <w:lang w:val="en-US" w:eastAsia="zh-CN"/>
              </w:rPr>
              <w:t>100% indoor (3km/h)</w:t>
            </w:r>
          </w:p>
        </w:tc>
      </w:tr>
      <w:tr w:rsidR="00963053" w:rsidRPr="00A86596" w14:paraId="57107AC2" w14:textId="77777777" w:rsidTr="00A85939">
        <w:trPr>
          <w:jc w:val="center"/>
        </w:trPr>
        <w:tc>
          <w:tcPr>
            <w:tcW w:w="3397" w:type="dxa"/>
          </w:tcPr>
          <w:p w14:paraId="69CC31B7" w14:textId="77777777" w:rsidR="00963053" w:rsidRPr="00665D88" w:rsidRDefault="00963053" w:rsidP="00A85939">
            <w:pPr>
              <w:widowControl w:val="0"/>
              <w:rPr>
                <w:rFonts w:eastAsia="宋体"/>
                <w:szCs w:val="20"/>
                <w:lang w:eastAsia="zh-CN"/>
              </w:rPr>
            </w:pPr>
            <w:r w:rsidRPr="00665D88">
              <w:rPr>
                <w:rFonts w:eastAsia="宋体"/>
                <w:szCs w:val="20"/>
                <w:lang w:val="en-US" w:eastAsia="zh-CN"/>
              </w:rPr>
              <w:t>Feedback assumption</w:t>
            </w:r>
          </w:p>
        </w:tc>
        <w:tc>
          <w:tcPr>
            <w:tcW w:w="5508" w:type="dxa"/>
          </w:tcPr>
          <w:p w14:paraId="599C2A52" w14:textId="77777777" w:rsidR="00963053" w:rsidRPr="00CA1F67" w:rsidRDefault="00963053" w:rsidP="00A85939">
            <w:pPr>
              <w:widowControl w:val="0"/>
              <w:rPr>
                <w:rFonts w:eastAsia="MS Mincho"/>
                <w:szCs w:val="20"/>
              </w:rPr>
            </w:pPr>
            <w:r w:rsidRPr="00665D88">
              <w:rPr>
                <w:rFonts w:eastAsia="宋体"/>
                <w:szCs w:val="20"/>
                <w:lang w:val="en-US" w:eastAsia="zh-CN"/>
              </w:rPr>
              <w:t>ideal</w:t>
            </w:r>
          </w:p>
        </w:tc>
      </w:tr>
      <w:tr w:rsidR="00963053" w:rsidRPr="00A86596" w14:paraId="4AA858ED" w14:textId="77777777" w:rsidTr="00A85939">
        <w:trPr>
          <w:jc w:val="center"/>
        </w:trPr>
        <w:tc>
          <w:tcPr>
            <w:tcW w:w="3397" w:type="dxa"/>
          </w:tcPr>
          <w:p w14:paraId="2E423EB1" w14:textId="77777777" w:rsidR="00963053" w:rsidRPr="00665D88" w:rsidRDefault="00963053" w:rsidP="00A85939">
            <w:pPr>
              <w:widowControl w:val="0"/>
              <w:rPr>
                <w:rFonts w:eastAsia="宋体"/>
                <w:szCs w:val="20"/>
                <w:lang w:val="en-US" w:eastAsia="zh-CN"/>
              </w:rPr>
            </w:pPr>
            <w:r w:rsidRPr="00665D88">
              <w:rPr>
                <w:rFonts w:eastAsia="宋体"/>
                <w:szCs w:val="20"/>
                <w:lang w:val="en-US" w:eastAsia="zh-CN"/>
              </w:rPr>
              <w:t>Channel estimation</w:t>
            </w:r>
          </w:p>
        </w:tc>
        <w:tc>
          <w:tcPr>
            <w:tcW w:w="5508" w:type="dxa"/>
          </w:tcPr>
          <w:p w14:paraId="3E6BDA74" w14:textId="77777777" w:rsidR="00963053" w:rsidRPr="00665D88" w:rsidRDefault="00963053" w:rsidP="00A85939">
            <w:pPr>
              <w:widowControl w:val="0"/>
              <w:rPr>
                <w:rFonts w:eastAsia="宋体"/>
                <w:szCs w:val="20"/>
                <w:lang w:val="en-US" w:eastAsia="zh-CN"/>
              </w:rPr>
            </w:pPr>
            <w:r w:rsidRPr="00CA1F67">
              <w:rPr>
                <w:rFonts w:eastAsia="MS Mincho"/>
                <w:szCs w:val="20"/>
                <w:lang w:eastAsia="zh-CN"/>
              </w:rPr>
              <w:t>Ideal DL channel estimation</w:t>
            </w:r>
          </w:p>
        </w:tc>
      </w:tr>
      <w:tr w:rsidR="00963053" w:rsidRPr="00A86596" w14:paraId="2C807087" w14:textId="77777777" w:rsidTr="00A85939">
        <w:trPr>
          <w:jc w:val="center"/>
        </w:trPr>
        <w:tc>
          <w:tcPr>
            <w:tcW w:w="3397" w:type="dxa"/>
          </w:tcPr>
          <w:p w14:paraId="37684C32" w14:textId="77777777" w:rsidR="00963053" w:rsidRPr="00665D88" w:rsidRDefault="00963053" w:rsidP="00A85939">
            <w:pPr>
              <w:widowControl w:val="0"/>
              <w:rPr>
                <w:rFonts w:eastAsia="宋体"/>
                <w:szCs w:val="20"/>
                <w:lang w:eastAsia="zh-CN"/>
              </w:rPr>
            </w:pPr>
            <w:r w:rsidRPr="00665D88">
              <w:rPr>
                <w:rFonts w:eastAsia="宋体"/>
                <w:szCs w:val="20"/>
                <w:lang w:val="en-US" w:eastAsia="zh-CN"/>
              </w:rPr>
              <w:t>Baseline for performance evaluation</w:t>
            </w:r>
          </w:p>
        </w:tc>
        <w:tc>
          <w:tcPr>
            <w:tcW w:w="5508" w:type="dxa"/>
          </w:tcPr>
          <w:p w14:paraId="373FFAAC" w14:textId="77777777" w:rsidR="00963053" w:rsidRPr="00CA1F67" w:rsidRDefault="00963053" w:rsidP="00A85939">
            <w:pPr>
              <w:widowControl w:val="0"/>
              <w:rPr>
                <w:rFonts w:eastAsia="MS Mincho"/>
                <w:szCs w:val="20"/>
              </w:rPr>
            </w:pPr>
            <w:r w:rsidRPr="00CA1F67">
              <w:rPr>
                <w:rFonts w:eastAsia="MS Mincho"/>
                <w:szCs w:val="20"/>
              </w:rPr>
              <w:t>Rel-16 Type II Codebook</w:t>
            </w:r>
            <w:r>
              <w:rPr>
                <w:rFonts w:eastAsia="MS Mincho"/>
                <w:szCs w:val="20"/>
              </w:rPr>
              <w:t>, general model not specific to a region</w:t>
            </w:r>
          </w:p>
        </w:tc>
      </w:tr>
      <w:tr w:rsidR="00963053" w:rsidRPr="00A86596" w14:paraId="5D41CA5A" w14:textId="77777777" w:rsidTr="00A85939">
        <w:trPr>
          <w:jc w:val="center"/>
        </w:trPr>
        <w:tc>
          <w:tcPr>
            <w:tcW w:w="3397" w:type="dxa"/>
          </w:tcPr>
          <w:p w14:paraId="5669AEED" w14:textId="77777777" w:rsidR="00963053" w:rsidRPr="00665D88" w:rsidRDefault="00963053" w:rsidP="00A85939">
            <w:pPr>
              <w:widowControl w:val="0"/>
              <w:rPr>
                <w:rFonts w:eastAsia="宋体"/>
                <w:szCs w:val="20"/>
                <w:lang w:val="en-US" w:eastAsia="zh-CN"/>
              </w:rPr>
            </w:pPr>
            <w:r w:rsidRPr="00665D88">
              <w:rPr>
                <w:rFonts w:eastAsia="宋体"/>
                <w:szCs w:val="20"/>
                <w:lang w:val="en-US" w:eastAsia="zh-CN"/>
              </w:rPr>
              <w:t>Rank number</w:t>
            </w:r>
          </w:p>
        </w:tc>
        <w:tc>
          <w:tcPr>
            <w:tcW w:w="5508" w:type="dxa"/>
          </w:tcPr>
          <w:p w14:paraId="2F68A9AB" w14:textId="77777777" w:rsidR="00963053" w:rsidRPr="00CA1F67" w:rsidRDefault="00963053" w:rsidP="00A85939">
            <w:pPr>
              <w:widowControl w:val="0"/>
              <w:rPr>
                <w:rFonts w:eastAsiaTheme="minorEastAsia"/>
                <w:szCs w:val="20"/>
                <w:lang w:eastAsia="zh-CN"/>
              </w:rPr>
            </w:pPr>
            <w:r w:rsidRPr="00CA1F67">
              <w:rPr>
                <w:rFonts w:eastAsiaTheme="minorEastAsia"/>
                <w:szCs w:val="20"/>
                <w:lang w:eastAsia="zh-CN"/>
              </w:rPr>
              <w:t>1</w:t>
            </w:r>
          </w:p>
        </w:tc>
      </w:tr>
      <w:tr w:rsidR="00963053" w:rsidRPr="00A86596" w14:paraId="606E9EA4" w14:textId="77777777" w:rsidTr="00A85939">
        <w:trPr>
          <w:jc w:val="center"/>
        </w:trPr>
        <w:tc>
          <w:tcPr>
            <w:tcW w:w="3397" w:type="dxa"/>
          </w:tcPr>
          <w:p w14:paraId="3FFCD89B" w14:textId="77777777" w:rsidR="00963053" w:rsidRPr="00665D88" w:rsidRDefault="00963053" w:rsidP="00A85939">
            <w:pPr>
              <w:widowControl w:val="0"/>
              <w:rPr>
                <w:rFonts w:eastAsia="宋体"/>
                <w:szCs w:val="20"/>
                <w:lang w:val="en-US" w:eastAsia="zh-CN"/>
              </w:rPr>
            </w:pPr>
            <w:r w:rsidRPr="00665D88">
              <w:rPr>
                <w:rFonts w:eastAsia="宋体"/>
                <w:szCs w:val="20"/>
                <w:lang w:val="en-US" w:eastAsia="zh-CN"/>
              </w:rPr>
              <w:t>Spatial consistency</w:t>
            </w:r>
          </w:p>
        </w:tc>
        <w:tc>
          <w:tcPr>
            <w:tcW w:w="5508" w:type="dxa"/>
          </w:tcPr>
          <w:p w14:paraId="620E7A17" w14:textId="77777777" w:rsidR="00963053" w:rsidRPr="00CA1F67" w:rsidRDefault="00963053" w:rsidP="00A85939">
            <w:pPr>
              <w:widowControl w:val="0"/>
              <w:rPr>
                <w:rFonts w:eastAsiaTheme="minorEastAsia"/>
                <w:szCs w:val="20"/>
                <w:lang w:eastAsia="zh-CN"/>
              </w:rPr>
            </w:pPr>
            <w:r w:rsidRPr="00CA1F67">
              <w:rPr>
                <w:rFonts w:eastAsiaTheme="minorEastAsia"/>
                <w:szCs w:val="20"/>
                <w:lang w:eastAsia="zh-CN"/>
              </w:rPr>
              <w:t>not adopted</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general model, adopted for cell/site specific model</w:t>
            </w:r>
          </w:p>
        </w:tc>
      </w:tr>
      <w:tr w:rsidR="00963053" w:rsidRPr="00A86596" w14:paraId="72ED43CA" w14:textId="77777777" w:rsidTr="00A85939">
        <w:trPr>
          <w:jc w:val="center"/>
        </w:trPr>
        <w:tc>
          <w:tcPr>
            <w:tcW w:w="3397" w:type="dxa"/>
          </w:tcPr>
          <w:p w14:paraId="0EC8F510" w14:textId="77777777" w:rsidR="00963053" w:rsidRPr="00665D88" w:rsidRDefault="00963053" w:rsidP="00A85939">
            <w:pPr>
              <w:widowControl w:val="0"/>
              <w:rPr>
                <w:rFonts w:eastAsia="宋体"/>
                <w:szCs w:val="20"/>
                <w:lang w:val="en-US" w:eastAsia="zh-CN"/>
              </w:rPr>
            </w:pPr>
            <w:r w:rsidRPr="00665D88">
              <w:rPr>
                <w:rFonts w:eastAsia="宋体"/>
                <w:szCs w:val="20"/>
                <w:lang w:val="en-US" w:eastAsia="zh-CN"/>
              </w:rPr>
              <w:t xml:space="preserve">Dataset size for training and inference </w:t>
            </w:r>
          </w:p>
        </w:tc>
        <w:tc>
          <w:tcPr>
            <w:tcW w:w="5508" w:type="dxa"/>
          </w:tcPr>
          <w:p w14:paraId="4E6E277A" w14:textId="520A9E02" w:rsidR="00963053" w:rsidRPr="00CA1F67" w:rsidRDefault="00911FD3" w:rsidP="00A85939">
            <w:pPr>
              <w:widowControl w:val="0"/>
              <w:rPr>
                <w:rFonts w:eastAsiaTheme="minorEastAsia"/>
                <w:szCs w:val="20"/>
                <w:lang w:eastAsia="zh-CN"/>
              </w:rPr>
            </w:pPr>
            <w:r>
              <w:rPr>
                <w:rFonts w:eastAsiaTheme="minorEastAsia"/>
                <w:szCs w:val="20"/>
                <w:lang w:eastAsia="zh-CN"/>
              </w:rPr>
              <w:t>2</w:t>
            </w:r>
            <w:r w:rsidR="00963053">
              <w:rPr>
                <w:rFonts w:eastAsiaTheme="minorEastAsia"/>
                <w:szCs w:val="20"/>
                <w:lang w:eastAsia="zh-CN"/>
              </w:rPr>
              <w:t xml:space="preserve">00, 000 randomly dropped UEs per </w:t>
            </w:r>
            <w:r w:rsidR="00963053">
              <w:rPr>
                <w:rFonts w:eastAsiaTheme="minorEastAsia" w:hint="eastAsia"/>
                <w:szCs w:val="20"/>
                <w:lang w:eastAsia="zh-CN"/>
              </w:rPr>
              <w:t>region</w:t>
            </w:r>
            <w:r w:rsidR="00963053">
              <w:rPr>
                <w:rFonts w:eastAsiaTheme="minorEastAsia"/>
                <w:szCs w:val="20"/>
                <w:lang w:eastAsia="zh-CN"/>
              </w:rPr>
              <w:t xml:space="preserve"> </w:t>
            </w:r>
          </w:p>
        </w:tc>
      </w:tr>
    </w:tbl>
    <w:p w14:paraId="61A27BED" w14:textId="77777777" w:rsidR="00963053" w:rsidRPr="00A86596" w:rsidRDefault="00963053" w:rsidP="00963053">
      <w:pPr>
        <w:keepNext/>
        <w:jc w:val="center"/>
      </w:pPr>
      <w:r w:rsidRPr="00A86596">
        <w:object w:dxaOrig="7125" w:dyaOrig="7531" w14:anchorId="5EAED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7pt;height:3in" o:ole="">
            <v:imagedata r:id="rId12" o:title=""/>
          </v:shape>
          <o:OLEObject Type="Embed" ProgID="Visio.Drawing.15" ShapeID="_x0000_i1025" DrawAspect="Content" ObjectID="_1776881075" r:id="rId13"/>
        </w:object>
      </w:r>
    </w:p>
    <w:p w14:paraId="31790CF0" w14:textId="77777777" w:rsidR="00963053" w:rsidRPr="0021022B" w:rsidRDefault="00963053" w:rsidP="00963053">
      <w:pPr>
        <w:pStyle w:val="af2"/>
        <w:numPr>
          <w:ilvl w:val="0"/>
          <w:numId w:val="16"/>
        </w:numPr>
        <w:overflowPunct w:val="0"/>
        <w:autoSpaceDE w:val="0"/>
        <w:autoSpaceDN w:val="0"/>
        <w:adjustRightInd w:val="0"/>
        <w:spacing w:before="120" w:after="120"/>
        <w:ind w:firstLineChars="0"/>
        <w:jc w:val="center"/>
        <w:textAlignment w:val="baseline"/>
        <w:rPr>
          <w:sz w:val="20"/>
          <w:szCs w:val="20"/>
        </w:rPr>
      </w:pPr>
      <w:bookmarkStart w:id="9" w:name="_Ref166259431"/>
      <w:r w:rsidRPr="00AE16DA">
        <w:rPr>
          <w:rFonts w:ascii="Times New Roman" w:hAnsi="Times New Roman"/>
          <w:sz w:val="20"/>
          <w:szCs w:val="20"/>
        </w:rPr>
        <w:t>Schematic of cell/site data collection area</w:t>
      </w:r>
      <w:r>
        <w:rPr>
          <w:rFonts w:ascii="Times New Roman" w:hAnsi="Times New Roman"/>
          <w:sz w:val="20"/>
          <w:szCs w:val="20"/>
        </w:rPr>
        <w:t xml:space="preserve"> </w:t>
      </w:r>
      <w:r w:rsidRPr="00DC15AD">
        <w:rPr>
          <w:rFonts w:ascii="Times New Roman" w:hAnsi="Times New Roman"/>
          <w:sz w:val="20"/>
          <w:szCs w:val="20"/>
        </w:rPr>
        <w:t xml:space="preserve">for </w:t>
      </w:r>
      <w:proofErr w:type="spellStart"/>
      <w:r w:rsidRPr="00DC15AD">
        <w:rPr>
          <w:rFonts w:ascii="Times New Roman" w:hAnsi="Times New Roman"/>
          <w:sz w:val="20"/>
          <w:szCs w:val="20"/>
        </w:rPr>
        <w:t>UMa</w:t>
      </w:r>
      <w:proofErr w:type="spellEnd"/>
      <w:r w:rsidRPr="00DC15AD">
        <w:rPr>
          <w:rFonts w:ascii="Times New Roman" w:hAnsi="Times New Roman"/>
          <w:sz w:val="20"/>
          <w:szCs w:val="20"/>
        </w:rPr>
        <w:t xml:space="preserve"> scenarios</w:t>
      </w:r>
      <w:bookmarkEnd w:id="9"/>
    </w:p>
    <w:p w14:paraId="7B074BCD" w14:textId="161BB759" w:rsidR="00911FD3" w:rsidRPr="00664867" w:rsidRDefault="00963053" w:rsidP="00665D88">
      <w:pPr>
        <w:jc w:val="both"/>
        <w:rPr>
          <w:szCs w:val="20"/>
        </w:rPr>
      </w:pPr>
      <w:r>
        <w:rPr>
          <w:szCs w:val="20"/>
        </w:rPr>
        <w:t xml:space="preserve">With each UE following the configurations presented in the above table, we drop </w:t>
      </w:r>
      <w:r w:rsidR="00FA2A85">
        <w:rPr>
          <w:szCs w:val="20"/>
        </w:rPr>
        <w:t>2</w:t>
      </w:r>
      <w:r w:rsidRPr="00A86596">
        <w:rPr>
          <w:szCs w:val="20"/>
        </w:rPr>
        <w:t xml:space="preserve">00K UEs in </w:t>
      </w:r>
      <w:r>
        <w:rPr>
          <w:szCs w:val="20"/>
        </w:rPr>
        <w:t>one</w:t>
      </w:r>
      <w:r w:rsidRPr="00A86596">
        <w:rPr>
          <w:szCs w:val="20"/>
        </w:rPr>
        <w:t xml:space="preserve"> sector in our simulations</w:t>
      </w:r>
      <w:r w:rsidR="00911FD3">
        <w:rPr>
          <w:szCs w:val="20"/>
        </w:rPr>
        <w:t xml:space="preserve"> for Uma scenario</w:t>
      </w:r>
      <w:r>
        <w:rPr>
          <w:szCs w:val="20"/>
        </w:rPr>
        <w:t>, and the cell specific model is trained and tested on data collected within each sector</w:t>
      </w:r>
      <w:r w:rsidRPr="00A86596">
        <w:rPr>
          <w:szCs w:val="20"/>
        </w:rPr>
        <w:t xml:space="preserve">. </w:t>
      </w:r>
    </w:p>
    <w:p w14:paraId="4E5C6EA3" w14:textId="5D8B9F57" w:rsidR="00963053" w:rsidRPr="00003D26" w:rsidRDefault="003E1802" w:rsidP="00963053">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hint="eastAsia"/>
          <w:szCs w:val="20"/>
          <w:lang w:eastAsia="zh-CN"/>
        </w:rPr>
        <w:t>We</w:t>
      </w:r>
      <w:r>
        <w:rPr>
          <w:rFonts w:eastAsiaTheme="minorEastAsia"/>
          <w:szCs w:val="20"/>
          <w:lang w:eastAsia="zh-CN"/>
        </w:rPr>
        <w:t xml:space="preserve"> first</w:t>
      </w:r>
      <w:r w:rsidR="00963053">
        <w:rPr>
          <w:rFonts w:eastAsiaTheme="minorEastAsia"/>
          <w:szCs w:val="20"/>
          <w:lang w:eastAsia="zh-CN"/>
        </w:rPr>
        <w:t xml:space="preserve"> investigate </w:t>
      </w:r>
      <w:r>
        <w:rPr>
          <w:rFonts w:eastAsiaTheme="minorEastAsia"/>
          <w:szCs w:val="20"/>
          <w:lang w:eastAsia="zh-CN"/>
        </w:rPr>
        <w:t>the impact of temporal variations. Specifically</w:t>
      </w:r>
      <w:r w:rsidR="00963053">
        <w:rPr>
          <w:rFonts w:eastAsiaTheme="minorEastAsia"/>
          <w:szCs w:val="20"/>
          <w:lang w:eastAsia="zh-CN"/>
        </w:rPr>
        <w:t xml:space="preserve">, we consider two cases: 1) cell/site specific model trained on data </w:t>
      </w:r>
      <w:r>
        <w:rPr>
          <w:rFonts w:eastAsiaTheme="minorEastAsia"/>
          <w:szCs w:val="20"/>
          <w:lang w:eastAsia="zh-CN"/>
        </w:rPr>
        <w:t>starting</w:t>
      </w:r>
      <w:r w:rsidR="00963053">
        <w:rPr>
          <w:rFonts w:eastAsiaTheme="minorEastAsia"/>
          <w:szCs w:val="20"/>
          <w:lang w:eastAsia="zh-CN"/>
        </w:rPr>
        <w:t xml:space="preserve"> from slot0, where influence of doppler shift is not included; 2) cell/site specific model trained on data </w:t>
      </w:r>
      <w:r>
        <w:rPr>
          <w:rFonts w:eastAsiaTheme="minorEastAsia"/>
          <w:szCs w:val="20"/>
          <w:lang w:eastAsia="zh-CN"/>
        </w:rPr>
        <w:t>starting</w:t>
      </w:r>
      <w:r w:rsidR="00963053">
        <w:rPr>
          <w:rFonts w:eastAsiaTheme="minorEastAsia"/>
          <w:szCs w:val="20"/>
          <w:lang w:eastAsia="zh-CN"/>
        </w:rPr>
        <w:t xml:space="preserve"> from slot1000 or later, where influence of doppler shift is included. The results are given below:</w:t>
      </w:r>
    </w:p>
    <w:p w14:paraId="4B0D2F31" w14:textId="500F354A" w:rsidR="00963053" w:rsidRPr="00665D88" w:rsidRDefault="00963053" w:rsidP="00665D88">
      <w:pPr>
        <w:pStyle w:val="table"/>
        <w:ind w:left="420"/>
      </w:pPr>
      <w:bookmarkStart w:id="10" w:name="_Ref166265727"/>
      <w:r w:rsidRPr="00003D26">
        <w:t xml:space="preserve">Results for cell specific model </w:t>
      </w:r>
      <w:r w:rsidRPr="00665D88">
        <w:t>trained based on data from slot0 (Dense urban with 100% outdoor UEs considered)</w:t>
      </w:r>
      <w:bookmarkEnd w:id="10"/>
    </w:p>
    <w:tbl>
      <w:tblPr>
        <w:tblStyle w:val="af"/>
        <w:tblW w:w="0" w:type="auto"/>
        <w:tblLook w:val="04A0" w:firstRow="1" w:lastRow="0" w:firstColumn="1" w:lastColumn="0" w:noHBand="0" w:noVBand="1"/>
      </w:tblPr>
      <w:tblGrid>
        <w:gridCol w:w="2459"/>
        <w:gridCol w:w="1405"/>
        <w:gridCol w:w="1857"/>
        <w:gridCol w:w="1405"/>
        <w:gridCol w:w="1934"/>
      </w:tblGrid>
      <w:tr w:rsidR="00963053" w:rsidRPr="00A86596" w14:paraId="3000820A" w14:textId="77777777" w:rsidTr="00A85939">
        <w:tc>
          <w:tcPr>
            <w:tcW w:w="0" w:type="auto"/>
          </w:tcPr>
          <w:p w14:paraId="53D84BAF" w14:textId="77777777" w:rsidR="00963053" w:rsidRPr="00A86596" w:rsidRDefault="00963053" w:rsidP="00A85939">
            <w:pPr>
              <w:rPr>
                <w:szCs w:val="20"/>
              </w:rPr>
            </w:pPr>
            <w:r>
              <w:rPr>
                <w:rFonts w:eastAsiaTheme="minorEastAsia"/>
              </w:rPr>
              <w:t xml:space="preserve">Scenario: </w:t>
            </w:r>
            <w:r w:rsidRPr="00183E44">
              <w:rPr>
                <w:rFonts w:eastAsiaTheme="minorEastAsia"/>
              </w:rPr>
              <w:t>Dense urban with 100% outdoor UEs</w:t>
            </w:r>
          </w:p>
        </w:tc>
        <w:tc>
          <w:tcPr>
            <w:tcW w:w="0" w:type="auto"/>
          </w:tcPr>
          <w:p w14:paraId="2BDC4D18" w14:textId="77777777" w:rsidR="00963053" w:rsidRPr="00A86596" w:rsidRDefault="00963053" w:rsidP="00A85939">
            <w:pPr>
              <w:jc w:val="center"/>
              <w:rPr>
                <w:szCs w:val="20"/>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r w:rsidRPr="00A86596" w:rsidDel="00EB419F">
              <w:rPr>
                <w:szCs w:val="20"/>
              </w:rPr>
              <w:t xml:space="preserve"> </w:t>
            </w:r>
            <w:r w:rsidRPr="00A86596">
              <w:rPr>
                <w:szCs w:val="20"/>
              </w:rPr>
              <w:t>(PC1)</w:t>
            </w:r>
          </w:p>
        </w:tc>
        <w:tc>
          <w:tcPr>
            <w:tcW w:w="0" w:type="auto"/>
          </w:tcPr>
          <w:p w14:paraId="3D86675D" w14:textId="77777777" w:rsidR="00963053" w:rsidRPr="00A86596" w:rsidRDefault="00963053" w:rsidP="00A85939">
            <w:pPr>
              <w:jc w:val="center"/>
              <w:rPr>
                <w:rFonts w:eastAsiaTheme="minorEastAsia"/>
                <w:szCs w:val="20"/>
                <w:lang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r w:rsidRPr="00A86596" w:rsidDel="00046164">
              <w:rPr>
                <w:rFonts w:eastAsiaTheme="minorEastAsia" w:hint="eastAsia"/>
                <w:szCs w:val="20"/>
                <w:lang w:eastAsia="zh-CN"/>
              </w:rPr>
              <w:t xml:space="preserve"> </w:t>
            </w:r>
            <w:r w:rsidRPr="00A86596">
              <w:rPr>
                <w:rFonts w:eastAsiaTheme="minorEastAsia"/>
                <w:szCs w:val="20"/>
                <w:lang w:eastAsia="zh-CN"/>
              </w:rPr>
              <w:t>(64payload)</w:t>
            </w:r>
          </w:p>
        </w:tc>
        <w:tc>
          <w:tcPr>
            <w:tcW w:w="0" w:type="auto"/>
          </w:tcPr>
          <w:p w14:paraId="683825DC" w14:textId="77777777" w:rsidR="00963053" w:rsidRPr="00A86596" w:rsidRDefault="00963053" w:rsidP="00A85939">
            <w:pPr>
              <w:jc w:val="center"/>
              <w:rPr>
                <w:szCs w:val="20"/>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r w:rsidRPr="00A86596" w:rsidDel="00EB419F">
              <w:rPr>
                <w:szCs w:val="20"/>
              </w:rPr>
              <w:t xml:space="preserve"> </w:t>
            </w:r>
            <w:r w:rsidRPr="00A86596">
              <w:rPr>
                <w:szCs w:val="20"/>
              </w:rPr>
              <w:t>(PC3)</w:t>
            </w:r>
          </w:p>
        </w:tc>
        <w:tc>
          <w:tcPr>
            <w:tcW w:w="0" w:type="auto"/>
          </w:tcPr>
          <w:p w14:paraId="4D116946" w14:textId="77777777" w:rsidR="00963053" w:rsidRPr="00A86596" w:rsidRDefault="00963053" w:rsidP="00A85939">
            <w:pPr>
              <w:jc w:val="center"/>
              <w:rPr>
                <w:szCs w:val="20"/>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r w:rsidRPr="00A86596" w:rsidDel="00046164">
              <w:rPr>
                <w:rFonts w:eastAsiaTheme="minorEastAsia" w:hint="eastAsia"/>
                <w:szCs w:val="20"/>
                <w:lang w:eastAsia="zh-CN"/>
              </w:rPr>
              <w:t xml:space="preserve"> </w:t>
            </w:r>
            <w:r w:rsidRPr="00A86596">
              <w:rPr>
                <w:rFonts w:eastAsiaTheme="minorEastAsia"/>
                <w:szCs w:val="20"/>
                <w:lang w:eastAsia="zh-CN"/>
              </w:rPr>
              <w:t>(104payload)</w:t>
            </w:r>
          </w:p>
        </w:tc>
      </w:tr>
      <w:tr w:rsidR="00963053" w:rsidRPr="00A86596" w14:paraId="6A2701FE" w14:textId="77777777" w:rsidTr="00A85939">
        <w:tc>
          <w:tcPr>
            <w:tcW w:w="0" w:type="auto"/>
          </w:tcPr>
          <w:p w14:paraId="1E898AC8" w14:textId="77777777" w:rsidR="00963053" w:rsidRPr="00A86596" w:rsidRDefault="00963053" w:rsidP="00A85939">
            <w:pPr>
              <w:rPr>
                <w:rFonts w:eastAsiaTheme="minorEastAsia"/>
                <w:szCs w:val="20"/>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 xml:space="preserve">model </w:t>
            </w:r>
            <w:r>
              <w:rPr>
                <w:rFonts w:eastAsiaTheme="minorEastAsia"/>
                <w:lang w:val="en-US" w:eastAsia="zh-CN"/>
              </w:rPr>
              <w:t>on sector#1</w:t>
            </w:r>
            <w:r w:rsidRPr="00A86596" w:rsidDel="007E2327">
              <w:rPr>
                <w:rFonts w:eastAsiaTheme="minorEastAsia"/>
                <w:szCs w:val="20"/>
                <w:lang w:eastAsia="zh-CN"/>
              </w:rPr>
              <w:t xml:space="preserve"> </w:t>
            </w:r>
          </w:p>
        </w:tc>
        <w:tc>
          <w:tcPr>
            <w:tcW w:w="0" w:type="auto"/>
            <w:vAlign w:val="center"/>
          </w:tcPr>
          <w:p w14:paraId="1D9DE9A2" w14:textId="77777777" w:rsidR="00963053" w:rsidRPr="00A86596" w:rsidRDefault="00963053" w:rsidP="00A85939">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.627</w:t>
            </w:r>
          </w:p>
        </w:tc>
        <w:tc>
          <w:tcPr>
            <w:tcW w:w="0" w:type="auto"/>
            <w:vAlign w:val="center"/>
          </w:tcPr>
          <w:p w14:paraId="4E18B08F" w14:textId="77777777" w:rsidR="00963053" w:rsidRPr="00A86596" w:rsidRDefault="00963053" w:rsidP="00A85939">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.926</w:t>
            </w:r>
          </w:p>
          <w:p w14:paraId="243A4D72" w14:textId="77777777" w:rsidR="00963053" w:rsidRPr="00A86596" w:rsidRDefault="00963053" w:rsidP="00A85939">
            <w:pPr>
              <w:jc w:val="center"/>
              <w:rPr>
                <w:rFonts w:eastAsiaTheme="minorEastAsia"/>
                <w:szCs w:val="20"/>
                <w:lang w:eastAsia="zh-CN"/>
              </w:rPr>
            </w:pPr>
            <w:r w:rsidRPr="00A86596">
              <w:rPr>
                <w:rFonts w:eastAsiaTheme="minorEastAsia"/>
                <w:szCs w:val="20"/>
                <w:lang w:eastAsia="zh-CN"/>
              </w:rPr>
              <w:t>(+47.6%)</w:t>
            </w:r>
          </w:p>
        </w:tc>
        <w:tc>
          <w:tcPr>
            <w:tcW w:w="0" w:type="auto"/>
            <w:vAlign w:val="center"/>
          </w:tcPr>
          <w:p w14:paraId="6BB9CCAD" w14:textId="77777777" w:rsidR="00963053" w:rsidRPr="00A86596" w:rsidRDefault="00963053" w:rsidP="00A85939">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.699</w:t>
            </w:r>
          </w:p>
        </w:tc>
        <w:tc>
          <w:tcPr>
            <w:tcW w:w="0" w:type="auto"/>
            <w:vAlign w:val="center"/>
          </w:tcPr>
          <w:p w14:paraId="51EE06E0" w14:textId="77777777" w:rsidR="00963053" w:rsidRPr="00A86596" w:rsidRDefault="00963053" w:rsidP="00A85939">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.928</w:t>
            </w:r>
          </w:p>
          <w:p w14:paraId="338AAD4C" w14:textId="77777777" w:rsidR="00963053" w:rsidRPr="00A86596" w:rsidRDefault="00963053" w:rsidP="00A85939">
            <w:pPr>
              <w:jc w:val="center"/>
              <w:rPr>
                <w:rFonts w:eastAsiaTheme="minorEastAsia"/>
                <w:szCs w:val="20"/>
                <w:lang w:eastAsia="zh-CN"/>
              </w:rPr>
            </w:pPr>
            <w:r w:rsidRPr="00A86596">
              <w:rPr>
                <w:rFonts w:eastAsiaTheme="minorEastAsia"/>
                <w:szCs w:val="20"/>
                <w:lang w:eastAsia="zh-CN"/>
              </w:rPr>
              <w:t>(+34.1%)</w:t>
            </w:r>
          </w:p>
        </w:tc>
      </w:tr>
      <w:tr w:rsidR="001C2345" w:rsidRPr="006825F8" w14:paraId="58EF2FBA" w14:textId="77777777" w:rsidTr="00F865CC">
        <w:tc>
          <w:tcPr>
            <w:tcW w:w="0" w:type="auto"/>
          </w:tcPr>
          <w:p w14:paraId="75844EC1" w14:textId="77777777" w:rsidR="00963053" w:rsidRPr="006825F8" w:rsidRDefault="00963053" w:rsidP="00F865CC">
            <w:pPr>
              <w:rPr>
                <w:rFonts w:eastAsiaTheme="minorEastAsia"/>
                <w:szCs w:val="20"/>
                <w:lang w:eastAsia="zh-CN"/>
              </w:rPr>
            </w:pPr>
            <w:r w:rsidRPr="006825F8">
              <w:rPr>
                <w:rFonts w:eastAsiaTheme="minorEastAsia"/>
                <w:lang w:val="en-US" w:eastAsia="zh-CN"/>
              </w:rPr>
              <w:t>C</w:t>
            </w:r>
            <w:r w:rsidRPr="006825F8">
              <w:rPr>
                <w:rFonts w:eastAsiaTheme="minorEastAsia" w:hint="eastAsia"/>
                <w:lang w:val="en-US" w:eastAsia="zh-CN"/>
              </w:rPr>
              <w:t>ell</w:t>
            </w:r>
            <w:r w:rsidRPr="006825F8">
              <w:rPr>
                <w:rFonts w:eastAsiaTheme="minorEastAsia"/>
                <w:lang w:val="en-US" w:eastAsia="zh-CN"/>
              </w:rPr>
              <w:t>/</w:t>
            </w:r>
            <w:r w:rsidRPr="006825F8">
              <w:rPr>
                <w:rFonts w:eastAsiaTheme="minorEastAsia" w:hint="eastAsia"/>
                <w:lang w:val="en-US" w:eastAsia="zh-CN"/>
              </w:rPr>
              <w:t>site</w:t>
            </w:r>
            <w:r w:rsidRPr="006825F8">
              <w:rPr>
                <w:rFonts w:eastAsiaTheme="minorEastAsia"/>
                <w:lang w:val="en-US" w:eastAsia="zh-CN"/>
              </w:rPr>
              <w:t xml:space="preserve"> </w:t>
            </w:r>
            <w:r w:rsidRPr="006825F8">
              <w:rPr>
                <w:rFonts w:eastAsiaTheme="minorEastAsia" w:hint="eastAsia"/>
                <w:lang w:val="en-US" w:eastAsia="zh-CN"/>
              </w:rPr>
              <w:t>model</w:t>
            </w:r>
            <w:r w:rsidRPr="006825F8">
              <w:rPr>
                <w:rFonts w:eastAsiaTheme="minorEastAsia"/>
                <w:lang w:val="en-US" w:eastAsia="zh-CN"/>
              </w:rPr>
              <w:t xml:space="preserve"> on sector#2</w:t>
            </w:r>
          </w:p>
        </w:tc>
        <w:tc>
          <w:tcPr>
            <w:tcW w:w="0" w:type="auto"/>
            <w:vAlign w:val="center"/>
          </w:tcPr>
          <w:p w14:paraId="6FCE2803" w14:textId="77777777" w:rsidR="00963053" w:rsidRPr="006825F8" w:rsidRDefault="00963053" w:rsidP="00F865CC">
            <w:pPr>
              <w:jc w:val="center"/>
              <w:rPr>
                <w:rFonts w:eastAsiaTheme="minorEastAsia"/>
                <w:szCs w:val="20"/>
                <w:lang w:eastAsia="zh-CN"/>
              </w:rPr>
            </w:pPr>
            <w:r w:rsidRPr="006825F8">
              <w:rPr>
                <w:rFonts w:eastAsiaTheme="minorEastAsia" w:hint="eastAsia"/>
                <w:szCs w:val="20"/>
                <w:lang w:eastAsia="zh-CN"/>
              </w:rPr>
              <w:t>0</w:t>
            </w:r>
            <w:r w:rsidRPr="006825F8">
              <w:rPr>
                <w:rFonts w:eastAsiaTheme="minorEastAsia"/>
                <w:szCs w:val="20"/>
                <w:lang w:eastAsia="zh-CN"/>
              </w:rPr>
              <w:t>.779</w:t>
            </w:r>
          </w:p>
        </w:tc>
        <w:tc>
          <w:tcPr>
            <w:tcW w:w="0" w:type="auto"/>
            <w:vAlign w:val="center"/>
          </w:tcPr>
          <w:p w14:paraId="52E1FC7D" w14:textId="77777777" w:rsidR="00963053" w:rsidRPr="006825F8" w:rsidRDefault="00963053" w:rsidP="00F865CC">
            <w:pPr>
              <w:jc w:val="center"/>
              <w:rPr>
                <w:rFonts w:eastAsiaTheme="minorEastAsia"/>
                <w:szCs w:val="20"/>
                <w:lang w:eastAsia="zh-CN"/>
              </w:rPr>
            </w:pPr>
            <w:r w:rsidRPr="006825F8">
              <w:rPr>
                <w:rFonts w:eastAsiaTheme="minorEastAsia" w:hint="eastAsia"/>
                <w:szCs w:val="20"/>
                <w:lang w:eastAsia="zh-CN"/>
              </w:rPr>
              <w:t>0</w:t>
            </w:r>
            <w:r w:rsidRPr="006825F8">
              <w:rPr>
                <w:rFonts w:eastAsiaTheme="minorEastAsia"/>
                <w:szCs w:val="20"/>
                <w:lang w:eastAsia="zh-CN"/>
              </w:rPr>
              <w:t>.972</w:t>
            </w:r>
          </w:p>
          <w:p w14:paraId="42A03BEC" w14:textId="77777777" w:rsidR="00963053" w:rsidRPr="006825F8" w:rsidRDefault="00963053" w:rsidP="00F865CC">
            <w:pPr>
              <w:jc w:val="center"/>
              <w:rPr>
                <w:rFonts w:eastAsiaTheme="minorEastAsia"/>
                <w:szCs w:val="20"/>
                <w:lang w:eastAsia="zh-CN"/>
              </w:rPr>
            </w:pPr>
            <w:r w:rsidRPr="006825F8">
              <w:rPr>
                <w:rFonts w:eastAsiaTheme="minorEastAsia"/>
                <w:szCs w:val="20"/>
                <w:lang w:eastAsia="zh-CN"/>
              </w:rPr>
              <w:t>(+24.7%)</w:t>
            </w:r>
          </w:p>
        </w:tc>
        <w:tc>
          <w:tcPr>
            <w:tcW w:w="0" w:type="auto"/>
            <w:vAlign w:val="center"/>
          </w:tcPr>
          <w:p w14:paraId="1827B7E2" w14:textId="77777777" w:rsidR="00963053" w:rsidRPr="006825F8" w:rsidRDefault="00963053" w:rsidP="00F865CC">
            <w:pPr>
              <w:jc w:val="center"/>
              <w:rPr>
                <w:rFonts w:eastAsiaTheme="minorEastAsia"/>
                <w:szCs w:val="20"/>
                <w:lang w:eastAsia="zh-CN"/>
              </w:rPr>
            </w:pPr>
            <w:r w:rsidRPr="006825F8">
              <w:rPr>
                <w:rFonts w:eastAsiaTheme="minorEastAsia" w:hint="eastAsia"/>
                <w:szCs w:val="20"/>
                <w:lang w:eastAsia="zh-CN"/>
              </w:rPr>
              <w:t>0</w:t>
            </w:r>
            <w:r w:rsidRPr="006825F8">
              <w:rPr>
                <w:rFonts w:eastAsiaTheme="minorEastAsia"/>
                <w:szCs w:val="20"/>
                <w:lang w:eastAsia="zh-CN"/>
              </w:rPr>
              <w:t>.829</w:t>
            </w:r>
          </w:p>
        </w:tc>
        <w:tc>
          <w:tcPr>
            <w:tcW w:w="0" w:type="auto"/>
            <w:vAlign w:val="center"/>
          </w:tcPr>
          <w:p w14:paraId="46C62933" w14:textId="77777777" w:rsidR="00963053" w:rsidRPr="006825F8" w:rsidRDefault="00963053" w:rsidP="00F865CC">
            <w:pPr>
              <w:jc w:val="center"/>
              <w:rPr>
                <w:rFonts w:eastAsiaTheme="minorEastAsia"/>
                <w:szCs w:val="20"/>
                <w:lang w:eastAsia="zh-CN"/>
              </w:rPr>
            </w:pPr>
            <w:r w:rsidRPr="006825F8">
              <w:rPr>
                <w:rFonts w:eastAsiaTheme="minorEastAsia" w:hint="eastAsia"/>
                <w:szCs w:val="20"/>
                <w:lang w:eastAsia="zh-CN"/>
              </w:rPr>
              <w:t>0</w:t>
            </w:r>
            <w:r w:rsidRPr="006825F8">
              <w:rPr>
                <w:rFonts w:eastAsiaTheme="minorEastAsia"/>
                <w:szCs w:val="20"/>
                <w:lang w:eastAsia="zh-CN"/>
              </w:rPr>
              <w:t>.978</w:t>
            </w:r>
          </w:p>
          <w:p w14:paraId="3B276A09" w14:textId="77777777" w:rsidR="00963053" w:rsidRPr="006825F8" w:rsidRDefault="00963053" w:rsidP="00F865CC">
            <w:pPr>
              <w:jc w:val="center"/>
              <w:rPr>
                <w:rFonts w:eastAsiaTheme="minorEastAsia"/>
                <w:szCs w:val="20"/>
                <w:lang w:eastAsia="zh-CN"/>
              </w:rPr>
            </w:pPr>
            <w:r w:rsidRPr="006825F8">
              <w:rPr>
                <w:rFonts w:eastAsiaTheme="minorEastAsia"/>
                <w:szCs w:val="20"/>
                <w:lang w:eastAsia="zh-CN"/>
              </w:rPr>
              <w:t>(+17.9%)</w:t>
            </w:r>
          </w:p>
        </w:tc>
      </w:tr>
    </w:tbl>
    <w:p w14:paraId="37957EA2" w14:textId="79123D06" w:rsidR="00963053" w:rsidRPr="00665D88" w:rsidRDefault="00963053" w:rsidP="00665D88">
      <w:pPr>
        <w:pStyle w:val="table"/>
        <w:ind w:left="420"/>
      </w:pPr>
      <w:bookmarkStart w:id="11" w:name="_Ref166265734"/>
      <w:r w:rsidRPr="00003D26">
        <w:t>R</w:t>
      </w:r>
      <w:r w:rsidRPr="00EE090B">
        <w:t xml:space="preserve">esults for cell </w:t>
      </w:r>
      <w:r w:rsidRPr="00003D26">
        <w:t>specific</w:t>
      </w:r>
      <w:r w:rsidRPr="00EE090B">
        <w:t xml:space="preserve"> model </w:t>
      </w:r>
      <w:r w:rsidRPr="00665D88">
        <w:t>trained based on data after slot1000 (Dense urban with 100% outdoor UE</w:t>
      </w:r>
      <w:r w:rsidR="00216CE7" w:rsidRPr="00665D88">
        <w:t>, PC1</w:t>
      </w:r>
      <w:r w:rsidRPr="00665D88">
        <w:t>)</w:t>
      </w:r>
      <w:bookmarkEnd w:id="11"/>
    </w:p>
    <w:tbl>
      <w:tblPr>
        <w:tblStyle w:val="af"/>
        <w:tblW w:w="0" w:type="auto"/>
        <w:tblLook w:val="04A0" w:firstRow="1" w:lastRow="0" w:firstColumn="1" w:lastColumn="0" w:noHBand="0" w:noVBand="1"/>
      </w:tblPr>
      <w:tblGrid>
        <w:gridCol w:w="3256"/>
        <w:gridCol w:w="2784"/>
        <w:gridCol w:w="3020"/>
      </w:tblGrid>
      <w:tr w:rsidR="00963053" w:rsidRPr="00183E44" w14:paraId="3E8D02F5" w14:textId="77777777" w:rsidTr="00A85939">
        <w:tc>
          <w:tcPr>
            <w:tcW w:w="3256" w:type="dxa"/>
          </w:tcPr>
          <w:p w14:paraId="7D27E005" w14:textId="77777777" w:rsidR="00963053" w:rsidRPr="00183E44" w:rsidRDefault="00963053" w:rsidP="00A85939">
            <w:pPr>
              <w:rPr>
                <w:rFonts w:eastAsiaTheme="minorEastAsia"/>
                <w:lang w:val="en-US" w:eastAsia="zh-CN"/>
              </w:rPr>
            </w:pPr>
            <w:r>
              <w:rPr>
                <w:rFonts w:eastAsiaTheme="minorEastAsia"/>
              </w:rPr>
              <w:t xml:space="preserve">Scenario: </w:t>
            </w:r>
            <w:r w:rsidRPr="00183E44">
              <w:rPr>
                <w:rFonts w:eastAsiaTheme="minorEastAsia"/>
              </w:rPr>
              <w:t>Dense urban with 100% outdoor UEs</w:t>
            </w:r>
          </w:p>
        </w:tc>
        <w:tc>
          <w:tcPr>
            <w:tcW w:w="2784" w:type="dxa"/>
          </w:tcPr>
          <w:p w14:paraId="7DCA117B" w14:textId="77777777" w:rsidR="00963053" w:rsidRPr="00183E44" w:rsidRDefault="00963053" w:rsidP="00A85939">
            <w:pPr>
              <w:rPr>
                <w:rFonts w:eastAsiaTheme="minorEastAsia"/>
                <w:lang w:val="en-US"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020" w:type="dxa"/>
          </w:tcPr>
          <w:p w14:paraId="4C0D8AA7" w14:textId="77777777" w:rsidR="00963053" w:rsidRPr="00183E44" w:rsidRDefault="00963053" w:rsidP="00A85939">
            <w:pPr>
              <w:rPr>
                <w:rFonts w:eastAsiaTheme="minorEastAsia"/>
                <w:lang w:val="en-US"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p>
        </w:tc>
      </w:tr>
      <w:tr w:rsidR="00963053" w:rsidRPr="00183E44" w14:paraId="567AB50B" w14:textId="77777777" w:rsidTr="00A85939">
        <w:tc>
          <w:tcPr>
            <w:tcW w:w="3256" w:type="dxa"/>
          </w:tcPr>
          <w:p w14:paraId="42B7461F" w14:textId="77777777" w:rsidR="00963053" w:rsidRPr="00183E44" w:rsidRDefault="00963053" w:rsidP="00A85939">
            <w:pPr>
              <w:rPr>
                <w:rFonts w:eastAsiaTheme="minorEastAsia"/>
                <w:lang w:val="en-US" w:eastAsia="zh-CN"/>
              </w:rPr>
            </w:pPr>
            <w:r w:rsidRPr="00183E44">
              <w:rPr>
                <w:rFonts w:eastAsiaTheme="minorEastAsia"/>
                <w:lang w:val="en-US" w:eastAsia="zh-CN"/>
              </w:rPr>
              <w:t>G</w:t>
            </w:r>
            <w:r w:rsidRPr="00183E44">
              <w:rPr>
                <w:rFonts w:eastAsiaTheme="minorEastAsia" w:hint="eastAsia"/>
                <w:lang w:val="en-US" w:eastAsia="zh-CN"/>
              </w:rPr>
              <w:t>eneral</w:t>
            </w:r>
            <w:r w:rsidRPr="00183E44">
              <w:rPr>
                <w:rFonts w:eastAsiaTheme="minorEastAsia"/>
                <w:lang w:val="en-US" w:eastAsia="zh-CN"/>
              </w:rPr>
              <w:t xml:space="preserve"> </w:t>
            </w:r>
            <w:r w:rsidRPr="00183E44">
              <w:rPr>
                <w:rFonts w:eastAsiaTheme="minorEastAsia" w:hint="eastAsia"/>
                <w:lang w:val="en-US" w:eastAsia="zh-CN"/>
              </w:rPr>
              <w:t>model</w:t>
            </w:r>
          </w:p>
        </w:tc>
        <w:tc>
          <w:tcPr>
            <w:tcW w:w="2784" w:type="dxa"/>
          </w:tcPr>
          <w:p w14:paraId="0C09FA4B" w14:textId="77777777" w:rsidR="00963053" w:rsidRPr="00183E44" w:rsidRDefault="00963053" w:rsidP="00A85939">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.718</w:t>
            </w:r>
          </w:p>
        </w:tc>
        <w:tc>
          <w:tcPr>
            <w:tcW w:w="3020" w:type="dxa"/>
          </w:tcPr>
          <w:p w14:paraId="75D3B95A" w14:textId="77777777" w:rsidR="00963053" w:rsidRPr="00183E44" w:rsidRDefault="00963053" w:rsidP="00A85939">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.737(+2</w:t>
            </w:r>
            <w:r w:rsidRPr="00183E44">
              <w:rPr>
                <w:rFonts w:eastAsiaTheme="minorEastAsia" w:hint="eastAsia"/>
                <w:lang w:val="en-US" w:eastAsia="zh-CN"/>
              </w:rPr>
              <w:t>.</w:t>
            </w:r>
            <w:r w:rsidRPr="00183E44">
              <w:rPr>
                <w:rFonts w:eastAsiaTheme="minorEastAsia"/>
                <w:lang w:val="en-US" w:eastAsia="zh-CN"/>
              </w:rPr>
              <w:t>6%)</w:t>
            </w:r>
          </w:p>
        </w:tc>
      </w:tr>
      <w:tr w:rsidR="00963053" w:rsidRPr="00183E44" w14:paraId="7182BB2B" w14:textId="77777777" w:rsidTr="00A85939">
        <w:tc>
          <w:tcPr>
            <w:tcW w:w="3256" w:type="dxa"/>
          </w:tcPr>
          <w:p w14:paraId="3C8050DF" w14:textId="77777777" w:rsidR="00963053" w:rsidRPr="00183E44" w:rsidRDefault="00963053" w:rsidP="00A85939">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sector#3</w:t>
            </w:r>
          </w:p>
        </w:tc>
        <w:tc>
          <w:tcPr>
            <w:tcW w:w="2784" w:type="dxa"/>
          </w:tcPr>
          <w:p w14:paraId="21AB47BE" w14:textId="77777777" w:rsidR="00963053" w:rsidRPr="00183E44" w:rsidRDefault="00963053" w:rsidP="00A85939">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.679</w:t>
            </w:r>
          </w:p>
        </w:tc>
        <w:tc>
          <w:tcPr>
            <w:tcW w:w="3020" w:type="dxa"/>
          </w:tcPr>
          <w:p w14:paraId="42EBF780" w14:textId="77777777" w:rsidR="00963053" w:rsidRPr="00183E44" w:rsidRDefault="00963053" w:rsidP="00A85939">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.750(+10.4%)</w:t>
            </w:r>
          </w:p>
        </w:tc>
      </w:tr>
    </w:tbl>
    <w:p w14:paraId="33127D83" w14:textId="4B4FBB56" w:rsidR="007765CF" w:rsidRPr="00665D88" w:rsidRDefault="007765CF" w:rsidP="00665D88">
      <w:pPr>
        <w:pStyle w:val="table"/>
        <w:ind w:left="420"/>
      </w:pPr>
      <w:bookmarkStart w:id="12" w:name="_Ref166253847"/>
      <w:r>
        <w:t xml:space="preserve">Generalization of </w:t>
      </w:r>
      <w:r w:rsidRPr="00EE090B">
        <w:t xml:space="preserve">cell </w:t>
      </w:r>
      <w:r w:rsidRPr="00003D26">
        <w:t>specific</w:t>
      </w:r>
      <w:r w:rsidRPr="00EE090B">
        <w:t xml:space="preserve"> model </w:t>
      </w:r>
      <w:r w:rsidRPr="00665D88">
        <w:t>over time (Dense urban with 100% outdoor UEs considered</w:t>
      </w:r>
      <w:r w:rsidR="00216CE7" w:rsidRPr="00665D88">
        <w:t>, PC1</w:t>
      </w:r>
      <w:r w:rsidRPr="00665D88">
        <w:t>)</w:t>
      </w:r>
      <w:bookmarkEnd w:id="12"/>
    </w:p>
    <w:tbl>
      <w:tblPr>
        <w:tblStyle w:val="af"/>
        <w:tblW w:w="0" w:type="auto"/>
        <w:tblLook w:val="04A0" w:firstRow="1" w:lastRow="0" w:firstColumn="1" w:lastColumn="0" w:noHBand="0" w:noVBand="1"/>
      </w:tblPr>
      <w:tblGrid>
        <w:gridCol w:w="3256"/>
        <w:gridCol w:w="2784"/>
        <w:gridCol w:w="3020"/>
      </w:tblGrid>
      <w:tr w:rsidR="007765CF" w:rsidRPr="00183E44" w14:paraId="0A9DF45F" w14:textId="77777777" w:rsidTr="00F6745A">
        <w:tc>
          <w:tcPr>
            <w:tcW w:w="3256" w:type="dxa"/>
          </w:tcPr>
          <w:p w14:paraId="6765DF7B" w14:textId="77777777" w:rsidR="007765CF" w:rsidRPr="00183E44" w:rsidRDefault="007765CF" w:rsidP="00F6745A">
            <w:pPr>
              <w:rPr>
                <w:rFonts w:eastAsiaTheme="minorEastAsia"/>
                <w:lang w:val="en-US" w:eastAsia="zh-CN"/>
              </w:rPr>
            </w:pPr>
            <w:r>
              <w:rPr>
                <w:rFonts w:eastAsiaTheme="minorEastAsia"/>
              </w:rPr>
              <w:t xml:space="preserve">Scenario: </w:t>
            </w:r>
            <w:r w:rsidRPr="00183E44">
              <w:rPr>
                <w:rFonts w:eastAsiaTheme="minorEastAsia"/>
              </w:rPr>
              <w:t>Dense urban with 100% outdoor UEs</w:t>
            </w:r>
          </w:p>
        </w:tc>
        <w:tc>
          <w:tcPr>
            <w:tcW w:w="2784" w:type="dxa"/>
          </w:tcPr>
          <w:p w14:paraId="4A3B6A2B" w14:textId="77777777" w:rsidR="007765CF" w:rsidRPr="00183E44" w:rsidRDefault="007765CF" w:rsidP="00F6745A">
            <w:pPr>
              <w:rPr>
                <w:rFonts w:eastAsiaTheme="minorEastAsia"/>
                <w:lang w:val="en-US"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020" w:type="dxa"/>
          </w:tcPr>
          <w:p w14:paraId="6464D075" w14:textId="3DD51886" w:rsidR="007765CF" w:rsidRPr="00183E44" w:rsidRDefault="007765CF" w:rsidP="00F6745A">
            <w:pPr>
              <w:rPr>
                <w:rFonts w:eastAsiaTheme="minorEastAsia"/>
                <w:lang w:val="en-US" w:eastAsia="zh-CN"/>
              </w:rPr>
            </w:pPr>
            <w:r>
              <w:rPr>
                <w:rFonts w:eastAsiaTheme="minorEastAsia"/>
                <w:lang w:val="en-US" w:eastAsia="zh-CN"/>
              </w:rPr>
              <w:t>Model trained on ~1k slots</w:t>
            </w:r>
          </w:p>
        </w:tc>
      </w:tr>
      <w:tr w:rsidR="007765CF" w:rsidRPr="00183E44" w14:paraId="41BF4794" w14:textId="77777777" w:rsidTr="00F6745A">
        <w:tc>
          <w:tcPr>
            <w:tcW w:w="3256" w:type="dxa"/>
          </w:tcPr>
          <w:p w14:paraId="68B48826" w14:textId="5ADDA765" w:rsidR="007765CF" w:rsidRPr="00183E44" w:rsidRDefault="00983B1C" w:rsidP="00F6745A">
            <w:pPr>
              <w:rPr>
                <w:rFonts w:eastAsiaTheme="minorEastAsia"/>
                <w:lang w:val="en-US" w:eastAsia="zh-CN"/>
              </w:rPr>
            </w:pPr>
            <w:r>
              <w:rPr>
                <w:rFonts w:eastAsiaTheme="minorEastAsia"/>
                <w:lang w:val="en-US" w:eastAsia="zh-CN"/>
              </w:rPr>
              <w:t xml:space="preserve">Test on </w:t>
            </w:r>
            <w:r w:rsidR="007765CF">
              <w:rPr>
                <w:rFonts w:eastAsiaTheme="minorEastAsia"/>
                <w:lang w:val="en-US" w:eastAsia="zh-CN"/>
              </w:rPr>
              <w:t xml:space="preserve">PMI </w:t>
            </w:r>
            <w:r>
              <w:rPr>
                <w:rFonts w:eastAsiaTheme="minorEastAsia"/>
                <w:lang w:val="en-US" w:eastAsia="zh-CN"/>
              </w:rPr>
              <w:t>from</w:t>
            </w:r>
            <w:r w:rsidR="007765CF">
              <w:rPr>
                <w:rFonts w:eastAsiaTheme="minorEastAsia"/>
                <w:lang w:val="en-US" w:eastAsia="zh-CN"/>
              </w:rPr>
              <w:t xml:space="preserve"> ~slot</w:t>
            </w:r>
            <w:r>
              <w:rPr>
                <w:rFonts w:eastAsiaTheme="minorEastAsia"/>
                <w:lang w:val="en-US" w:eastAsia="zh-CN"/>
              </w:rPr>
              <w:t>1k</w:t>
            </w:r>
          </w:p>
        </w:tc>
        <w:tc>
          <w:tcPr>
            <w:tcW w:w="2784" w:type="dxa"/>
          </w:tcPr>
          <w:p w14:paraId="70D7F703" w14:textId="0079465D" w:rsidR="007765CF" w:rsidRPr="00183E44" w:rsidRDefault="007765CF" w:rsidP="00F6745A">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w:t>
            </w:r>
            <w:r>
              <w:rPr>
                <w:rFonts w:eastAsiaTheme="minorEastAsia"/>
                <w:lang w:val="en-US" w:eastAsia="zh-CN"/>
              </w:rPr>
              <w:t>679</w:t>
            </w:r>
          </w:p>
        </w:tc>
        <w:tc>
          <w:tcPr>
            <w:tcW w:w="3020" w:type="dxa"/>
          </w:tcPr>
          <w:p w14:paraId="282C2CCC" w14:textId="7F663181" w:rsidR="007765CF" w:rsidRPr="00183E44" w:rsidRDefault="007765CF" w:rsidP="00F6745A">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.737</w:t>
            </w:r>
            <w:r w:rsidR="00AF6A1A" w:rsidRPr="00183E44">
              <w:rPr>
                <w:rFonts w:eastAsiaTheme="minorEastAsia"/>
                <w:lang w:val="en-US" w:eastAsia="zh-CN"/>
              </w:rPr>
              <w:t>(+10.4%)</w:t>
            </w:r>
          </w:p>
        </w:tc>
      </w:tr>
      <w:tr w:rsidR="007765CF" w:rsidRPr="00183E44" w14:paraId="60DF81AD" w14:textId="77777777" w:rsidTr="00F6745A">
        <w:tc>
          <w:tcPr>
            <w:tcW w:w="3256" w:type="dxa"/>
          </w:tcPr>
          <w:p w14:paraId="6229DED1" w14:textId="7D300CAF" w:rsidR="007765CF" w:rsidRPr="00183E44" w:rsidRDefault="00983B1C" w:rsidP="00F6745A">
            <w:pPr>
              <w:rPr>
                <w:rFonts w:eastAsiaTheme="minorEastAsia"/>
                <w:lang w:val="en-US" w:eastAsia="zh-CN"/>
              </w:rPr>
            </w:pPr>
            <w:r>
              <w:rPr>
                <w:rFonts w:eastAsiaTheme="minorEastAsia"/>
                <w:lang w:val="en-US" w:eastAsia="zh-CN"/>
              </w:rPr>
              <w:t xml:space="preserve">Test on </w:t>
            </w:r>
            <w:r w:rsidR="007765CF">
              <w:rPr>
                <w:rFonts w:eastAsiaTheme="minorEastAsia"/>
                <w:lang w:val="en-US" w:eastAsia="zh-CN"/>
              </w:rPr>
              <w:t xml:space="preserve">PMI </w:t>
            </w:r>
            <w:r>
              <w:rPr>
                <w:rFonts w:eastAsiaTheme="minorEastAsia"/>
                <w:lang w:val="en-US" w:eastAsia="zh-CN"/>
              </w:rPr>
              <w:t>from</w:t>
            </w:r>
            <w:r w:rsidR="007765CF">
              <w:rPr>
                <w:rFonts w:eastAsiaTheme="minorEastAsia"/>
                <w:lang w:val="en-US" w:eastAsia="zh-CN"/>
              </w:rPr>
              <w:t xml:space="preserve"> ~slot</w:t>
            </w:r>
            <w:r>
              <w:rPr>
                <w:rFonts w:eastAsiaTheme="minorEastAsia"/>
                <w:lang w:val="en-US" w:eastAsia="zh-CN"/>
              </w:rPr>
              <w:t>10k</w:t>
            </w:r>
          </w:p>
        </w:tc>
        <w:tc>
          <w:tcPr>
            <w:tcW w:w="2784" w:type="dxa"/>
          </w:tcPr>
          <w:p w14:paraId="7B55E0E6" w14:textId="77777777" w:rsidR="007765CF" w:rsidRPr="00183E44" w:rsidRDefault="007765CF" w:rsidP="00F6745A">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.679</w:t>
            </w:r>
          </w:p>
        </w:tc>
        <w:tc>
          <w:tcPr>
            <w:tcW w:w="3020" w:type="dxa"/>
          </w:tcPr>
          <w:p w14:paraId="28A1C3C1" w14:textId="539FBEEF" w:rsidR="007765CF" w:rsidRPr="00183E44" w:rsidRDefault="00AF6A1A" w:rsidP="00F6745A">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.73</w:t>
            </w:r>
            <w:r>
              <w:rPr>
                <w:rFonts w:eastAsiaTheme="minorEastAsia"/>
                <w:lang w:val="en-US" w:eastAsia="zh-CN"/>
              </w:rPr>
              <w:t>6</w:t>
            </w:r>
            <w:r w:rsidRPr="00183E44">
              <w:rPr>
                <w:rFonts w:eastAsiaTheme="minorEastAsia"/>
                <w:lang w:val="en-US" w:eastAsia="zh-CN"/>
              </w:rPr>
              <w:t>(+10.</w:t>
            </w:r>
            <w:r>
              <w:rPr>
                <w:rFonts w:eastAsiaTheme="minorEastAsia"/>
                <w:lang w:val="en-US" w:eastAsia="zh-CN"/>
              </w:rPr>
              <w:t>3</w:t>
            </w:r>
            <w:r w:rsidRPr="00183E44">
              <w:rPr>
                <w:rFonts w:eastAsiaTheme="minorEastAsia"/>
                <w:lang w:val="en-US" w:eastAsia="zh-CN"/>
              </w:rPr>
              <w:t>%)</w:t>
            </w:r>
          </w:p>
        </w:tc>
      </w:tr>
    </w:tbl>
    <w:p w14:paraId="61E897C0" w14:textId="77777777" w:rsidR="007765CF" w:rsidRDefault="007765CF" w:rsidP="00963053">
      <w:pPr>
        <w:jc w:val="both"/>
        <w:rPr>
          <w:szCs w:val="20"/>
        </w:rPr>
      </w:pPr>
    </w:p>
    <w:p w14:paraId="70D40760" w14:textId="4D548DC4" w:rsidR="00963053" w:rsidRPr="00665D88" w:rsidRDefault="00994593" w:rsidP="00963053">
      <w:pPr>
        <w:jc w:val="both"/>
        <w:rPr>
          <w:rFonts w:eastAsiaTheme="minorEastAsia"/>
          <w:lang w:eastAsia="zh-CN"/>
        </w:rPr>
      </w:pPr>
      <w:r>
        <w:rPr>
          <w:rFonts w:eastAsiaTheme="minorEastAsia" w:hint="eastAsia"/>
          <w:lang w:eastAsia="zh-CN"/>
        </w:rPr>
        <w:t>F</w:t>
      </w:r>
      <w:r>
        <w:rPr>
          <w:rFonts w:eastAsiaTheme="minorEastAsia"/>
          <w:lang w:eastAsia="zh-CN"/>
        </w:rPr>
        <w:t xml:space="preserve">irst, </w:t>
      </w:r>
      <w:r w:rsidR="00216CE7">
        <w:rPr>
          <w:rFonts w:eastAsiaTheme="minorEastAsia"/>
          <w:lang w:eastAsia="zh-CN"/>
        </w:rPr>
        <w:t>we can observe</w:t>
      </w:r>
      <w:r w:rsidR="00CF6109">
        <w:rPr>
          <w:rFonts w:eastAsiaTheme="minorEastAsia"/>
          <w:lang w:eastAsia="zh-CN"/>
        </w:rPr>
        <w:t xml:space="preserve"> in </w:t>
      </w:r>
      <w:r w:rsidR="00CF6109">
        <w:rPr>
          <w:rFonts w:eastAsiaTheme="minorEastAsia"/>
          <w:lang w:eastAsia="zh-CN"/>
        </w:rPr>
        <w:fldChar w:fldCharType="begin"/>
      </w:r>
      <w:r w:rsidR="00CF6109">
        <w:rPr>
          <w:rFonts w:eastAsiaTheme="minorEastAsia"/>
          <w:lang w:eastAsia="zh-CN"/>
        </w:rPr>
        <w:instrText xml:space="preserve"> REF _Ref166265727 \r \h </w:instrText>
      </w:r>
      <w:r w:rsidR="00CF6109">
        <w:rPr>
          <w:rFonts w:eastAsiaTheme="minorEastAsia"/>
          <w:lang w:eastAsia="zh-CN"/>
        </w:rPr>
      </w:r>
      <w:r w:rsidR="00CF6109">
        <w:rPr>
          <w:rFonts w:eastAsiaTheme="minorEastAsia"/>
          <w:lang w:eastAsia="zh-CN"/>
        </w:rPr>
        <w:fldChar w:fldCharType="separate"/>
      </w:r>
      <w:r w:rsidR="00CF6109">
        <w:rPr>
          <w:rFonts w:eastAsiaTheme="minorEastAsia"/>
          <w:lang w:eastAsia="zh-CN"/>
        </w:rPr>
        <w:t>Table 2</w:t>
      </w:r>
      <w:r w:rsidR="00CF6109">
        <w:rPr>
          <w:rFonts w:eastAsiaTheme="minorEastAsia"/>
          <w:lang w:eastAsia="zh-CN"/>
        </w:rPr>
        <w:fldChar w:fldCharType="end"/>
      </w:r>
      <w:r w:rsidR="00CF6109">
        <w:rPr>
          <w:rFonts w:eastAsiaTheme="minorEastAsia"/>
          <w:lang w:eastAsia="zh-CN"/>
        </w:rPr>
        <w:t xml:space="preserve"> and </w:t>
      </w:r>
      <w:r w:rsidR="00CF6109">
        <w:rPr>
          <w:rFonts w:eastAsiaTheme="minorEastAsia"/>
          <w:lang w:eastAsia="zh-CN"/>
        </w:rPr>
        <w:fldChar w:fldCharType="begin"/>
      </w:r>
      <w:r w:rsidR="00CF6109">
        <w:rPr>
          <w:rFonts w:eastAsiaTheme="minorEastAsia"/>
          <w:lang w:eastAsia="zh-CN"/>
        </w:rPr>
        <w:instrText xml:space="preserve"> REF _Ref166265734 \r \h </w:instrText>
      </w:r>
      <w:r w:rsidR="00CF6109">
        <w:rPr>
          <w:rFonts w:eastAsiaTheme="minorEastAsia"/>
          <w:lang w:eastAsia="zh-CN"/>
        </w:rPr>
      </w:r>
      <w:r w:rsidR="00CF6109">
        <w:rPr>
          <w:rFonts w:eastAsiaTheme="minorEastAsia"/>
          <w:lang w:eastAsia="zh-CN"/>
        </w:rPr>
        <w:fldChar w:fldCharType="separate"/>
      </w:r>
      <w:r w:rsidR="00CF6109">
        <w:rPr>
          <w:rFonts w:eastAsiaTheme="minorEastAsia"/>
          <w:lang w:eastAsia="zh-CN"/>
        </w:rPr>
        <w:t>Table 3</w:t>
      </w:r>
      <w:r w:rsidR="00CF6109">
        <w:rPr>
          <w:rFonts w:eastAsiaTheme="minorEastAsia"/>
          <w:lang w:eastAsia="zh-CN"/>
        </w:rPr>
        <w:fldChar w:fldCharType="end"/>
      </w:r>
      <w:r w:rsidR="00216CE7">
        <w:rPr>
          <w:rFonts w:eastAsiaTheme="minorEastAsia"/>
          <w:lang w:eastAsia="zh-CN"/>
        </w:rPr>
        <w:t xml:space="preserve"> that cell model could offer significant performance gain over generalized model on slot0 data (i.e., when </w:t>
      </w:r>
      <w:r w:rsidR="00216CE7">
        <w:rPr>
          <w:rFonts w:eastAsiaTheme="minorEastAsia"/>
          <w:szCs w:val="20"/>
          <w:lang w:eastAsia="zh-CN"/>
        </w:rPr>
        <w:t>influence of doppler shift is not included), while the gain reduces</w:t>
      </w:r>
      <w:r w:rsidR="00963053">
        <w:rPr>
          <w:rFonts w:eastAsiaTheme="minorEastAsia"/>
          <w:szCs w:val="20"/>
          <w:lang w:eastAsia="zh-CN"/>
        </w:rPr>
        <w:t xml:space="preserve"> to </w:t>
      </w:r>
      <w:r w:rsidR="00216CE7">
        <w:rPr>
          <w:rFonts w:eastAsiaTheme="minorEastAsia"/>
          <w:szCs w:val="20"/>
          <w:lang w:eastAsia="zh-CN"/>
        </w:rPr>
        <w:t xml:space="preserve">a </w:t>
      </w:r>
      <w:r w:rsidR="00216CE7">
        <w:rPr>
          <w:rFonts w:eastAsiaTheme="minorEastAsia"/>
          <w:szCs w:val="20"/>
          <w:lang w:eastAsia="zh-CN"/>
        </w:rPr>
        <w:lastRenderedPageBreak/>
        <w:t>normal level on ~slot1000 data where influence of doppler shift is included</w:t>
      </w:r>
      <w:r w:rsidR="00216CE7">
        <w:rPr>
          <w:rFonts w:eastAsiaTheme="minorEastAsia"/>
          <w:lang w:eastAsia="zh-CN"/>
        </w:rPr>
        <w:t>.</w:t>
      </w:r>
      <w:r w:rsidR="00963053">
        <w:rPr>
          <w:rFonts w:eastAsiaTheme="minorEastAsia"/>
          <w:lang w:eastAsia="zh-CN"/>
        </w:rPr>
        <w:t xml:space="preserve"> </w:t>
      </w:r>
      <w:r w:rsidR="00963053">
        <w:rPr>
          <w:rFonts w:eastAsiaTheme="minorEastAsia"/>
          <w:szCs w:val="20"/>
          <w:lang w:eastAsia="zh-CN"/>
        </w:rPr>
        <w:t xml:space="preserve">We conjecture one of the potential reasons for such phenomenon is that doppler shifts introduce diversity of data distribution, </w:t>
      </w:r>
      <w:r w:rsidR="00963053" w:rsidRPr="00085BF4">
        <w:rPr>
          <w:rFonts w:eastAsiaTheme="minorEastAsia"/>
          <w:szCs w:val="20"/>
          <w:lang w:eastAsia="zh-CN"/>
        </w:rPr>
        <w:t xml:space="preserve">especially for those samples located in similar positions. Nevertheless, we emphasize that </w:t>
      </w:r>
      <w:r w:rsidR="00963053" w:rsidRPr="00003D26">
        <w:rPr>
          <w:rFonts w:eastAsiaTheme="minorEastAsia"/>
          <w:lang w:val="en-US" w:eastAsia="zh-CN"/>
        </w:rPr>
        <w:t xml:space="preserve">cell specific model is still able to obtain additional gains compared to the general model studied in R18 under the </w:t>
      </w:r>
      <w:r>
        <w:rPr>
          <w:rFonts w:eastAsiaTheme="minorEastAsia"/>
          <w:lang w:val="en-US" w:eastAsia="zh-CN"/>
        </w:rPr>
        <w:t>impact</w:t>
      </w:r>
      <w:r w:rsidR="00963053" w:rsidRPr="00003D26">
        <w:rPr>
          <w:rFonts w:eastAsiaTheme="minorEastAsia"/>
          <w:lang w:val="en-US" w:eastAsia="zh-CN"/>
        </w:rPr>
        <w:t xml:space="preserve"> of doppler shifts. </w:t>
      </w:r>
      <w:r w:rsidR="00983B1C">
        <w:rPr>
          <w:rFonts w:eastAsiaTheme="minorEastAsia"/>
          <w:lang w:val="en-US" w:eastAsia="zh-CN"/>
        </w:rPr>
        <w:t xml:space="preserve">We then check the generalization capability over different slots for models trained on data from ~1k slots, and the results are provided in </w:t>
      </w:r>
      <w:r w:rsidR="00983B1C">
        <w:rPr>
          <w:rFonts w:eastAsiaTheme="minorEastAsia"/>
          <w:lang w:val="en-US" w:eastAsia="zh-CN"/>
        </w:rPr>
        <w:fldChar w:fldCharType="begin"/>
      </w:r>
      <w:r w:rsidR="00983B1C">
        <w:rPr>
          <w:rFonts w:eastAsiaTheme="minorEastAsia"/>
          <w:lang w:val="en-US" w:eastAsia="zh-CN"/>
        </w:rPr>
        <w:instrText xml:space="preserve"> REF _Ref166253847 \r \h </w:instrText>
      </w:r>
      <w:r w:rsidR="00983B1C">
        <w:rPr>
          <w:rFonts w:eastAsiaTheme="minorEastAsia"/>
          <w:lang w:val="en-US" w:eastAsia="zh-CN"/>
        </w:rPr>
      </w:r>
      <w:r w:rsidR="00983B1C">
        <w:rPr>
          <w:rFonts w:eastAsiaTheme="minorEastAsia"/>
          <w:lang w:val="en-US" w:eastAsia="zh-CN"/>
        </w:rPr>
        <w:fldChar w:fldCharType="separate"/>
      </w:r>
      <w:r w:rsidR="00983B1C">
        <w:rPr>
          <w:rFonts w:eastAsiaTheme="minorEastAsia"/>
          <w:lang w:val="en-US" w:eastAsia="zh-CN"/>
        </w:rPr>
        <w:t>Table 4</w:t>
      </w:r>
      <w:r w:rsidR="00983B1C">
        <w:rPr>
          <w:rFonts w:eastAsiaTheme="minorEastAsia"/>
          <w:lang w:val="en-US" w:eastAsia="zh-CN"/>
        </w:rPr>
        <w:fldChar w:fldCharType="end"/>
      </w:r>
      <w:r w:rsidR="00983B1C">
        <w:rPr>
          <w:rFonts w:eastAsiaTheme="minorEastAsia"/>
          <w:lang w:val="en-US" w:eastAsia="zh-CN"/>
        </w:rPr>
        <w:t xml:space="preserve">. It can be observed that there is almost no performance degradation </w:t>
      </w:r>
      <w:r w:rsidR="00983B1C">
        <w:rPr>
          <w:rFonts w:eastAsiaTheme="minorEastAsia" w:hint="eastAsia"/>
          <w:lang w:val="en-US" w:eastAsia="zh-CN"/>
        </w:rPr>
        <w:t>when</w:t>
      </w:r>
      <w:r w:rsidR="00983B1C">
        <w:rPr>
          <w:rFonts w:eastAsiaTheme="minorEastAsia"/>
          <w:lang w:val="en-US" w:eastAsia="zh-CN"/>
        </w:rPr>
        <w:t xml:space="preserve"> testing the model on data from slot10k, indicating a good generalization</w:t>
      </w:r>
      <w:r w:rsidR="00983B1C" w:rsidRPr="00983B1C">
        <w:rPr>
          <w:rFonts w:eastAsiaTheme="minorEastAsia"/>
          <w:lang w:val="en-US" w:eastAsia="zh-CN"/>
        </w:rPr>
        <w:t xml:space="preserve"> </w:t>
      </w:r>
      <w:r w:rsidR="00983B1C">
        <w:rPr>
          <w:rFonts w:eastAsiaTheme="minorEastAsia"/>
          <w:lang w:val="en-US" w:eastAsia="zh-CN"/>
        </w:rPr>
        <w:t xml:space="preserve">of </w:t>
      </w:r>
      <w:r w:rsidR="00963053" w:rsidRPr="00003D26">
        <w:rPr>
          <w:rFonts w:eastAsiaTheme="minorEastAsia"/>
          <w:lang w:val="en-US" w:eastAsia="zh-CN"/>
        </w:rPr>
        <w:t xml:space="preserve">the </w:t>
      </w:r>
      <w:r w:rsidR="00983B1C">
        <w:rPr>
          <w:rFonts w:eastAsiaTheme="minorEastAsia"/>
          <w:lang w:val="en-US" w:eastAsia="zh-CN"/>
        </w:rPr>
        <w:t>model over slots with large gaps.</w:t>
      </w:r>
      <w:r w:rsidR="00FD13A9">
        <w:rPr>
          <w:rFonts w:eastAsiaTheme="minorEastAsia"/>
          <w:lang w:val="en-US" w:eastAsia="zh-CN"/>
        </w:rPr>
        <w:t xml:space="preserve"> </w:t>
      </w:r>
      <w:r w:rsidR="00E171AA">
        <w:rPr>
          <w:rFonts w:eastAsiaTheme="minorEastAsia"/>
          <w:lang w:val="en-US" w:eastAsia="zh-CN"/>
        </w:rPr>
        <w:t>Therefore, we will consider to use data from ~slot1k to train localized models in the remaining part of the section.</w:t>
      </w:r>
    </w:p>
    <w:p w14:paraId="6DD9BA5A" w14:textId="17F79794" w:rsidR="007765CF" w:rsidRPr="00CF6109" w:rsidRDefault="00910BFB" w:rsidP="00371AD5">
      <w:pPr>
        <w:pStyle w:val="af2"/>
        <w:numPr>
          <w:ilvl w:val="0"/>
          <w:numId w:val="34"/>
        </w:numPr>
        <w:ind w:left="1474" w:firstLineChars="0" w:hanging="1474"/>
        <w:rPr>
          <w:rFonts w:ascii="Times New Roman" w:eastAsiaTheme="minorEastAsia" w:hAnsi="Times New Roman"/>
          <w:b/>
        </w:rPr>
      </w:pPr>
      <w:r w:rsidRPr="00CF6109">
        <w:rPr>
          <w:rFonts w:ascii="Times New Roman" w:eastAsiaTheme="minorEastAsia" w:hAnsi="Times New Roman"/>
          <w:b/>
        </w:rPr>
        <w:t>When TR 38.901 channel model is considered, localised</w:t>
      </w:r>
      <w:r w:rsidR="00CF6109">
        <w:rPr>
          <w:rFonts w:ascii="Times New Roman" w:eastAsiaTheme="minorEastAsia" w:hAnsi="Times New Roman"/>
          <w:b/>
        </w:rPr>
        <w:t xml:space="preserve"> SF compression</w:t>
      </w:r>
      <w:r w:rsidRPr="00CF6109">
        <w:rPr>
          <w:rFonts w:ascii="Times New Roman" w:eastAsiaTheme="minorEastAsia" w:hAnsi="Times New Roman"/>
          <w:b/>
        </w:rPr>
        <w:t xml:space="preserve"> model</w:t>
      </w:r>
      <w:r w:rsidR="00F6745A" w:rsidRPr="00CF6109">
        <w:rPr>
          <w:rFonts w:ascii="Times New Roman" w:eastAsiaTheme="minorEastAsia" w:hAnsi="Times New Roman"/>
          <w:b/>
        </w:rPr>
        <w:t>s</w:t>
      </w:r>
      <w:r w:rsidRPr="00CF6109">
        <w:rPr>
          <w:rFonts w:ascii="Times New Roman" w:eastAsiaTheme="minorEastAsia" w:hAnsi="Times New Roman"/>
          <w:b/>
        </w:rPr>
        <w:t xml:space="preserve"> </w:t>
      </w:r>
      <w:r w:rsidR="00F6745A" w:rsidRPr="00CF6109">
        <w:rPr>
          <w:rFonts w:ascii="Times New Roman" w:eastAsiaTheme="minorEastAsia" w:hAnsi="Times New Roman"/>
          <w:b/>
        </w:rPr>
        <w:t>trained on data including the impact of Doppler shift generalize well over different slots even with large gaps (e.g., slot1k training vs. slot10k testing).</w:t>
      </w:r>
    </w:p>
    <w:p w14:paraId="14C38FD1" w14:textId="77777777" w:rsidR="007765CF" w:rsidRDefault="007765CF" w:rsidP="00963053">
      <w:pPr>
        <w:jc w:val="both"/>
        <w:rPr>
          <w:rFonts w:eastAsiaTheme="minorEastAsia"/>
        </w:rPr>
      </w:pPr>
    </w:p>
    <w:p w14:paraId="1B23672D" w14:textId="776F56FF" w:rsidR="007765CF" w:rsidRPr="00665D88" w:rsidRDefault="00210C30" w:rsidP="00963053">
      <w:pPr>
        <w:jc w:val="both"/>
        <w:rPr>
          <w:rFonts w:eastAsiaTheme="minorEastAsia"/>
          <w:lang w:eastAsia="zh-CN"/>
        </w:rPr>
      </w:pPr>
      <w:r>
        <w:rPr>
          <w:rFonts w:eastAsiaTheme="minorEastAsia" w:hint="eastAsia"/>
          <w:lang w:eastAsia="zh-CN"/>
        </w:rPr>
        <w:t>N</w:t>
      </w:r>
      <w:r>
        <w:rPr>
          <w:rFonts w:eastAsiaTheme="minorEastAsia"/>
          <w:lang w:eastAsia="zh-CN"/>
        </w:rPr>
        <w:t>ext</w:t>
      </w:r>
      <w:r w:rsidR="003727CE">
        <w:rPr>
          <w:rFonts w:eastAsiaTheme="minorEastAsia"/>
          <w:lang w:eastAsia="zh-CN"/>
        </w:rPr>
        <w:t>,</w:t>
      </w:r>
      <w:r>
        <w:rPr>
          <w:rFonts w:eastAsiaTheme="minorEastAsia"/>
          <w:lang w:eastAsia="zh-CN"/>
        </w:rPr>
        <w:t xml:space="preserve"> we demonstrate how to get stable results for localized models. </w:t>
      </w:r>
      <w:r w:rsidR="003727CE">
        <w:rPr>
          <w:rFonts w:eastAsiaTheme="minorEastAsia"/>
          <w:lang w:eastAsia="zh-CN"/>
        </w:rPr>
        <w:t>Following the ideas elaborated in the methodology part, we collect data from each of the 21 sectors</w:t>
      </w:r>
      <w:r w:rsidR="00E171AA">
        <w:rPr>
          <w:rFonts w:eastAsiaTheme="minorEastAsia"/>
          <w:lang w:eastAsia="zh-CN"/>
        </w:rPr>
        <w:t xml:space="preserve"> (as mentioned earlier, data from ~</w:t>
      </w:r>
      <w:r w:rsidR="00E171AA">
        <w:rPr>
          <w:rFonts w:eastAsiaTheme="minorEastAsia" w:hint="eastAsia"/>
          <w:lang w:eastAsia="zh-CN"/>
        </w:rPr>
        <w:t>slot</w:t>
      </w:r>
      <w:r w:rsidR="00E171AA">
        <w:rPr>
          <w:rFonts w:eastAsiaTheme="minorEastAsia"/>
          <w:lang w:eastAsia="zh-CN"/>
        </w:rPr>
        <w:t>1k is considered)</w:t>
      </w:r>
      <w:r w:rsidR="003727CE">
        <w:rPr>
          <w:rFonts w:eastAsiaTheme="minorEastAsia"/>
          <w:lang w:eastAsia="zh-CN"/>
        </w:rPr>
        <w:t xml:space="preserve"> and train localized models </w:t>
      </w:r>
      <w:r w:rsidR="005C2F8F">
        <w:rPr>
          <w:rFonts w:eastAsiaTheme="minorEastAsia"/>
          <w:lang w:eastAsia="zh-CN"/>
        </w:rPr>
        <w:t xml:space="preserve">respectively. </w:t>
      </w:r>
      <w:r w:rsidR="00FD13A9">
        <w:rPr>
          <w:rFonts w:eastAsiaTheme="minorEastAsia"/>
          <w:lang w:eastAsia="zh-CN"/>
        </w:rPr>
        <w:t xml:space="preserve">Detailed results for each sector are presented in the following </w:t>
      </w:r>
      <w:r w:rsidR="008403EB">
        <w:rPr>
          <w:rFonts w:eastAsiaTheme="minorEastAsia"/>
          <w:lang w:eastAsia="zh-CN"/>
        </w:rPr>
        <w:fldChar w:fldCharType="begin"/>
      </w:r>
      <w:r w:rsidR="008403EB">
        <w:rPr>
          <w:rFonts w:eastAsiaTheme="minorEastAsia"/>
          <w:lang w:eastAsia="zh-CN"/>
        </w:rPr>
        <w:instrText xml:space="preserve"> REF _Ref166262750 \r \h </w:instrText>
      </w:r>
      <w:r w:rsidR="008403EB">
        <w:rPr>
          <w:rFonts w:eastAsiaTheme="minorEastAsia"/>
          <w:lang w:eastAsia="zh-CN"/>
        </w:rPr>
      </w:r>
      <w:r w:rsidR="008403EB">
        <w:rPr>
          <w:rFonts w:eastAsiaTheme="minorEastAsia"/>
          <w:lang w:eastAsia="zh-CN"/>
        </w:rPr>
        <w:fldChar w:fldCharType="separate"/>
      </w:r>
      <w:r w:rsidR="008403EB">
        <w:rPr>
          <w:rFonts w:eastAsiaTheme="minorEastAsia"/>
          <w:lang w:eastAsia="zh-CN"/>
        </w:rPr>
        <w:t>Table 5</w:t>
      </w:r>
      <w:r w:rsidR="008403EB">
        <w:rPr>
          <w:rFonts w:eastAsiaTheme="minorEastAsia"/>
          <w:lang w:eastAsia="zh-CN"/>
        </w:rPr>
        <w:fldChar w:fldCharType="end"/>
      </w:r>
      <w:r w:rsidR="00FD13A9">
        <w:rPr>
          <w:rFonts w:eastAsiaTheme="minorEastAsia"/>
          <w:lang w:eastAsia="zh-CN"/>
        </w:rPr>
        <w:t xml:space="preserve">. It can be observed that the performance of </w:t>
      </w:r>
      <w:r w:rsidR="00E171AA">
        <w:rPr>
          <w:rFonts w:eastAsiaTheme="minorEastAsia"/>
          <w:lang w:eastAsia="zh-CN"/>
        </w:rPr>
        <w:t xml:space="preserve">localized models does vary obviously in different sectors, ranging as high as 0.9+ to as low as 0.7. </w:t>
      </w:r>
      <w:r w:rsidR="00BE7649">
        <w:rPr>
          <w:rFonts w:eastAsiaTheme="minorEastAsia"/>
          <w:lang w:eastAsia="zh-CN"/>
        </w:rPr>
        <w:t xml:space="preserve">However, after averaging over all sectors, the performance </w:t>
      </w:r>
      <w:r w:rsidR="002B4DBA">
        <w:rPr>
          <w:rFonts w:eastAsiaTheme="minorEastAsia"/>
          <w:lang w:eastAsia="zh-CN"/>
        </w:rPr>
        <w:t xml:space="preserve">has </w:t>
      </w:r>
      <w:proofErr w:type="spellStart"/>
      <w:r w:rsidR="00CF6109">
        <w:rPr>
          <w:rFonts w:eastAsiaTheme="minorEastAsia"/>
          <w:lang w:eastAsia="zh-CN"/>
        </w:rPr>
        <w:t>converged</w:t>
      </w:r>
      <w:proofErr w:type="spellEnd"/>
      <w:r w:rsidR="002B4DBA">
        <w:rPr>
          <w:rFonts w:eastAsiaTheme="minorEastAsia"/>
          <w:lang w:eastAsia="zh-CN"/>
        </w:rPr>
        <w:t xml:space="preserve"> to a stable value, which is more insightful for companies to reproduce the results. </w:t>
      </w:r>
    </w:p>
    <w:p w14:paraId="5E7F72E5" w14:textId="77777777" w:rsidR="0081729A" w:rsidRPr="00BA4768" w:rsidRDefault="0081729A" w:rsidP="00665D88">
      <w:pPr>
        <w:pStyle w:val="table"/>
        <w:ind w:left="420"/>
      </w:pPr>
      <w:bookmarkStart w:id="13" w:name="_Ref166262750"/>
      <w:r w:rsidRPr="00665D88">
        <w:t>More results on scenario with 100% outdoor UEs</w:t>
      </w:r>
      <w:bookmarkEnd w:id="13"/>
    </w:p>
    <w:tbl>
      <w:tblPr>
        <w:tblStyle w:val="24"/>
        <w:tblW w:w="0" w:type="auto"/>
        <w:jc w:val="center"/>
        <w:tblLook w:val="04A0" w:firstRow="1" w:lastRow="0" w:firstColumn="1" w:lastColumn="0" w:noHBand="0" w:noVBand="1"/>
      </w:tblPr>
      <w:tblGrid>
        <w:gridCol w:w="2263"/>
        <w:gridCol w:w="3119"/>
        <w:gridCol w:w="3678"/>
      </w:tblGrid>
      <w:tr w:rsidR="0081729A" w:rsidRPr="00CF6109" w14:paraId="11CE515E" w14:textId="77777777" w:rsidTr="0081729A">
        <w:trPr>
          <w:jc w:val="center"/>
        </w:trPr>
        <w:tc>
          <w:tcPr>
            <w:tcW w:w="2263" w:type="dxa"/>
          </w:tcPr>
          <w:p w14:paraId="5A67A583"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Cell ID</w:t>
            </w:r>
          </w:p>
        </w:tc>
        <w:tc>
          <w:tcPr>
            <w:tcW w:w="3119" w:type="dxa"/>
          </w:tcPr>
          <w:p w14:paraId="55458920" w14:textId="77777777" w:rsidR="0081729A" w:rsidRPr="00CF6109" w:rsidRDefault="0081729A" w:rsidP="0081729A">
            <w:pPr>
              <w:rPr>
                <w:rFonts w:ascii="Times New Roman" w:hAnsi="Times New Roman" w:cs="Times New Roman"/>
              </w:rPr>
            </w:pPr>
            <w:proofErr w:type="spellStart"/>
            <w:r w:rsidRPr="00CF6109">
              <w:rPr>
                <w:rFonts w:ascii="Times New Roman" w:hAnsi="Times New Roman" w:cs="Times New Roman"/>
              </w:rPr>
              <w:t>etype</w:t>
            </w:r>
            <w:proofErr w:type="spellEnd"/>
            <w:r w:rsidRPr="00CF6109">
              <w:rPr>
                <w:rFonts w:ascii="Times New Roman" w:hAnsi="Times New Roman" w:cs="Times New Roman"/>
              </w:rPr>
              <w:t xml:space="preserve"> II PC1 SGCS</w:t>
            </w:r>
          </w:p>
        </w:tc>
        <w:tc>
          <w:tcPr>
            <w:tcW w:w="3678" w:type="dxa"/>
          </w:tcPr>
          <w:p w14:paraId="67AA7819"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SF SGCS</w:t>
            </w:r>
          </w:p>
        </w:tc>
      </w:tr>
      <w:tr w:rsidR="0081729A" w:rsidRPr="00CF6109" w14:paraId="08E57A26" w14:textId="77777777" w:rsidTr="0081729A">
        <w:trPr>
          <w:jc w:val="center"/>
        </w:trPr>
        <w:tc>
          <w:tcPr>
            <w:tcW w:w="2263" w:type="dxa"/>
            <w:shd w:val="clear" w:color="auto" w:fill="auto"/>
          </w:tcPr>
          <w:p w14:paraId="33144769"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w:t>
            </w:r>
          </w:p>
        </w:tc>
        <w:tc>
          <w:tcPr>
            <w:tcW w:w="3119" w:type="dxa"/>
            <w:shd w:val="clear" w:color="auto" w:fill="auto"/>
          </w:tcPr>
          <w:p w14:paraId="2C044CD4"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0.758</w:t>
            </w:r>
          </w:p>
        </w:tc>
        <w:tc>
          <w:tcPr>
            <w:tcW w:w="3678" w:type="dxa"/>
            <w:shd w:val="clear" w:color="auto" w:fill="auto"/>
          </w:tcPr>
          <w:p w14:paraId="3C043802" w14:textId="586D6259" w:rsidR="0081729A" w:rsidRPr="00CF6109" w:rsidRDefault="0081729A" w:rsidP="0081729A">
            <w:pPr>
              <w:rPr>
                <w:rFonts w:ascii="Times New Roman" w:hAnsi="Times New Roman" w:cs="Times New Roman"/>
              </w:rPr>
            </w:pPr>
            <w:r w:rsidRPr="00CF6109">
              <w:rPr>
                <w:rFonts w:ascii="Times New Roman" w:hAnsi="Times New Roman" w:cs="Times New Roman"/>
              </w:rPr>
              <w:t>0.800</w:t>
            </w:r>
          </w:p>
        </w:tc>
      </w:tr>
      <w:tr w:rsidR="0081729A" w:rsidRPr="00CF6109" w14:paraId="652B574E" w14:textId="77777777" w:rsidTr="0081729A">
        <w:trPr>
          <w:jc w:val="center"/>
        </w:trPr>
        <w:tc>
          <w:tcPr>
            <w:tcW w:w="2263" w:type="dxa"/>
          </w:tcPr>
          <w:p w14:paraId="668BB9FA"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2</w:t>
            </w:r>
          </w:p>
        </w:tc>
        <w:tc>
          <w:tcPr>
            <w:tcW w:w="3119" w:type="dxa"/>
          </w:tcPr>
          <w:p w14:paraId="196A922D"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0.881</w:t>
            </w:r>
          </w:p>
        </w:tc>
        <w:tc>
          <w:tcPr>
            <w:tcW w:w="3678" w:type="dxa"/>
          </w:tcPr>
          <w:p w14:paraId="28768079" w14:textId="7762D7BB" w:rsidR="0081729A" w:rsidRPr="00CF6109" w:rsidRDefault="0081729A" w:rsidP="0081729A">
            <w:pPr>
              <w:rPr>
                <w:rFonts w:ascii="Times New Roman" w:hAnsi="Times New Roman" w:cs="Times New Roman"/>
              </w:rPr>
            </w:pPr>
            <w:r w:rsidRPr="00CF6109">
              <w:rPr>
                <w:rFonts w:ascii="Times New Roman" w:hAnsi="Times New Roman" w:cs="Times New Roman"/>
              </w:rPr>
              <w:t>0.913</w:t>
            </w:r>
          </w:p>
        </w:tc>
      </w:tr>
      <w:tr w:rsidR="0081729A" w:rsidRPr="00CF6109" w14:paraId="1B29BF9F" w14:textId="77777777" w:rsidTr="0081729A">
        <w:trPr>
          <w:jc w:val="center"/>
        </w:trPr>
        <w:tc>
          <w:tcPr>
            <w:tcW w:w="2263" w:type="dxa"/>
          </w:tcPr>
          <w:p w14:paraId="4AC131C3"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3</w:t>
            </w:r>
          </w:p>
        </w:tc>
        <w:tc>
          <w:tcPr>
            <w:tcW w:w="3119" w:type="dxa"/>
          </w:tcPr>
          <w:p w14:paraId="709EEB4A"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0.899</w:t>
            </w:r>
          </w:p>
        </w:tc>
        <w:tc>
          <w:tcPr>
            <w:tcW w:w="3678" w:type="dxa"/>
          </w:tcPr>
          <w:p w14:paraId="1BB573D7" w14:textId="25FB1440" w:rsidR="0081729A" w:rsidRPr="00CF6109" w:rsidRDefault="0081729A" w:rsidP="0081729A">
            <w:pPr>
              <w:rPr>
                <w:rFonts w:ascii="Times New Roman" w:hAnsi="Times New Roman" w:cs="Times New Roman"/>
              </w:rPr>
            </w:pPr>
            <w:r w:rsidRPr="00CF6109">
              <w:rPr>
                <w:rFonts w:ascii="Times New Roman" w:hAnsi="Times New Roman" w:cs="Times New Roman"/>
              </w:rPr>
              <w:t>0.935</w:t>
            </w:r>
          </w:p>
        </w:tc>
      </w:tr>
      <w:tr w:rsidR="0081729A" w:rsidRPr="00CF6109" w14:paraId="2AAB6F8D" w14:textId="77777777" w:rsidTr="0081729A">
        <w:trPr>
          <w:jc w:val="center"/>
        </w:trPr>
        <w:tc>
          <w:tcPr>
            <w:tcW w:w="2263" w:type="dxa"/>
          </w:tcPr>
          <w:p w14:paraId="2BA8F94D"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4</w:t>
            </w:r>
          </w:p>
        </w:tc>
        <w:tc>
          <w:tcPr>
            <w:tcW w:w="3119" w:type="dxa"/>
          </w:tcPr>
          <w:p w14:paraId="0C70BDD7" w14:textId="77777777" w:rsidR="0081729A" w:rsidRPr="00CF6109" w:rsidRDefault="0081729A" w:rsidP="0081729A">
            <w:pPr>
              <w:rPr>
                <w:rFonts w:ascii="Times New Roman" w:hAnsi="Times New Roman" w:cs="Times New Roman"/>
              </w:rPr>
            </w:pPr>
            <w:r w:rsidRPr="00CF6109">
              <w:rPr>
                <w:rFonts w:ascii="Times New Roman" w:hAnsi="Times New Roman" w:cs="Times New Roman"/>
                <w:color w:val="000000" w:themeColor="text1"/>
              </w:rPr>
              <w:t>0.704</w:t>
            </w:r>
          </w:p>
        </w:tc>
        <w:tc>
          <w:tcPr>
            <w:tcW w:w="3678" w:type="dxa"/>
          </w:tcPr>
          <w:p w14:paraId="5C2FA3CA" w14:textId="2C44A3B5" w:rsidR="0081729A" w:rsidRPr="00CF6109" w:rsidRDefault="0081729A" w:rsidP="0081729A">
            <w:pPr>
              <w:rPr>
                <w:rFonts w:ascii="Times New Roman" w:hAnsi="Times New Roman" w:cs="Times New Roman"/>
              </w:rPr>
            </w:pPr>
            <w:r w:rsidRPr="00CF6109">
              <w:rPr>
                <w:rFonts w:ascii="Times New Roman" w:hAnsi="Times New Roman" w:cs="Times New Roman"/>
                <w:color w:val="000000" w:themeColor="text1"/>
              </w:rPr>
              <w:t>0.749</w:t>
            </w:r>
            <w:r w:rsidRPr="00CF6109">
              <w:rPr>
                <w:rFonts w:ascii="Times New Roman" w:hAnsi="Times New Roman" w:cs="Times New Roman"/>
                <w:color w:val="000000" w:themeColor="text1"/>
              </w:rPr>
              <w:tab/>
            </w:r>
          </w:p>
        </w:tc>
      </w:tr>
      <w:tr w:rsidR="0081729A" w:rsidRPr="00CF6109" w14:paraId="61E2FCF4" w14:textId="77777777" w:rsidTr="0081729A">
        <w:trPr>
          <w:jc w:val="center"/>
        </w:trPr>
        <w:tc>
          <w:tcPr>
            <w:tcW w:w="2263" w:type="dxa"/>
          </w:tcPr>
          <w:p w14:paraId="0DE32EAC"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5</w:t>
            </w:r>
          </w:p>
        </w:tc>
        <w:tc>
          <w:tcPr>
            <w:tcW w:w="3119" w:type="dxa"/>
          </w:tcPr>
          <w:p w14:paraId="5F8223AC"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0.820</w:t>
            </w:r>
          </w:p>
        </w:tc>
        <w:tc>
          <w:tcPr>
            <w:tcW w:w="3678" w:type="dxa"/>
          </w:tcPr>
          <w:p w14:paraId="1E9F5740" w14:textId="60492307" w:rsidR="0081729A" w:rsidRPr="00CF6109" w:rsidRDefault="0081729A" w:rsidP="0081729A">
            <w:pPr>
              <w:rPr>
                <w:rFonts w:ascii="Times New Roman" w:hAnsi="Times New Roman" w:cs="Times New Roman"/>
              </w:rPr>
            </w:pPr>
            <w:r w:rsidRPr="00CF6109">
              <w:rPr>
                <w:rFonts w:ascii="Times New Roman" w:hAnsi="Times New Roman" w:cs="Times New Roman"/>
              </w:rPr>
              <w:t>0.849</w:t>
            </w:r>
          </w:p>
        </w:tc>
      </w:tr>
      <w:tr w:rsidR="0081729A" w:rsidRPr="00CF6109" w14:paraId="60047DF0" w14:textId="77777777" w:rsidTr="0081729A">
        <w:trPr>
          <w:jc w:val="center"/>
        </w:trPr>
        <w:tc>
          <w:tcPr>
            <w:tcW w:w="2263" w:type="dxa"/>
          </w:tcPr>
          <w:p w14:paraId="5C0EFA26"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6</w:t>
            </w:r>
          </w:p>
        </w:tc>
        <w:tc>
          <w:tcPr>
            <w:tcW w:w="3119" w:type="dxa"/>
          </w:tcPr>
          <w:p w14:paraId="459F7805"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0.738</w:t>
            </w:r>
          </w:p>
        </w:tc>
        <w:tc>
          <w:tcPr>
            <w:tcW w:w="3678" w:type="dxa"/>
          </w:tcPr>
          <w:p w14:paraId="11CC2718" w14:textId="70D1C04C" w:rsidR="0081729A" w:rsidRPr="00CF6109" w:rsidRDefault="0081729A" w:rsidP="0081729A">
            <w:pPr>
              <w:rPr>
                <w:rFonts w:ascii="Times New Roman" w:hAnsi="Times New Roman" w:cs="Times New Roman"/>
              </w:rPr>
            </w:pPr>
            <w:r w:rsidRPr="00CF6109">
              <w:rPr>
                <w:rFonts w:ascii="Times New Roman" w:hAnsi="Times New Roman" w:cs="Times New Roman"/>
              </w:rPr>
              <w:t>0.802</w:t>
            </w:r>
          </w:p>
        </w:tc>
      </w:tr>
      <w:tr w:rsidR="0081729A" w:rsidRPr="00CF6109" w14:paraId="53BA73BA" w14:textId="77777777" w:rsidTr="0081729A">
        <w:trPr>
          <w:jc w:val="center"/>
        </w:trPr>
        <w:tc>
          <w:tcPr>
            <w:tcW w:w="2263" w:type="dxa"/>
          </w:tcPr>
          <w:p w14:paraId="27603F33"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7</w:t>
            </w:r>
          </w:p>
        </w:tc>
        <w:tc>
          <w:tcPr>
            <w:tcW w:w="3119" w:type="dxa"/>
          </w:tcPr>
          <w:p w14:paraId="3265474B"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0.702</w:t>
            </w:r>
          </w:p>
        </w:tc>
        <w:tc>
          <w:tcPr>
            <w:tcW w:w="3678" w:type="dxa"/>
          </w:tcPr>
          <w:p w14:paraId="726CD1D3" w14:textId="39CB0E02" w:rsidR="0081729A" w:rsidRPr="00CF6109" w:rsidRDefault="0081729A" w:rsidP="0081729A">
            <w:pPr>
              <w:rPr>
                <w:rFonts w:ascii="Times New Roman" w:hAnsi="Times New Roman" w:cs="Times New Roman"/>
              </w:rPr>
            </w:pPr>
            <w:r w:rsidRPr="00CF6109">
              <w:rPr>
                <w:rFonts w:ascii="Times New Roman" w:hAnsi="Times New Roman" w:cs="Times New Roman"/>
              </w:rPr>
              <w:t>0.763</w:t>
            </w:r>
          </w:p>
        </w:tc>
      </w:tr>
      <w:tr w:rsidR="0081729A" w:rsidRPr="00CF6109" w14:paraId="27C304E1" w14:textId="77777777" w:rsidTr="0081729A">
        <w:trPr>
          <w:jc w:val="center"/>
        </w:trPr>
        <w:tc>
          <w:tcPr>
            <w:tcW w:w="2263" w:type="dxa"/>
          </w:tcPr>
          <w:p w14:paraId="32F68BF3"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8</w:t>
            </w:r>
          </w:p>
        </w:tc>
        <w:tc>
          <w:tcPr>
            <w:tcW w:w="3119" w:type="dxa"/>
          </w:tcPr>
          <w:p w14:paraId="3763B9E7"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0.789</w:t>
            </w:r>
          </w:p>
        </w:tc>
        <w:tc>
          <w:tcPr>
            <w:tcW w:w="3678" w:type="dxa"/>
          </w:tcPr>
          <w:p w14:paraId="07DF977B" w14:textId="3DE539DE" w:rsidR="0081729A" w:rsidRPr="00CF6109" w:rsidRDefault="0081729A" w:rsidP="0081729A">
            <w:pPr>
              <w:rPr>
                <w:rFonts w:ascii="Times New Roman" w:hAnsi="Times New Roman" w:cs="Times New Roman"/>
              </w:rPr>
            </w:pPr>
            <w:r w:rsidRPr="00CF6109">
              <w:rPr>
                <w:rFonts w:ascii="Times New Roman" w:hAnsi="Times New Roman" w:cs="Times New Roman"/>
              </w:rPr>
              <w:t>0.866</w:t>
            </w:r>
          </w:p>
        </w:tc>
      </w:tr>
      <w:tr w:rsidR="0081729A" w:rsidRPr="00CF6109" w14:paraId="46B7232D" w14:textId="77777777" w:rsidTr="0081729A">
        <w:trPr>
          <w:jc w:val="center"/>
        </w:trPr>
        <w:tc>
          <w:tcPr>
            <w:tcW w:w="2263" w:type="dxa"/>
            <w:shd w:val="clear" w:color="auto" w:fill="auto"/>
          </w:tcPr>
          <w:p w14:paraId="7F9EF23E"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9</w:t>
            </w:r>
          </w:p>
        </w:tc>
        <w:tc>
          <w:tcPr>
            <w:tcW w:w="3119" w:type="dxa"/>
            <w:shd w:val="clear" w:color="auto" w:fill="auto"/>
          </w:tcPr>
          <w:p w14:paraId="0FC031CF"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0.630</w:t>
            </w:r>
          </w:p>
        </w:tc>
        <w:tc>
          <w:tcPr>
            <w:tcW w:w="3678" w:type="dxa"/>
          </w:tcPr>
          <w:p w14:paraId="5B437A49" w14:textId="08FFCD23" w:rsidR="0081729A" w:rsidRPr="00CF6109" w:rsidRDefault="008403EB" w:rsidP="0081729A">
            <w:pPr>
              <w:rPr>
                <w:rFonts w:ascii="Times New Roman" w:eastAsiaTheme="minorEastAsia" w:hAnsi="Times New Roman" w:cs="Times New Roman"/>
                <w:lang w:eastAsia="zh-CN"/>
              </w:rPr>
            </w:pPr>
            <w:r w:rsidRPr="00CF6109">
              <w:rPr>
                <w:rFonts w:ascii="Times New Roman" w:eastAsiaTheme="minorEastAsia" w:hAnsi="Times New Roman" w:cs="Times New Roman"/>
                <w:lang w:eastAsia="zh-CN"/>
              </w:rPr>
              <w:t>0.682</w:t>
            </w:r>
          </w:p>
        </w:tc>
      </w:tr>
      <w:tr w:rsidR="0081729A" w:rsidRPr="00CF6109" w14:paraId="3CE80863" w14:textId="77777777" w:rsidTr="0081729A">
        <w:trPr>
          <w:jc w:val="center"/>
        </w:trPr>
        <w:tc>
          <w:tcPr>
            <w:tcW w:w="2263" w:type="dxa"/>
          </w:tcPr>
          <w:p w14:paraId="7ACD5B52"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10</w:t>
            </w:r>
          </w:p>
        </w:tc>
        <w:tc>
          <w:tcPr>
            <w:tcW w:w="3119" w:type="dxa"/>
          </w:tcPr>
          <w:p w14:paraId="33356129"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0.637</w:t>
            </w:r>
          </w:p>
        </w:tc>
        <w:tc>
          <w:tcPr>
            <w:tcW w:w="3678" w:type="dxa"/>
            <w:shd w:val="clear" w:color="auto" w:fill="auto"/>
          </w:tcPr>
          <w:p w14:paraId="21DD2BDA" w14:textId="1DE9DD01" w:rsidR="0081729A" w:rsidRPr="00CF6109" w:rsidRDefault="0081729A" w:rsidP="0081729A">
            <w:pPr>
              <w:rPr>
                <w:rFonts w:ascii="Times New Roman" w:hAnsi="Times New Roman" w:cs="Times New Roman"/>
              </w:rPr>
            </w:pPr>
            <w:r w:rsidRPr="00CF6109">
              <w:rPr>
                <w:rFonts w:ascii="Times New Roman" w:hAnsi="Times New Roman" w:cs="Times New Roman"/>
              </w:rPr>
              <w:t>0.686</w:t>
            </w:r>
          </w:p>
        </w:tc>
      </w:tr>
      <w:tr w:rsidR="0081729A" w:rsidRPr="00CF6109" w14:paraId="1022E9E4" w14:textId="77777777" w:rsidTr="0081729A">
        <w:trPr>
          <w:jc w:val="center"/>
        </w:trPr>
        <w:tc>
          <w:tcPr>
            <w:tcW w:w="2263" w:type="dxa"/>
          </w:tcPr>
          <w:p w14:paraId="2C968EAA"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11</w:t>
            </w:r>
          </w:p>
        </w:tc>
        <w:tc>
          <w:tcPr>
            <w:tcW w:w="3119" w:type="dxa"/>
          </w:tcPr>
          <w:p w14:paraId="26EBDB4A"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0.666</w:t>
            </w:r>
          </w:p>
        </w:tc>
        <w:tc>
          <w:tcPr>
            <w:tcW w:w="3678" w:type="dxa"/>
          </w:tcPr>
          <w:p w14:paraId="41485CF5" w14:textId="2FD043A9" w:rsidR="0081729A" w:rsidRPr="00CF6109" w:rsidRDefault="0081729A" w:rsidP="0081729A">
            <w:pPr>
              <w:rPr>
                <w:rFonts w:ascii="Times New Roman" w:hAnsi="Times New Roman" w:cs="Times New Roman"/>
              </w:rPr>
            </w:pPr>
            <w:r w:rsidRPr="00CF6109">
              <w:rPr>
                <w:rFonts w:ascii="Times New Roman" w:hAnsi="Times New Roman" w:cs="Times New Roman"/>
              </w:rPr>
              <w:t>0.744</w:t>
            </w:r>
          </w:p>
        </w:tc>
      </w:tr>
      <w:tr w:rsidR="0081729A" w:rsidRPr="00CF6109" w14:paraId="1AAACAB0" w14:textId="77777777" w:rsidTr="0081729A">
        <w:trPr>
          <w:jc w:val="center"/>
        </w:trPr>
        <w:tc>
          <w:tcPr>
            <w:tcW w:w="2263" w:type="dxa"/>
          </w:tcPr>
          <w:p w14:paraId="26737CDD"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12</w:t>
            </w:r>
          </w:p>
        </w:tc>
        <w:tc>
          <w:tcPr>
            <w:tcW w:w="3119" w:type="dxa"/>
          </w:tcPr>
          <w:p w14:paraId="3789E421"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0.787</w:t>
            </w:r>
          </w:p>
        </w:tc>
        <w:tc>
          <w:tcPr>
            <w:tcW w:w="3678" w:type="dxa"/>
          </w:tcPr>
          <w:p w14:paraId="4001A885" w14:textId="63C06B21" w:rsidR="0081729A" w:rsidRPr="00CF6109" w:rsidRDefault="0081729A" w:rsidP="0081729A">
            <w:pPr>
              <w:rPr>
                <w:rFonts w:ascii="Times New Roman" w:hAnsi="Times New Roman" w:cs="Times New Roman"/>
              </w:rPr>
            </w:pPr>
            <w:r w:rsidRPr="00CF6109">
              <w:rPr>
                <w:rFonts w:ascii="Times New Roman" w:hAnsi="Times New Roman" w:cs="Times New Roman"/>
              </w:rPr>
              <w:t>0.839</w:t>
            </w:r>
          </w:p>
        </w:tc>
      </w:tr>
      <w:tr w:rsidR="0081729A" w:rsidRPr="00CF6109" w14:paraId="14AAED6C" w14:textId="77777777" w:rsidTr="0081729A">
        <w:trPr>
          <w:jc w:val="center"/>
        </w:trPr>
        <w:tc>
          <w:tcPr>
            <w:tcW w:w="2263" w:type="dxa"/>
          </w:tcPr>
          <w:p w14:paraId="252E89A5"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13</w:t>
            </w:r>
          </w:p>
        </w:tc>
        <w:tc>
          <w:tcPr>
            <w:tcW w:w="3119" w:type="dxa"/>
          </w:tcPr>
          <w:p w14:paraId="05635244"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0.665</w:t>
            </w:r>
          </w:p>
        </w:tc>
        <w:tc>
          <w:tcPr>
            <w:tcW w:w="3678" w:type="dxa"/>
          </w:tcPr>
          <w:p w14:paraId="4E57AD94" w14:textId="67DACECA" w:rsidR="0081729A" w:rsidRPr="00CF6109" w:rsidRDefault="0081729A" w:rsidP="0081729A">
            <w:pPr>
              <w:rPr>
                <w:rFonts w:ascii="Times New Roman" w:hAnsi="Times New Roman" w:cs="Times New Roman"/>
              </w:rPr>
            </w:pPr>
            <w:r w:rsidRPr="00CF6109">
              <w:rPr>
                <w:rFonts w:ascii="Times New Roman" w:hAnsi="Times New Roman" w:cs="Times New Roman"/>
              </w:rPr>
              <w:t>0.725</w:t>
            </w:r>
          </w:p>
        </w:tc>
      </w:tr>
      <w:tr w:rsidR="0081729A" w:rsidRPr="00CF6109" w14:paraId="1683E66B" w14:textId="77777777" w:rsidTr="0081729A">
        <w:trPr>
          <w:jc w:val="center"/>
        </w:trPr>
        <w:tc>
          <w:tcPr>
            <w:tcW w:w="2263" w:type="dxa"/>
          </w:tcPr>
          <w:p w14:paraId="7C62F5DD"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14</w:t>
            </w:r>
          </w:p>
        </w:tc>
        <w:tc>
          <w:tcPr>
            <w:tcW w:w="3119" w:type="dxa"/>
          </w:tcPr>
          <w:p w14:paraId="7B7F10E0"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0.791</w:t>
            </w:r>
          </w:p>
        </w:tc>
        <w:tc>
          <w:tcPr>
            <w:tcW w:w="3678" w:type="dxa"/>
          </w:tcPr>
          <w:p w14:paraId="54B7494D" w14:textId="503C1A9C" w:rsidR="0081729A" w:rsidRPr="00CF6109" w:rsidRDefault="0081729A" w:rsidP="0081729A">
            <w:pPr>
              <w:rPr>
                <w:rFonts w:ascii="Times New Roman" w:hAnsi="Times New Roman" w:cs="Times New Roman"/>
              </w:rPr>
            </w:pPr>
            <w:r w:rsidRPr="00CF6109">
              <w:rPr>
                <w:rFonts w:ascii="Times New Roman" w:hAnsi="Times New Roman" w:cs="Times New Roman"/>
              </w:rPr>
              <w:t>0.711</w:t>
            </w:r>
          </w:p>
        </w:tc>
      </w:tr>
      <w:tr w:rsidR="0081729A" w:rsidRPr="00CF6109" w14:paraId="429624B4" w14:textId="77777777" w:rsidTr="0081729A">
        <w:trPr>
          <w:jc w:val="center"/>
        </w:trPr>
        <w:tc>
          <w:tcPr>
            <w:tcW w:w="2263" w:type="dxa"/>
          </w:tcPr>
          <w:p w14:paraId="5D2B495F"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15</w:t>
            </w:r>
          </w:p>
        </w:tc>
        <w:tc>
          <w:tcPr>
            <w:tcW w:w="3119" w:type="dxa"/>
          </w:tcPr>
          <w:p w14:paraId="60AAABAF"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0.797</w:t>
            </w:r>
          </w:p>
        </w:tc>
        <w:tc>
          <w:tcPr>
            <w:tcW w:w="3678" w:type="dxa"/>
          </w:tcPr>
          <w:p w14:paraId="0E89412D" w14:textId="2CD5BCD9" w:rsidR="0081729A" w:rsidRPr="00CF6109" w:rsidRDefault="0081729A" w:rsidP="0081729A">
            <w:pPr>
              <w:rPr>
                <w:rFonts w:ascii="Times New Roman" w:hAnsi="Times New Roman" w:cs="Times New Roman"/>
              </w:rPr>
            </w:pPr>
            <w:r w:rsidRPr="00CF6109">
              <w:rPr>
                <w:rFonts w:ascii="Times New Roman" w:hAnsi="Times New Roman" w:cs="Times New Roman"/>
              </w:rPr>
              <w:t>0.822</w:t>
            </w:r>
          </w:p>
        </w:tc>
      </w:tr>
      <w:tr w:rsidR="0081729A" w:rsidRPr="00CF6109" w14:paraId="7822F5B4" w14:textId="77777777" w:rsidTr="0081729A">
        <w:trPr>
          <w:jc w:val="center"/>
        </w:trPr>
        <w:tc>
          <w:tcPr>
            <w:tcW w:w="2263" w:type="dxa"/>
          </w:tcPr>
          <w:p w14:paraId="150AE090"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16</w:t>
            </w:r>
          </w:p>
        </w:tc>
        <w:tc>
          <w:tcPr>
            <w:tcW w:w="3119" w:type="dxa"/>
          </w:tcPr>
          <w:p w14:paraId="5D55BF9D"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0.797</w:t>
            </w:r>
          </w:p>
        </w:tc>
        <w:tc>
          <w:tcPr>
            <w:tcW w:w="3678" w:type="dxa"/>
          </w:tcPr>
          <w:p w14:paraId="3DA4D8EE" w14:textId="750197A0" w:rsidR="0081729A" w:rsidRPr="00CF6109" w:rsidRDefault="0081729A" w:rsidP="0081729A">
            <w:pPr>
              <w:rPr>
                <w:rFonts w:ascii="Times New Roman" w:hAnsi="Times New Roman" w:cs="Times New Roman"/>
              </w:rPr>
            </w:pPr>
            <w:r w:rsidRPr="00CF6109">
              <w:rPr>
                <w:rFonts w:ascii="Times New Roman" w:hAnsi="Times New Roman" w:cs="Times New Roman"/>
              </w:rPr>
              <w:t>0.834</w:t>
            </w:r>
          </w:p>
        </w:tc>
      </w:tr>
      <w:tr w:rsidR="0081729A" w:rsidRPr="00CF6109" w14:paraId="45CCEFBE" w14:textId="77777777" w:rsidTr="0081729A">
        <w:trPr>
          <w:jc w:val="center"/>
        </w:trPr>
        <w:tc>
          <w:tcPr>
            <w:tcW w:w="2263" w:type="dxa"/>
          </w:tcPr>
          <w:p w14:paraId="7038F306"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17</w:t>
            </w:r>
          </w:p>
        </w:tc>
        <w:tc>
          <w:tcPr>
            <w:tcW w:w="3119" w:type="dxa"/>
          </w:tcPr>
          <w:p w14:paraId="53D0181A"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0.770</w:t>
            </w:r>
          </w:p>
        </w:tc>
        <w:tc>
          <w:tcPr>
            <w:tcW w:w="3678" w:type="dxa"/>
          </w:tcPr>
          <w:p w14:paraId="71397F13" w14:textId="5922C6A4" w:rsidR="0081729A" w:rsidRPr="00CF6109" w:rsidRDefault="0081729A" w:rsidP="0081729A">
            <w:pPr>
              <w:rPr>
                <w:rFonts w:ascii="Times New Roman" w:hAnsi="Times New Roman" w:cs="Times New Roman"/>
              </w:rPr>
            </w:pPr>
            <w:r w:rsidRPr="00CF6109">
              <w:rPr>
                <w:rFonts w:ascii="Times New Roman" w:hAnsi="Times New Roman" w:cs="Times New Roman"/>
              </w:rPr>
              <w:t>0.819</w:t>
            </w:r>
          </w:p>
        </w:tc>
      </w:tr>
      <w:tr w:rsidR="0081729A" w:rsidRPr="00CF6109" w14:paraId="6FEACE42" w14:textId="77777777" w:rsidTr="0081729A">
        <w:trPr>
          <w:jc w:val="center"/>
        </w:trPr>
        <w:tc>
          <w:tcPr>
            <w:tcW w:w="2263" w:type="dxa"/>
          </w:tcPr>
          <w:p w14:paraId="62161EF8"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18</w:t>
            </w:r>
          </w:p>
        </w:tc>
        <w:tc>
          <w:tcPr>
            <w:tcW w:w="3119" w:type="dxa"/>
          </w:tcPr>
          <w:p w14:paraId="05AEECDC"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0.560</w:t>
            </w:r>
          </w:p>
        </w:tc>
        <w:tc>
          <w:tcPr>
            <w:tcW w:w="3678" w:type="dxa"/>
          </w:tcPr>
          <w:p w14:paraId="22C16274" w14:textId="262B629D" w:rsidR="0081729A" w:rsidRPr="00CF6109" w:rsidRDefault="0081729A" w:rsidP="0081729A">
            <w:pPr>
              <w:rPr>
                <w:rFonts w:ascii="Times New Roman" w:hAnsi="Times New Roman" w:cs="Times New Roman"/>
                <w:color w:val="C4BC96" w:themeColor="background2" w:themeShade="BF"/>
              </w:rPr>
            </w:pPr>
            <w:r w:rsidRPr="00CF6109">
              <w:rPr>
                <w:rFonts w:ascii="Times New Roman" w:hAnsi="Times New Roman" w:cs="Times New Roman"/>
              </w:rPr>
              <w:t>0.614</w:t>
            </w:r>
          </w:p>
        </w:tc>
      </w:tr>
      <w:tr w:rsidR="0081729A" w:rsidRPr="00CF6109" w14:paraId="0394C081" w14:textId="77777777" w:rsidTr="0081729A">
        <w:trPr>
          <w:jc w:val="center"/>
        </w:trPr>
        <w:tc>
          <w:tcPr>
            <w:tcW w:w="2263" w:type="dxa"/>
          </w:tcPr>
          <w:p w14:paraId="1DF7BD2E"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19</w:t>
            </w:r>
          </w:p>
        </w:tc>
        <w:tc>
          <w:tcPr>
            <w:tcW w:w="3119" w:type="dxa"/>
          </w:tcPr>
          <w:p w14:paraId="44214349"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0.694</w:t>
            </w:r>
          </w:p>
        </w:tc>
        <w:tc>
          <w:tcPr>
            <w:tcW w:w="3678" w:type="dxa"/>
          </w:tcPr>
          <w:p w14:paraId="4B1F1C7D" w14:textId="6972DD20" w:rsidR="0081729A" w:rsidRPr="00CF6109" w:rsidRDefault="0081729A" w:rsidP="0081729A">
            <w:pPr>
              <w:rPr>
                <w:rFonts w:ascii="Times New Roman" w:hAnsi="Times New Roman" w:cs="Times New Roman"/>
                <w:color w:val="000000" w:themeColor="text1"/>
              </w:rPr>
            </w:pPr>
            <w:r w:rsidRPr="00CF6109">
              <w:rPr>
                <w:rFonts w:ascii="Times New Roman" w:hAnsi="Times New Roman" w:cs="Times New Roman"/>
              </w:rPr>
              <w:t>0.740</w:t>
            </w:r>
          </w:p>
        </w:tc>
      </w:tr>
      <w:tr w:rsidR="0081729A" w:rsidRPr="00CF6109" w14:paraId="6C414A20" w14:textId="77777777" w:rsidTr="0081729A">
        <w:trPr>
          <w:jc w:val="center"/>
        </w:trPr>
        <w:tc>
          <w:tcPr>
            <w:tcW w:w="2263" w:type="dxa"/>
          </w:tcPr>
          <w:p w14:paraId="7CA9C736"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20</w:t>
            </w:r>
          </w:p>
        </w:tc>
        <w:tc>
          <w:tcPr>
            <w:tcW w:w="3119" w:type="dxa"/>
          </w:tcPr>
          <w:p w14:paraId="184C6538"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0.805</w:t>
            </w:r>
          </w:p>
        </w:tc>
        <w:tc>
          <w:tcPr>
            <w:tcW w:w="3678" w:type="dxa"/>
          </w:tcPr>
          <w:p w14:paraId="45D3DFE6" w14:textId="769A0863" w:rsidR="0081729A" w:rsidRPr="00CF6109" w:rsidRDefault="0081729A" w:rsidP="0081729A">
            <w:pPr>
              <w:rPr>
                <w:rFonts w:ascii="Times New Roman" w:hAnsi="Times New Roman" w:cs="Times New Roman"/>
                <w:color w:val="000000" w:themeColor="text1"/>
              </w:rPr>
            </w:pPr>
            <w:r w:rsidRPr="00CF6109">
              <w:rPr>
                <w:rFonts w:ascii="Times New Roman" w:hAnsi="Times New Roman" w:cs="Times New Roman"/>
              </w:rPr>
              <w:t>0.854</w:t>
            </w:r>
          </w:p>
        </w:tc>
      </w:tr>
      <w:tr w:rsidR="0081729A" w:rsidRPr="00CF6109" w14:paraId="63F2007E" w14:textId="77777777" w:rsidTr="0081729A">
        <w:trPr>
          <w:jc w:val="center"/>
        </w:trPr>
        <w:tc>
          <w:tcPr>
            <w:tcW w:w="2263" w:type="dxa"/>
          </w:tcPr>
          <w:p w14:paraId="1FC5AA15"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21</w:t>
            </w:r>
          </w:p>
        </w:tc>
        <w:tc>
          <w:tcPr>
            <w:tcW w:w="3119" w:type="dxa"/>
          </w:tcPr>
          <w:p w14:paraId="7D1AB63A"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0.676</w:t>
            </w:r>
          </w:p>
        </w:tc>
        <w:tc>
          <w:tcPr>
            <w:tcW w:w="3678" w:type="dxa"/>
          </w:tcPr>
          <w:p w14:paraId="04CDBDAB" w14:textId="62B2C17A" w:rsidR="0081729A" w:rsidRPr="00CF6109" w:rsidRDefault="0081729A" w:rsidP="0081729A">
            <w:pPr>
              <w:rPr>
                <w:rFonts w:ascii="Times New Roman" w:hAnsi="Times New Roman" w:cs="Times New Roman"/>
                <w:color w:val="000000" w:themeColor="text1"/>
              </w:rPr>
            </w:pPr>
            <w:r w:rsidRPr="00CF6109">
              <w:rPr>
                <w:rFonts w:ascii="Times New Roman" w:hAnsi="Times New Roman" w:cs="Times New Roman"/>
              </w:rPr>
              <w:t>0.726</w:t>
            </w:r>
          </w:p>
        </w:tc>
      </w:tr>
      <w:tr w:rsidR="0081729A" w:rsidRPr="00CF6109" w14:paraId="25D0D5CC" w14:textId="77777777" w:rsidTr="0081729A">
        <w:trPr>
          <w:jc w:val="center"/>
        </w:trPr>
        <w:tc>
          <w:tcPr>
            <w:tcW w:w="2263" w:type="dxa"/>
            <w:shd w:val="clear" w:color="auto" w:fill="FFC000"/>
          </w:tcPr>
          <w:p w14:paraId="5609C487" w14:textId="77777777" w:rsidR="0081729A" w:rsidRPr="00CF6109" w:rsidRDefault="0081729A" w:rsidP="0081729A">
            <w:pPr>
              <w:rPr>
                <w:rFonts w:ascii="Times New Roman" w:hAnsi="Times New Roman" w:cs="Times New Roman"/>
              </w:rPr>
            </w:pPr>
            <w:r w:rsidRPr="00CF6109">
              <w:rPr>
                <w:rFonts w:ascii="Times New Roman" w:hAnsi="Times New Roman" w:cs="Times New Roman"/>
              </w:rPr>
              <w:t>All cell</w:t>
            </w:r>
          </w:p>
        </w:tc>
        <w:tc>
          <w:tcPr>
            <w:tcW w:w="3119" w:type="dxa"/>
            <w:shd w:val="clear" w:color="auto" w:fill="FFC000"/>
          </w:tcPr>
          <w:p w14:paraId="4FC55851" w14:textId="2C6C8710" w:rsidR="0081729A" w:rsidRPr="00CF6109" w:rsidRDefault="001B7A4D" w:rsidP="0081729A">
            <w:pPr>
              <w:rPr>
                <w:rFonts w:ascii="Times New Roman" w:hAnsi="Times New Roman" w:cs="Times New Roman"/>
              </w:rPr>
            </w:pPr>
            <w:r w:rsidRPr="00CF6109">
              <w:rPr>
                <w:rFonts w:ascii="Times New Roman" w:hAnsi="Times New Roman" w:cs="Times New Roman"/>
              </w:rPr>
              <w:t>Mean:</w:t>
            </w:r>
            <w:r w:rsidR="0081729A" w:rsidRPr="00CF6109">
              <w:rPr>
                <w:rFonts w:ascii="Times New Roman" w:hAnsi="Times New Roman" w:cs="Times New Roman"/>
              </w:rPr>
              <w:t>0.741</w:t>
            </w:r>
          </w:p>
        </w:tc>
        <w:tc>
          <w:tcPr>
            <w:tcW w:w="3678" w:type="dxa"/>
            <w:shd w:val="clear" w:color="auto" w:fill="FFC000"/>
          </w:tcPr>
          <w:p w14:paraId="60D9FD21" w14:textId="0B713BB9" w:rsidR="0081729A" w:rsidRPr="00CF6109" w:rsidRDefault="001B7A4D" w:rsidP="0081729A">
            <w:pPr>
              <w:rPr>
                <w:rFonts w:ascii="Times New Roman" w:eastAsiaTheme="minorEastAsia" w:hAnsi="Times New Roman" w:cs="Times New Roman"/>
                <w:lang w:eastAsia="zh-CN"/>
              </w:rPr>
            </w:pPr>
            <w:r w:rsidRPr="00CF6109">
              <w:rPr>
                <w:rFonts w:ascii="Times New Roman" w:hAnsi="Times New Roman" w:cs="Times New Roman"/>
              </w:rPr>
              <w:t>Mean:</w:t>
            </w:r>
            <w:r w:rsidR="0081729A" w:rsidRPr="00CF6109">
              <w:rPr>
                <w:rFonts w:ascii="Times New Roman" w:hAnsi="Times New Roman" w:cs="Times New Roman"/>
              </w:rPr>
              <w:t>0.790(+6.6%)</w:t>
            </w:r>
          </w:p>
        </w:tc>
      </w:tr>
    </w:tbl>
    <w:p w14:paraId="112BDEB8" w14:textId="23EA0873" w:rsidR="00963053" w:rsidRPr="00664867" w:rsidRDefault="00963053" w:rsidP="00371AD5">
      <w:pPr>
        <w:pStyle w:val="af2"/>
        <w:numPr>
          <w:ilvl w:val="0"/>
          <w:numId w:val="34"/>
        </w:numPr>
        <w:ind w:left="1474" w:firstLineChars="0" w:hanging="1474"/>
        <w:rPr>
          <w:rFonts w:ascii="Times New Roman" w:eastAsiaTheme="minorEastAsia" w:hAnsi="Times New Roman"/>
          <w:b/>
        </w:rPr>
      </w:pPr>
      <w:r w:rsidRPr="00664867">
        <w:rPr>
          <w:rFonts w:ascii="Times New Roman" w:eastAsiaTheme="minorEastAsia" w:hAnsi="Times New Roman"/>
          <w:b/>
        </w:rPr>
        <w:t xml:space="preserve">SF compression with cell/site specific model provides up to </w:t>
      </w:r>
      <w:r w:rsidR="008403EB">
        <w:rPr>
          <w:rFonts w:ascii="Times New Roman" w:eastAsiaTheme="minorEastAsia" w:hAnsi="Times New Roman"/>
          <w:b/>
        </w:rPr>
        <w:t>6</w:t>
      </w:r>
      <w:r w:rsidRPr="00664867">
        <w:rPr>
          <w:rFonts w:ascii="Times New Roman" w:eastAsiaTheme="minorEastAsia" w:hAnsi="Times New Roman"/>
          <w:b/>
        </w:rPr>
        <w:t>.</w:t>
      </w:r>
      <w:r w:rsidR="008403EB">
        <w:rPr>
          <w:rFonts w:ascii="Times New Roman" w:eastAsiaTheme="minorEastAsia" w:hAnsi="Times New Roman"/>
          <w:b/>
        </w:rPr>
        <w:t>6</w:t>
      </w:r>
      <w:r w:rsidRPr="00664867">
        <w:rPr>
          <w:rFonts w:ascii="Times New Roman" w:eastAsiaTheme="minorEastAsia" w:hAnsi="Times New Roman"/>
          <w:b/>
        </w:rPr>
        <w:t>% gain compared to legacy codebook in Uma scenario with 0% indoor UE distribution while general model only provides 2.6% SGCS gains.</w:t>
      </w:r>
    </w:p>
    <w:p w14:paraId="33BF0309" w14:textId="41E44709" w:rsidR="001306C2" w:rsidRDefault="001306C2" w:rsidP="00963053">
      <w:pPr>
        <w:rPr>
          <w:rFonts w:eastAsiaTheme="minorEastAsia"/>
          <w:b/>
        </w:rPr>
      </w:pPr>
    </w:p>
    <w:p w14:paraId="5763B5D5" w14:textId="5EECA406" w:rsidR="001306C2" w:rsidRDefault="001306C2" w:rsidP="001306C2">
      <w:pPr>
        <w:jc w:val="both"/>
        <w:rPr>
          <w:rFonts w:eastAsiaTheme="minorEastAsia"/>
          <w:szCs w:val="20"/>
          <w:lang w:eastAsia="zh-CN"/>
        </w:rPr>
      </w:pPr>
      <w:r>
        <w:rPr>
          <w:rFonts w:eastAsiaTheme="minorEastAsia"/>
          <w:szCs w:val="20"/>
          <w:lang w:eastAsia="zh-CN"/>
        </w:rPr>
        <w:lastRenderedPageBreak/>
        <w:t xml:space="preserve">In addition, we also consider the case of Dense urban Uma with 80% indoor UEs and </w:t>
      </w:r>
      <w:proofErr w:type="spellStart"/>
      <w:r>
        <w:rPr>
          <w:rFonts w:eastAsiaTheme="minorEastAsia"/>
          <w:szCs w:val="20"/>
          <w:lang w:eastAsia="zh-CN"/>
        </w:rPr>
        <w:t>InH</w:t>
      </w:r>
      <w:proofErr w:type="spellEnd"/>
      <w:r>
        <w:rPr>
          <w:rFonts w:eastAsiaTheme="minorEastAsia"/>
          <w:szCs w:val="20"/>
          <w:lang w:eastAsia="zh-CN"/>
        </w:rPr>
        <w:t xml:space="preserve"> with 100% indoor UEs. While the illustration of Uma scenario has been provided,</w:t>
      </w:r>
      <w:r w:rsidR="004B23F5">
        <w:rPr>
          <w:rFonts w:eastAsiaTheme="minorEastAsia"/>
          <w:szCs w:val="20"/>
          <w:lang w:eastAsia="zh-CN"/>
        </w:rPr>
        <w:t xml:space="preserve"> the illustration of localized model for </w:t>
      </w:r>
      <w:proofErr w:type="spellStart"/>
      <w:r w:rsidR="004B23F5">
        <w:rPr>
          <w:rFonts w:eastAsiaTheme="minorEastAsia"/>
          <w:szCs w:val="20"/>
          <w:lang w:eastAsia="zh-CN"/>
        </w:rPr>
        <w:t>InH</w:t>
      </w:r>
      <w:proofErr w:type="spellEnd"/>
      <w:r w:rsidR="004B23F5">
        <w:rPr>
          <w:rFonts w:eastAsiaTheme="minorEastAsia"/>
          <w:szCs w:val="20"/>
          <w:lang w:eastAsia="zh-CN"/>
        </w:rPr>
        <w:t xml:space="preserve"> scenario can be found in the following</w:t>
      </w:r>
      <w:r>
        <w:rPr>
          <w:rFonts w:eastAsiaTheme="minorEastAsia"/>
          <w:szCs w:val="20"/>
          <w:lang w:eastAsia="zh-CN"/>
        </w:rPr>
        <w:t xml:space="preserve"> </w:t>
      </w:r>
      <w:r w:rsidR="004B23F5">
        <w:rPr>
          <w:rFonts w:eastAsiaTheme="minorEastAsia"/>
          <w:szCs w:val="20"/>
          <w:lang w:eastAsia="zh-CN"/>
        </w:rPr>
        <w:fldChar w:fldCharType="begin"/>
      </w:r>
      <w:r w:rsidR="004B23F5">
        <w:rPr>
          <w:rFonts w:eastAsiaTheme="minorEastAsia"/>
          <w:szCs w:val="20"/>
          <w:lang w:eastAsia="zh-CN"/>
        </w:rPr>
        <w:instrText xml:space="preserve"> REF _Ref166265002 \r \h </w:instrText>
      </w:r>
      <w:r w:rsidR="004B23F5">
        <w:rPr>
          <w:rFonts w:eastAsiaTheme="minorEastAsia"/>
          <w:szCs w:val="20"/>
          <w:lang w:eastAsia="zh-CN"/>
        </w:rPr>
      </w:r>
      <w:r w:rsidR="004B23F5">
        <w:rPr>
          <w:rFonts w:eastAsiaTheme="minorEastAsia"/>
          <w:szCs w:val="20"/>
          <w:lang w:eastAsia="zh-CN"/>
        </w:rPr>
        <w:fldChar w:fldCharType="separate"/>
      </w:r>
      <w:r w:rsidR="004B23F5">
        <w:rPr>
          <w:rFonts w:eastAsiaTheme="minorEastAsia"/>
          <w:szCs w:val="20"/>
          <w:lang w:eastAsia="zh-CN"/>
        </w:rPr>
        <w:t>Fig. 2</w:t>
      </w:r>
      <w:r w:rsidR="004B23F5">
        <w:rPr>
          <w:rFonts w:eastAsiaTheme="minorEastAsia"/>
          <w:szCs w:val="20"/>
          <w:lang w:eastAsia="zh-CN"/>
        </w:rPr>
        <w:fldChar w:fldCharType="end"/>
      </w:r>
      <w:r>
        <w:rPr>
          <w:rFonts w:eastAsiaTheme="minorEastAsia"/>
          <w:szCs w:val="20"/>
          <w:lang w:eastAsia="zh-CN"/>
        </w:rPr>
        <w:t>.</w:t>
      </w:r>
    </w:p>
    <w:p w14:paraId="2743956E" w14:textId="77777777" w:rsidR="001306C2" w:rsidRDefault="001306C2" w:rsidP="001306C2">
      <w:pPr>
        <w:jc w:val="center"/>
      </w:pPr>
      <w:r>
        <w:object w:dxaOrig="13095" w:dyaOrig="6181" w14:anchorId="4A667357">
          <v:shape id="_x0000_i1026" type="#_x0000_t75" style="width:381.05pt;height:179.55pt" o:ole="">
            <v:imagedata r:id="rId14" o:title=""/>
          </v:shape>
          <o:OLEObject Type="Embed" ProgID="Visio.Drawing.15" ShapeID="_x0000_i1026" DrawAspect="Content" ObjectID="_1776881076" r:id="rId15"/>
        </w:object>
      </w:r>
    </w:p>
    <w:p w14:paraId="07D119B3" w14:textId="42C0679A" w:rsidR="008403EB" w:rsidRPr="00665D88" w:rsidRDefault="001306C2" w:rsidP="00665D88">
      <w:pPr>
        <w:pStyle w:val="af2"/>
        <w:numPr>
          <w:ilvl w:val="0"/>
          <w:numId w:val="16"/>
        </w:numPr>
        <w:overflowPunct w:val="0"/>
        <w:autoSpaceDE w:val="0"/>
        <w:autoSpaceDN w:val="0"/>
        <w:adjustRightInd w:val="0"/>
        <w:spacing w:before="120" w:after="120"/>
        <w:ind w:firstLineChars="0"/>
        <w:jc w:val="center"/>
        <w:textAlignment w:val="baseline"/>
        <w:rPr>
          <w:szCs w:val="20"/>
        </w:rPr>
      </w:pPr>
      <w:bookmarkStart w:id="14" w:name="_Ref166265002"/>
      <w:r w:rsidRPr="00AE16DA">
        <w:rPr>
          <w:rFonts w:ascii="Times New Roman" w:hAnsi="Times New Roman"/>
          <w:sz w:val="20"/>
          <w:szCs w:val="20"/>
        </w:rPr>
        <w:t>Schematic of cell/site data collection area</w:t>
      </w:r>
      <w:r>
        <w:rPr>
          <w:rFonts w:ascii="Times New Roman" w:hAnsi="Times New Roman"/>
          <w:sz w:val="20"/>
          <w:szCs w:val="20"/>
        </w:rPr>
        <w:t xml:space="preserve"> </w:t>
      </w:r>
      <w:r w:rsidRPr="00DC15AD">
        <w:rPr>
          <w:rFonts w:ascii="Times New Roman" w:hAnsi="Times New Roman"/>
          <w:sz w:val="20"/>
          <w:szCs w:val="20"/>
        </w:rPr>
        <w:t xml:space="preserve">for </w:t>
      </w:r>
      <w:proofErr w:type="spellStart"/>
      <w:r>
        <w:rPr>
          <w:rFonts w:ascii="Times New Roman" w:hAnsi="Times New Roman"/>
          <w:sz w:val="20"/>
          <w:szCs w:val="20"/>
        </w:rPr>
        <w:t>I</w:t>
      </w:r>
      <w:r>
        <w:rPr>
          <w:rFonts w:ascii="Times New Roman" w:hAnsi="Times New Roman" w:hint="eastAsia"/>
          <w:sz w:val="20"/>
          <w:szCs w:val="20"/>
          <w:lang w:eastAsia="zh-CN"/>
        </w:rPr>
        <w:t>n</w:t>
      </w:r>
      <w:r>
        <w:rPr>
          <w:rFonts w:ascii="Times New Roman" w:hAnsi="Times New Roman"/>
          <w:sz w:val="20"/>
          <w:szCs w:val="20"/>
        </w:rPr>
        <w:t>H</w:t>
      </w:r>
      <w:bookmarkEnd w:id="14"/>
      <w:proofErr w:type="spellEnd"/>
    </w:p>
    <w:p w14:paraId="5813987A" w14:textId="454D9D7C" w:rsidR="008403EB" w:rsidRDefault="008403EB" w:rsidP="008403EB">
      <w:pPr>
        <w:jc w:val="both"/>
        <w:rPr>
          <w:rFonts w:eastAsiaTheme="minorEastAsia"/>
          <w:lang w:eastAsia="zh-CN"/>
        </w:rPr>
      </w:pPr>
      <w:r>
        <w:rPr>
          <w:rFonts w:eastAsiaTheme="minorEastAsia" w:hint="eastAsia"/>
          <w:lang w:eastAsia="zh-CN"/>
        </w:rPr>
        <w:t>T</w:t>
      </w:r>
      <w:r>
        <w:rPr>
          <w:rFonts w:eastAsiaTheme="minorEastAsia"/>
          <w:lang w:eastAsia="zh-CN"/>
        </w:rPr>
        <w:t xml:space="preserve">owards the case of Uma with 100% outdoor UEs and </w:t>
      </w:r>
      <w:proofErr w:type="spellStart"/>
      <w:r>
        <w:rPr>
          <w:rFonts w:eastAsiaTheme="minorEastAsia"/>
          <w:lang w:eastAsia="zh-CN"/>
        </w:rPr>
        <w:t>InH</w:t>
      </w:r>
      <w:proofErr w:type="spellEnd"/>
      <w:r>
        <w:rPr>
          <w:rFonts w:eastAsiaTheme="minorEastAsia"/>
          <w:lang w:eastAsia="zh-CN"/>
        </w:rPr>
        <w:t xml:space="preserve"> with 100% indoor UEs, we draw other initial observations based on results from three sectors. In the future, we will consider to stabilize them with more results as presented for the case of Uma with 80% indoor UEs.</w:t>
      </w:r>
    </w:p>
    <w:p w14:paraId="7260EFEA" w14:textId="77777777" w:rsidR="001306C2" w:rsidRPr="00497388" w:rsidRDefault="001306C2" w:rsidP="001306C2">
      <w:pPr>
        <w:pStyle w:val="table"/>
        <w:ind w:left="420"/>
        <w:rPr>
          <w:szCs w:val="20"/>
        </w:rPr>
      </w:pPr>
      <w:r w:rsidRPr="00003D26">
        <w:t xml:space="preserve">Results for cell/site specific model </w:t>
      </w:r>
      <w:r w:rsidRPr="00EE090B">
        <w:rPr>
          <w:rFonts w:eastAsiaTheme="minorEastAsia"/>
          <w:szCs w:val="20"/>
        </w:rPr>
        <w:t>trained based on data after slot1000 (</w:t>
      </w:r>
      <w:r w:rsidRPr="00EE090B">
        <w:rPr>
          <w:rFonts w:eastAsiaTheme="minorEastAsia"/>
        </w:rPr>
        <w:t>Dense urban with 20% outdoor UEs considered</w:t>
      </w:r>
      <w:r w:rsidRPr="00EE090B">
        <w:rPr>
          <w:rFonts w:eastAsiaTheme="minorEastAsia"/>
          <w:szCs w:val="20"/>
        </w:rPr>
        <w:t>)</w:t>
      </w:r>
    </w:p>
    <w:tbl>
      <w:tblPr>
        <w:tblStyle w:val="af"/>
        <w:tblW w:w="0" w:type="auto"/>
        <w:tblLook w:val="04A0" w:firstRow="1" w:lastRow="0" w:firstColumn="1" w:lastColumn="0" w:noHBand="0" w:noVBand="1"/>
      </w:tblPr>
      <w:tblGrid>
        <w:gridCol w:w="3256"/>
        <w:gridCol w:w="2784"/>
        <w:gridCol w:w="3020"/>
      </w:tblGrid>
      <w:tr w:rsidR="001306C2" w:rsidRPr="00183E44" w14:paraId="334009A9" w14:textId="77777777" w:rsidTr="00F865CC">
        <w:tc>
          <w:tcPr>
            <w:tcW w:w="3256" w:type="dxa"/>
          </w:tcPr>
          <w:p w14:paraId="0BE0CC3D" w14:textId="77777777" w:rsidR="001306C2" w:rsidRPr="00183E44" w:rsidRDefault="001306C2" w:rsidP="00F865CC">
            <w:pPr>
              <w:rPr>
                <w:rFonts w:eastAsiaTheme="minorEastAsia"/>
                <w:lang w:val="en-US" w:eastAsia="zh-CN"/>
              </w:rPr>
            </w:pPr>
            <w:r>
              <w:rPr>
                <w:rFonts w:eastAsiaTheme="minorEastAsia"/>
              </w:rPr>
              <w:t xml:space="preserve">Scenario: </w:t>
            </w:r>
            <w:r w:rsidRPr="00183E44">
              <w:rPr>
                <w:rFonts w:eastAsiaTheme="minorEastAsia"/>
              </w:rPr>
              <w:t xml:space="preserve">Dense urban with 20% </w:t>
            </w:r>
            <w:r>
              <w:rPr>
                <w:rFonts w:eastAsiaTheme="minorEastAsia"/>
                <w:lang w:eastAsia="zh-CN"/>
              </w:rPr>
              <w:t>out</w:t>
            </w:r>
            <w:r w:rsidRPr="00183E44">
              <w:rPr>
                <w:rFonts w:eastAsiaTheme="minorEastAsia"/>
              </w:rPr>
              <w:t>door UEs</w:t>
            </w:r>
          </w:p>
        </w:tc>
        <w:tc>
          <w:tcPr>
            <w:tcW w:w="2784" w:type="dxa"/>
          </w:tcPr>
          <w:p w14:paraId="4A07E6BF" w14:textId="77777777" w:rsidR="001306C2" w:rsidRPr="00183E44" w:rsidRDefault="001306C2" w:rsidP="00F865CC">
            <w:pPr>
              <w:rPr>
                <w:rFonts w:eastAsiaTheme="minorEastAsia"/>
                <w:lang w:val="en-US"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020" w:type="dxa"/>
          </w:tcPr>
          <w:p w14:paraId="2C2C1C22" w14:textId="77777777" w:rsidR="001306C2" w:rsidRPr="00183E44" w:rsidRDefault="001306C2" w:rsidP="00F865CC">
            <w:pPr>
              <w:rPr>
                <w:rFonts w:eastAsiaTheme="minorEastAsia"/>
                <w:lang w:val="en-US"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p>
        </w:tc>
      </w:tr>
      <w:tr w:rsidR="001306C2" w:rsidRPr="00183E44" w14:paraId="224C2899" w14:textId="77777777" w:rsidTr="00F865CC">
        <w:tc>
          <w:tcPr>
            <w:tcW w:w="3256" w:type="dxa"/>
          </w:tcPr>
          <w:p w14:paraId="3ABF72E9" w14:textId="77777777" w:rsidR="001306C2" w:rsidRPr="00183E44" w:rsidRDefault="001306C2" w:rsidP="00F865CC">
            <w:pPr>
              <w:rPr>
                <w:rFonts w:eastAsiaTheme="minorEastAsia"/>
                <w:lang w:val="en-US" w:eastAsia="zh-CN"/>
              </w:rPr>
            </w:pPr>
            <w:r w:rsidRPr="00183E44">
              <w:rPr>
                <w:rFonts w:eastAsiaTheme="minorEastAsia"/>
                <w:lang w:val="en-US" w:eastAsia="zh-CN"/>
              </w:rPr>
              <w:t>G</w:t>
            </w:r>
            <w:r w:rsidRPr="00183E44">
              <w:rPr>
                <w:rFonts w:eastAsiaTheme="minorEastAsia" w:hint="eastAsia"/>
                <w:lang w:val="en-US" w:eastAsia="zh-CN"/>
              </w:rPr>
              <w:t>eneral</w:t>
            </w:r>
            <w:r w:rsidRPr="00183E44">
              <w:rPr>
                <w:rFonts w:eastAsiaTheme="minorEastAsia"/>
                <w:lang w:val="en-US" w:eastAsia="zh-CN"/>
              </w:rPr>
              <w:t xml:space="preserve"> </w:t>
            </w:r>
            <w:r w:rsidRPr="00183E44">
              <w:rPr>
                <w:rFonts w:eastAsiaTheme="minorEastAsia" w:hint="eastAsia"/>
                <w:lang w:val="en-US" w:eastAsia="zh-CN"/>
              </w:rPr>
              <w:t>model</w:t>
            </w:r>
          </w:p>
        </w:tc>
        <w:tc>
          <w:tcPr>
            <w:tcW w:w="2784" w:type="dxa"/>
          </w:tcPr>
          <w:p w14:paraId="5DA8184E" w14:textId="77777777" w:rsidR="001306C2" w:rsidRPr="00183E44" w:rsidRDefault="001306C2" w:rsidP="00F865CC">
            <w:pPr>
              <w:rPr>
                <w:rFonts w:eastAsiaTheme="minorEastAsia"/>
                <w:lang w:val="en-US" w:eastAsia="zh-CN"/>
              </w:rPr>
            </w:pPr>
            <w:r w:rsidRPr="00183E44">
              <w:rPr>
                <w:rFonts w:eastAsiaTheme="minorEastAsia"/>
                <w:lang w:val="en-US" w:eastAsia="zh-CN"/>
              </w:rPr>
              <w:t>0.681</w:t>
            </w:r>
          </w:p>
        </w:tc>
        <w:tc>
          <w:tcPr>
            <w:tcW w:w="3020" w:type="dxa"/>
          </w:tcPr>
          <w:p w14:paraId="14B94301" w14:textId="77777777" w:rsidR="001306C2" w:rsidRPr="00183E44" w:rsidRDefault="001306C2" w:rsidP="00F865CC">
            <w:pPr>
              <w:rPr>
                <w:rFonts w:eastAsiaTheme="minorEastAsia"/>
                <w:lang w:val="en-US" w:eastAsia="zh-CN"/>
              </w:rPr>
            </w:pPr>
            <w:r w:rsidRPr="00183E44">
              <w:rPr>
                <w:rFonts w:eastAsiaTheme="minorEastAsia"/>
                <w:lang w:val="en-US" w:eastAsia="zh-CN"/>
              </w:rPr>
              <w:t>0.715(+5.0%)</w:t>
            </w:r>
          </w:p>
        </w:tc>
      </w:tr>
      <w:tr w:rsidR="001306C2" w:rsidRPr="00183E44" w14:paraId="1D7224A3" w14:textId="77777777" w:rsidTr="00F865CC">
        <w:tc>
          <w:tcPr>
            <w:tcW w:w="3256" w:type="dxa"/>
          </w:tcPr>
          <w:p w14:paraId="5EBE4800" w14:textId="77777777" w:rsidR="001306C2" w:rsidRPr="00183E44" w:rsidRDefault="001306C2" w:rsidP="00F865CC">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sector#3</w:t>
            </w:r>
          </w:p>
        </w:tc>
        <w:tc>
          <w:tcPr>
            <w:tcW w:w="2784" w:type="dxa"/>
          </w:tcPr>
          <w:p w14:paraId="44DD20B6" w14:textId="77777777" w:rsidR="001306C2" w:rsidRPr="00183E44" w:rsidRDefault="001306C2" w:rsidP="00F865CC">
            <w:pPr>
              <w:rPr>
                <w:rFonts w:eastAsiaTheme="minorEastAsia"/>
                <w:lang w:val="en-US" w:eastAsia="zh-CN"/>
              </w:rPr>
            </w:pPr>
            <w:r w:rsidRPr="00183E44">
              <w:rPr>
                <w:rFonts w:eastAsiaTheme="minorEastAsia"/>
                <w:lang w:val="en-US" w:eastAsia="zh-CN"/>
              </w:rPr>
              <w:t>0.596</w:t>
            </w:r>
          </w:p>
        </w:tc>
        <w:tc>
          <w:tcPr>
            <w:tcW w:w="3020" w:type="dxa"/>
          </w:tcPr>
          <w:p w14:paraId="723CB17E" w14:textId="77777777" w:rsidR="001306C2" w:rsidRPr="00183E44" w:rsidRDefault="001306C2" w:rsidP="00F865CC">
            <w:pPr>
              <w:rPr>
                <w:rFonts w:eastAsiaTheme="minorEastAsia"/>
                <w:lang w:val="en-US" w:eastAsia="zh-CN"/>
              </w:rPr>
            </w:pPr>
            <w:r w:rsidRPr="00183E44">
              <w:rPr>
                <w:rFonts w:eastAsiaTheme="minorEastAsia"/>
                <w:lang w:val="en-US" w:eastAsia="zh-CN"/>
              </w:rPr>
              <w:t>0.650(+9.0%)</w:t>
            </w:r>
          </w:p>
        </w:tc>
      </w:tr>
      <w:tr w:rsidR="001306C2" w:rsidRPr="00183E44" w14:paraId="584B7614" w14:textId="77777777" w:rsidTr="00F865CC">
        <w:trPr>
          <w:trHeight w:val="46"/>
        </w:trPr>
        <w:tc>
          <w:tcPr>
            <w:tcW w:w="3256" w:type="dxa"/>
          </w:tcPr>
          <w:p w14:paraId="3EF4506A" w14:textId="77777777" w:rsidR="001306C2" w:rsidRPr="00183E44" w:rsidRDefault="001306C2" w:rsidP="00F865CC">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sector#4</w:t>
            </w:r>
          </w:p>
        </w:tc>
        <w:tc>
          <w:tcPr>
            <w:tcW w:w="2784" w:type="dxa"/>
          </w:tcPr>
          <w:p w14:paraId="3DBDCC1F" w14:textId="77777777" w:rsidR="001306C2" w:rsidRPr="00183E44" w:rsidRDefault="001306C2" w:rsidP="00F865CC">
            <w:pPr>
              <w:rPr>
                <w:rFonts w:eastAsiaTheme="minorEastAsia"/>
                <w:lang w:val="en-US" w:eastAsia="zh-CN"/>
              </w:rPr>
            </w:pPr>
            <w:r w:rsidRPr="00183E44">
              <w:rPr>
                <w:rFonts w:eastAsiaTheme="minorEastAsia"/>
                <w:lang w:val="en-US" w:eastAsia="zh-CN"/>
              </w:rPr>
              <w:t>0.613</w:t>
            </w:r>
          </w:p>
        </w:tc>
        <w:tc>
          <w:tcPr>
            <w:tcW w:w="3020" w:type="dxa"/>
          </w:tcPr>
          <w:p w14:paraId="354CA465" w14:textId="77777777" w:rsidR="001306C2" w:rsidRPr="00183E44" w:rsidRDefault="001306C2" w:rsidP="00F865CC">
            <w:pPr>
              <w:rPr>
                <w:rFonts w:eastAsiaTheme="minorEastAsia"/>
                <w:lang w:val="en-US" w:eastAsia="zh-CN"/>
              </w:rPr>
            </w:pPr>
            <w:r w:rsidRPr="00183E44">
              <w:rPr>
                <w:rFonts w:eastAsiaTheme="minorEastAsia"/>
                <w:lang w:val="en-US" w:eastAsia="zh-CN"/>
              </w:rPr>
              <w:t>0.665(+8.4%)</w:t>
            </w:r>
          </w:p>
        </w:tc>
      </w:tr>
      <w:tr w:rsidR="001306C2" w:rsidRPr="00183E44" w14:paraId="0E630C7A" w14:textId="77777777" w:rsidTr="00F865CC">
        <w:tc>
          <w:tcPr>
            <w:tcW w:w="3256" w:type="dxa"/>
          </w:tcPr>
          <w:p w14:paraId="61FDD0BA" w14:textId="77777777" w:rsidR="001306C2" w:rsidRPr="00183E44" w:rsidRDefault="001306C2" w:rsidP="00F865CC">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sector#5</w:t>
            </w:r>
          </w:p>
        </w:tc>
        <w:tc>
          <w:tcPr>
            <w:tcW w:w="2784" w:type="dxa"/>
          </w:tcPr>
          <w:p w14:paraId="613D6C40" w14:textId="77777777" w:rsidR="001306C2" w:rsidRPr="00183E44" w:rsidRDefault="001306C2" w:rsidP="00F865CC">
            <w:pPr>
              <w:rPr>
                <w:rFonts w:eastAsiaTheme="minorEastAsia"/>
                <w:lang w:val="en-US" w:eastAsia="zh-CN"/>
              </w:rPr>
            </w:pPr>
            <w:r w:rsidRPr="00183E44">
              <w:rPr>
                <w:rFonts w:eastAsiaTheme="minorEastAsia"/>
                <w:lang w:val="en-US" w:eastAsia="zh-CN"/>
              </w:rPr>
              <w:t>0.670</w:t>
            </w:r>
          </w:p>
        </w:tc>
        <w:tc>
          <w:tcPr>
            <w:tcW w:w="3020" w:type="dxa"/>
          </w:tcPr>
          <w:p w14:paraId="0C6EB6AF" w14:textId="77777777" w:rsidR="001306C2" w:rsidRPr="00183E44" w:rsidRDefault="001306C2" w:rsidP="00F865CC">
            <w:pPr>
              <w:rPr>
                <w:rFonts w:eastAsiaTheme="minorEastAsia"/>
                <w:lang w:val="en-US" w:eastAsia="zh-CN"/>
              </w:rPr>
            </w:pPr>
            <w:r w:rsidRPr="00183E44">
              <w:rPr>
                <w:rFonts w:eastAsiaTheme="minorEastAsia"/>
                <w:lang w:val="en-US" w:eastAsia="zh-CN"/>
              </w:rPr>
              <w:t>0.725(+8.2%)</w:t>
            </w:r>
          </w:p>
        </w:tc>
      </w:tr>
    </w:tbl>
    <w:p w14:paraId="1C62CF96" w14:textId="77777777" w:rsidR="001306C2" w:rsidRPr="00EE090B" w:rsidRDefault="001306C2" w:rsidP="001306C2">
      <w:pPr>
        <w:pStyle w:val="table"/>
        <w:ind w:left="420"/>
      </w:pPr>
      <w:r w:rsidRPr="00003D26">
        <w:t xml:space="preserve">Results for cell/site specific model </w:t>
      </w:r>
      <w:r w:rsidRPr="00BA4768">
        <w:t>trained based on data after slot1000 (</w:t>
      </w:r>
      <w:proofErr w:type="spellStart"/>
      <w:r w:rsidRPr="00BA4768">
        <w:t>InH</w:t>
      </w:r>
      <w:proofErr w:type="spellEnd"/>
      <w:r w:rsidRPr="00BA4768">
        <w:t xml:space="preserve"> with 100% indoor UEs considered)</w:t>
      </w:r>
    </w:p>
    <w:tbl>
      <w:tblPr>
        <w:tblStyle w:val="af"/>
        <w:tblW w:w="0" w:type="auto"/>
        <w:tblLook w:val="04A0" w:firstRow="1" w:lastRow="0" w:firstColumn="1" w:lastColumn="0" w:noHBand="0" w:noVBand="1"/>
      </w:tblPr>
      <w:tblGrid>
        <w:gridCol w:w="3256"/>
        <w:gridCol w:w="2784"/>
        <w:gridCol w:w="3020"/>
      </w:tblGrid>
      <w:tr w:rsidR="001306C2" w:rsidRPr="00183E44" w14:paraId="58F8D1F4" w14:textId="77777777" w:rsidTr="00F865CC">
        <w:tc>
          <w:tcPr>
            <w:tcW w:w="3256" w:type="dxa"/>
            <w:shd w:val="clear" w:color="auto" w:fill="auto"/>
          </w:tcPr>
          <w:p w14:paraId="15C27F18" w14:textId="77777777" w:rsidR="001306C2" w:rsidRPr="00183E44" w:rsidRDefault="001306C2" w:rsidP="00F865CC">
            <w:pPr>
              <w:rPr>
                <w:rFonts w:eastAsiaTheme="minorEastAsia"/>
              </w:rPr>
            </w:pPr>
            <w:r>
              <w:rPr>
                <w:rFonts w:eastAsiaTheme="minorEastAsia"/>
              </w:rPr>
              <w:t xml:space="preserve">Scenario: </w:t>
            </w:r>
            <w:proofErr w:type="spellStart"/>
            <w:r w:rsidRPr="00183E44">
              <w:rPr>
                <w:rFonts w:eastAsiaTheme="minorEastAsia"/>
              </w:rPr>
              <w:t>In</w:t>
            </w:r>
            <w:r w:rsidRPr="00183E44">
              <w:rPr>
                <w:rFonts w:eastAsiaTheme="minorEastAsia" w:hint="eastAsia"/>
                <w:lang w:eastAsia="zh-CN"/>
              </w:rPr>
              <w:t>H</w:t>
            </w:r>
            <w:proofErr w:type="spellEnd"/>
            <w:r w:rsidRPr="00183E44">
              <w:rPr>
                <w:rFonts w:eastAsiaTheme="minorEastAsia"/>
              </w:rPr>
              <w:t xml:space="preserve"> with 100% indoor UEs</w:t>
            </w:r>
          </w:p>
        </w:tc>
        <w:tc>
          <w:tcPr>
            <w:tcW w:w="2784" w:type="dxa"/>
            <w:shd w:val="clear" w:color="auto" w:fill="auto"/>
          </w:tcPr>
          <w:p w14:paraId="619267C6" w14:textId="77777777" w:rsidR="001306C2" w:rsidRPr="00183E44" w:rsidRDefault="001306C2" w:rsidP="00F865CC">
            <w:pPr>
              <w:rPr>
                <w:rFonts w:eastAsiaTheme="minorEastAsia"/>
                <w:lang w:val="en-US"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020" w:type="dxa"/>
            <w:shd w:val="clear" w:color="auto" w:fill="auto"/>
          </w:tcPr>
          <w:p w14:paraId="48A40FA4" w14:textId="77777777" w:rsidR="001306C2" w:rsidRPr="00183E44" w:rsidRDefault="001306C2" w:rsidP="00F865CC">
            <w:pPr>
              <w:rPr>
                <w:rFonts w:eastAsiaTheme="minorEastAsia"/>
                <w:lang w:val="en-US"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p>
        </w:tc>
      </w:tr>
      <w:tr w:rsidR="001306C2" w:rsidRPr="00183E44" w14:paraId="316C34D7" w14:textId="77777777" w:rsidTr="00F865CC">
        <w:tc>
          <w:tcPr>
            <w:tcW w:w="3256" w:type="dxa"/>
            <w:shd w:val="clear" w:color="auto" w:fill="auto"/>
          </w:tcPr>
          <w:p w14:paraId="5C9B7380" w14:textId="77777777" w:rsidR="001306C2" w:rsidRPr="00183E44" w:rsidRDefault="001306C2" w:rsidP="00F865CC">
            <w:pPr>
              <w:rPr>
                <w:rFonts w:eastAsiaTheme="minorEastAsia"/>
                <w:lang w:val="en-US" w:eastAsia="zh-CN"/>
              </w:rPr>
            </w:pPr>
            <w:r w:rsidRPr="00183E44">
              <w:rPr>
                <w:rFonts w:eastAsiaTheme="minorEastAsia"/>
                <w:lang w:val="en-US" w:eastAsia="zh-CN"/>
              </w:rPr>
              <w:t>G</w:t>
            </w:r>
            <w:r w:rsidRPr="00183E44">
              <w:rPr>
                <w:rFonts w:eastAsiaTheme="minorEastAsia" w:hint="eastAsia"/>
                <w:lang w:val="en-US" w:eastAsia="zh-CN"/>
              </w:rPr>
              <w:t>eneral</w:t>
            </w:r>
            <w:r w:rsidRPr="00183E44">
              <w:rPr>
                <w:rFonts w:eastAsiaTheme="minorEastAsia"/>
                <w:lang w:val="en-US" w:eastAsia="zh-CN"/>
              </w:rPr>
              <w:t xml:space="preserve"> </w:t>
            </w:r>
            <w:r w:rsidRPr="00183E44">
              <w:rPr>
                <w:rFonts w:eastAsiaTheme="minorEastAsia" w:hint="eastAsia"/>
                <w:lang w:val="en-US" w:eastAsia="zh-CN"/>
              </w:rPr>
              <w:t>model</w:t>
            </w:r>
          </w:p>
        </w:tc>
        <w:tc>
          <w:tcPr>
            <w:tcW w:w="2784" w:type="dxa"/>
            <w:shd w:val="clear" w:color="auto" w:fill="auto"/>
          </w:tcPr>
          <w:p w14:paraId="52AAEAFD" w14:textId="77777777" w:rsidR="001306C2" w:rsidRPr="00183E44" w:rsidRDefault="001306C2" w:rsidP="00F865CC">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.781</w:t>
            </w:r>
          </w:p>
        </w:tc>
        <w:tc>
          <w:tcPr>
            <w:tcW w:w="3020" w:type="dxa"/>
            <w:shd w:val="clear" w:color="auto" w:fill="auto"/>
          </w:tcPr>
          <w:p w14:paraId="0205BE8F" w14:textId="77777777" w:rsidR="001306C2" w:rsidRPr="00183E44" w:rsidRDefault="001306C2" w:rsidP="00F865CC">
            <w:pPr>
              <w:rPr>
                <w:rFonts w:eastAsiaTheme="minorEastAsia"/>
                <w:lang w:val="en-US" w:eastAsia="zh-CN"/>
              </w:rPr>
            </w:pPr>
            <w:r w:rsidRPr="00F82214">
              <w:rPr>
                <w:rFonts w:eastAsiaTheme="minorEastAsia"/>
                <w:lang w:val="en-US" w:eastAsia="zh-CN"/>
              </w:rPr>
              <w:t>0.832 (+6.5%)</w:t>
            </w:r>
          </w:p>
        </w:tc>
      </w:tr>
      <w:tr w:rsidR="001306C2" w:rsidRPr="00183E44" w14:paraId="3A84ED2C" w14:textId="77777777" w:rsidTr="00F865CC">
        <w:tc>
          <w:tcPr>
            <w:tcW w:w="3256" w:type="dxa"/>
            <w:shd w:val="clear" w:color="auto" w:fill="auto"/>
          </w:tcPr>
          <w:p w14:paraId="1F33DB20" w14:textId="77777777" w:rsidR="001306C2" w:rsidRPr="00183E44" w:rsidRDefault="001306C2" w:rsidP="00F865CC">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region#1</w:t>
            </w:r>
          </w:p>
        </w:tc>
        <w:tc>
          <w:tcPr>
            <w:tcW w:w="2784" w:type="dxa"/>
            <w:shd w:val="clear" w:color="auto" w:fill="auto"/>
          </w:tcPr>
          <w:p w14:paraId="236A1BE4" w14:textId="77777777" w:rsidR="001306C2" w:rsidRPr="00183E44" w:rsidRDefault="001306C2" w:rsidP="00F865CC">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w:t>
            </w:r>
            <w:r>
              <w:rPr>
                <w:rFonts w:eastAsiaTheme="minorEastAsia"/>
                <w:lang w:val="en-US" w:eastAsia="zh-CN"/>
              </w:rPr>
              <w:t>739</w:t>
            </w:r>
          </w:p>
        </w:tc>
        <w:tc>
          <w:tcPr>
            <w:tcW w:w="3020" w:type="dxa"/>
            <w:shd w:val="clear" w:color="auto" w:fill="auto"/>
          </w:tcPr>
          <w:p w14:paraId="38BCB552" w14:textId="77777777" w:rsidR="001306C2" w:rsidRPr="00F82214" w:rsidRDefault="001306C2" w:rsidP="00F865CC">
            <w:pPr>
              <w:rPr>
                <w:rFonts w:eastAsiaTheme="minorEastAsia"/>
                <w:lang w:val="en-US" w:eastAsia="zh-CN"/>
              </w:rPr>
            </w:pPr>
            <w:r w:rsidRPr="00F82214">
              <w:rPr>
                <w:rFonts w:eastAsiaTheme="minorEastAsia"/>
                <w:lang w:val="en-US" w:eastAsia="zh-CN"/>
              </w:rPr>
              <w:t>0.811(+9.7%)</w:t>
            </w:r>
          </w:p>
        </w:tc>
      </w:tr>
      <w:tr w:rsidR="001306C2" w:rsidRPr="00183E44" w14:paraId="4F0FA534" w14:textId="77777777" w:rsidTr="00F865CC">
        <w:tc>
          <w:tcPr>
            <w:tcW w:w="3256" w:type="dxa"/>
            <w:shd w:val="clear" w:color="auto" w:fill="auto"/>
          </w:tcPr>
          <w:p w14:paraId="188B776B" w14:textId="77777777" w:rsidR="001306C2" w:rsidRPr="00183E44" w:rsidRDefault="001306C2" w:rsidP="00F865CC">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region#2</w:t>
            </w:r>
          </w:p>
        </w:tc>
        <w:tc>
          <w:tcPr>
            <w:tcW w:w="2784" w:type="dxa"/>
            <w:shd w:val="clear" w:color="auto" w:fill="auto"/>
          </w:tcPr>
          <w:p w14:paraId="397113D2" w14:textId="77777777" w:rsidR="001306C2" w:rsidRPr="00183E44" w:rsidRDefault="001306C2" w:rsidP="00F865CC">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w:t>
            </w:r>
            <w:r>
              <w:rPr>
                <w:rFonts w:eastAsiaTheme="minorEastAsia"/>
                <w:lang w:val="en-US" w:eastAsia="zh-CN"/>
              </w:rPr>
              <w:t>746</w:t>
            </w:r>
          </w:p>
        </w:tc>
        <w:tc>
          <w:tcPr>
            <w:tcW w:w="3020" w:type="dxa"/>
            <w:shd w:val="clear" w:color="auto" w:fill="auto"/>
          </w:tcPr>
          <w:p w14:paraId="421231DC" w14:textId="77777777" w:rsidR="001306C2" w:rsidRPr="00F82214" w:rsidRDefault="001306C2" w:rsidP="00F865CC">
            <w:pPr>
              <w:rPr>
                <w:rFonts w:eastAsiaTheme="minorEastAsia"/>
                <w:lang w:val="en-US" w:eastAsia="zh-CN"/>
              </w:rPr>
            </w:pPr>
            <w:r w:rsidRPr="00F82214">
              <w:rPr>
                <w:rFonts w:eastAsiaTheme="minorEastAsia"/>
                <w:lang w:val="en-US" w:eastAsia="zh-CN"/>
              </w:rPr>
              <w:t>0.811(+8.7%)</w:t>
            </w:r>
          </w:p>
        </w:tc>
      </w:tr>
      <w:tr w:rsidR="001306C2" w:rsidRPr="006825F8" w14:paraId="30DDBAA2" w14:textId="77777777" w:rsidTr="00F865CC">
        <w:tc>
          <w:tcPr>
            <w:tcW w:w="3256" w:type="dxa"/>
            <w:shd w:val="clear" w:color="auto" w:fill="auto"/>
          </w:tcPr>
          <w:p w14:paraId="2641A564" w14:textId="77777777" w:rsidR="001306C2" w:rsidRPr="006825F8" w:rsidRDefault="001306C2" w:rsidP="00F865CC">
            <w:pPr>
              <w:rPr>
                <w:rFonts w:eastAsiaTheme="minorEastAsia"/>
                <w:lang w:val="en-US" w:eastAsia="zh-CN"/>
              </w:rPr>
            </w:pPr>
            <w:r w:rsidRPr="006825F8">
              <w:rPr>
                <w:rFonts w:eastAsiaTheme="minorEastAsia"/>
                <w:lang w:val="en-US" w:eastAsia="zh-CN"/>
              </w:rPr>
              <w:t>C</w:t>
            </w:r>
            <w:r w:rsidRPr="006825F8">
              <w:rPr>
                <w:rFonts w:eastAsiaTheme="minorEastAsia" w:hint="eastAsia"/>
                <w:lang w:val="en-US" w:eastAsia="zh-CN"/>
              </w:rPr>
              <w:t>ell</w:t>
            </w:r>
            <w:r w:rsidRPr="006825F8">
              <w:rPr>
                <w:rFonts w:eastAsiaTheme="minorEastAsia"/>
                <w:lang w:val="en-US" w:eastAsia="zh-CN"/>
              </w:rPr>
              <w:t>/</w:t>
            </w:r>
            <w:r w:rsidRPr="006825F8">
              <w:rPr>
                <w:rFonts w:eastAsiaTheme="minorEastAsia" w:hint="eastAsia"/>
                <w:lang w:val="en-US" w:eastAsia="zh-CN"/>
              </w:rPr>
              <w:t>site</w:t>
            </w:r>
            <w:r w:rsidRPr="006825F8">
              <w:rPr>
                <w:rFonts w:eastAsiaTheme="minorEastAsia"/>
                <w:lang w:val="en-US" w:eastAsia="zh-CN"/>
              </w:rPr>
              <w:t xml:space="preserve"> </w:t>
            </w:r>
            <w:r w:rsidRPr="006825F8">
              <w:rPr>
                <w:rFonts w:eastAsiaTheme="minorEastAsia" w:hint="eastAsia"/>
                <w:lang w:val="en-US" w:eastAsia="zh-CN"/>
              </w:rPr>
              <w:t>model</w:t>
            </w:r>
            <w:r w:rsidRPr="006825F8">
              <w:rPr>
                <w:rFonts w:eastAsiaTheme="minorEastAsia"/>
                <w:lang w:val="en-US" w:eastAsia="zh-CN"/>
              </w:rPr>
              <w:t xml:space="preserve"> on region#3</w:t>
            </w:r>
          </w:p>
        </w:tc>
        <w:tc>
          <w:tcPr>
            <w:tcW w:w="2784" w:type="dxa"/>
            <w:shd w:val="clear" w:color="auto" w:fill="auto"/>
          </w:tcPr>
          <w:p w14:paraId="3F72BD94" w14:textId="77777777" w:rsidR="001306C2" w:rsidRPr="006825F8" w:rsidRDefault="001306C2" w:rsidP="00F865CC">
            <w:pPr>
              <w:rPr>
                <w:rFonts w:eastAsiaTheme="minorEastAsia"/>
                <w:lang w:val="en-US" w:eastAsia="zh-CN"/>
              </w:rPr>
            </w:pPr>
            <w:r w:rsidRPr="006825F8">
              <w:rPr>
                <w:rFonts w:eastAsiaTheme="minorEastAsia" w:hint="eastAsia"/>
                <w:lang w:val="en-US" w:eastAsia="zh-CN"/>
              </w:rPr>
              <w:t>0</w:t>
            </w:r>
            <w:r w:rsidRPr="006825F8">
              <w:rPr>
                <w:rFonts w:eastAsiaTheme="minorEastAsia"/>
                <w:lang w:val="en-US" w:eastAsia="zh-CN"/>
              </w:rPr>
              <w:t>.757</w:t>
            </w:r>
          </w:p>
        </w:tc>
        <w:tc>
          <w:tcPr>
            <w:tcW w:w="3020" w:type="dxa"/>
            <w:shd w:val="clear" w:color="auto" w:fill="auto"/>
          </w:tcPr>
          <w:p w14:paraId="2FDF9ED9" w14:textId="77777777" w:rsidR="001306C2" w:rsidRPr="006825F8" w:rsidRDefault="001306C2" w:rsidP="00F865CC">
            <w:pPr>
              <w:rPr>
                <w:rFonts w:eastAsiaTheme="minorEastAsia"/>
                <w:lang w:val="en-US" w:eastAsia="zh-CN"/>
              </w:rPr>
            </w:pPr>
            <w:r w:rsidRPr="006825F8">
              <w:rPr>
                <w:rFonts w:eastAsiaTheme="minorEastAsia"/>
                <w:lang w:val="en-US" w:eastAsia="zh-CN"/>
              </w:rPr>
              <w:t>0.824(+8.9%)</w:t>
            </w:r>
          </w:p>
        </w:tc>
      </w:tr>
    </w:tbl>
    <w:p w14:paraId="02CD74EA" w14:textId="6B264FD1" w:rsidR="008403EB" w:rsidRPr="00664867" w:rsidRDefault="008403EB" w:rsidP="00371AD5">
      <w:pPr>
        <w:pStyle w:val="af2"/>
        <w:numPr>
          <w:ilvl w:val="0"/>
          <w:numId w:val="34"/>
        </w:numPr>
        <w:ind w:left="1474" w:firstLineChars="0" w:hanging="1474"/>
        <w:rPr>
          <w:rFonts w:ascii="Times New Roman" w:eastAsiaTheme="minorEastAsia" w:hAnsi="Times New Roman"/>
          <w:b/>
        </w:rPr>
      </w:pPr>
      <w:r w:rsidRPr="00664867">
        <w:rPr>
          <w:rFonts w:ascii="Times New Roman" w:eastAsiaTheme="minorEastAsia" w:hAnsi="Times New Roman"/>
          <w:b/>
        </w:rPr>
        <w:t xml:space="preserve">SF compression with </w:t>
      </w:r>
      <w:r>
        <w:rPr>
          <w:rFonts w:ascii="Times New Roman" w:eastAsiaTheme="minorEastAsia" w:hAnsi="Times New Roman"/>
          <w:b/>
        </w:rPr>
        <w:t>c</w:t>
      </w:r>
      <w:r w:rsidRPr="00664867">
        <w:rPr>
          <w:rFonts w:ascii="Times New Roman" w:eastAsiaTheme="minorEastAsia" w:hAnsi="Times New Roman"/>
          <w:b/>
        </w:rPr>
        <w:t xml:space="preserve">ell/site specific model provides up to 9.0% gain </w:t>
      </w:r>
      <w:r w:rsidR="0014647C">
        <w:rPr>
          <w:rFonts w:ascii="Times New Roman" w:eastAsiaTheme="minorEastAsia" w:hAnsi="Times New Roman"/>
          <w:b/>
        </w:rPr>
        <w:t>in certain case (cell/sector)</w:t>
      </w:r>
      <w:r w:rsidRPr="00664867">
        <w:rPr>
          <w:rFonts w:ascii="Times New Roman" w:eastAsiaTheme="minorEastAsia" w:hAnsi="Times New Roman"/>
          <w:b/>
        </w:rPr>
        <w:t xml:space="preserve"> compared to legacy codebook in Uma scenario with 80% indoor UE distribution while general model only provides 5% SGCS gains.</w:t>
      </w:r>
    </w:p>
    <w:p w14:paraId="22A2BC04" w14:textId="29C7994B" w:rsidR="008403EB" w:rsidRPr="00665D88" w:rsidRDefault="00963053" w:rsidP="00371AD5">
      <w:pPr>
        <w:pStyle w:val="af2"/>
        <w:numPr>
          <w:ilvl w:val="0"/>
          <w:numId w:val="34"/>
        </w:numPr>
        <w:ind w:left="1474" w:firstLineChars="0" w:hanging="1474"/>
        <w:rPr>
          <w:rFonts w:ascii="Times New Roman" w:eastAsiaTheme="minorEastAsia" w:hAnsi="Times New Roman"/>
          <w:b/>
        </w:rPr>
      </w:pPr>
      <w:r w:rsidRPr="00664867">
        <w:rPr>
          <w:rFonts w:ascii="Times New Roman" w:eastAsiaTheme="minorEastAsia" w:hAnsi="Times New Roman"/>
          <w:b/>
        </w:rPr>
        <w:t xml:space="preserve">SF compression with </w:t>
      </w:r>
      <w:r>
        <w:rPr>
          <w:rFonts w:ascii="Times New Roman" w:eastAsiaTheme="minorEastAsia" w:hAnsi="Times New Roman"/>
          <w:b/>
        </w:rPr>
        <w:t>c</w:t>
      </w:r>
      <w:r w:rsidRPr="00664867">
        <w:rPr>
          <w:rFonts w:ascii="Times New Roman" w:eastAsiaTheme="minorEastAsia" w:hAnsi="Times New Roman"/>
          <w:b/>
        </w:rPr>
        <w:t xml:space="preserve">ell/site specific model provides up to 9.7% gain </w:t>
      </w:r>
      <w:r w:rsidR="0014647C">
        <w:rPr>
          <w:rFonts w:ascii="Times New Roman" w:eastAsiaTheme="minorEastAsia" w:hAnsi="Times New Roman"/>
          <w:b/>
        </w:rPr>
        <w:t>in certain case (cell/sector)</w:t>
      </w:r>
      <w:r w:rsidR="008403EB" w:rsidRPr="00664867">
        <w:rPr>
          <w:rFonts w:ascii="Times New Roman" w:eastAsiaTheme="minorEastAsia" w:hAnsi="Times New Roman"/>
          <w:b/>
        </w:rPr>
        <w:t xml:space="preserve"> </w:t>
      </w:r>
      <w:r w:rsidRPr="00664867">
        <w:rPr>
          <w:rFonts w:ascii="Times New Roman" w:eastAsiaTheme="minorEastAsia" w:hAnsi="Times New Roman"/>
          <w:b/>
        </w:rPr>
        <w:t xml:space="preserve">compared to legacy codebook in </w:t>
      </w:r>
      <w:proofErr w:type="spellStart"/>
      <w:r w:rsidRPr="00664867">
        <w:rPr>
          <w:rFonts w:ascii="Times New Roman" w:eastAsiaTheme="minorEastAsia" w:hAnsi="Times New Roman"/>
          <w:b/>
        </w:rPr>
        <w:t>InH</w:t>
      </w:r>
      <w:proofErr w:type="spellEnd"/>
      <w:r w:rsidRPr="00664867">
        <w:rPr>
          <w:rFonts w:ascii="Times New Roman" w:eastAsiaTheme="minorEastAsia" w:hAnsi="Times New Roman"/>
          <w:b/>
        </w:rPr>
        <w:t xml:space="preserve"> scenario with 100% indoor UE distribution while general model provides </w:t>
      </w:r>
      <w:r w:rsidR="00C24343">
        <w:rPr>
          <w:rFonts w:ascii="Times New Roman" w:eastAsiaTheme="minorEastAsia" w:hAnsi="Times New Roman"/>
          <w:b/>
        </w:rPr>
        <w:t>6</w:t>
      </w:r>
      <w:r w:rsidRPr="00664867">
        <w:rPr>
          <w:rFonts w:ascii="Times New Roman" w:eastAsiaTheme="minorEastAsia" w:hAnsi="Times New Roman"/>
          <w:b/>
        </w:rPr>
        <w:t>.</w:t>
      </w:r>
      <w:r w:rsidR="00C24343">
        <w:rPr>
          <w:rFonts w:ascii="Times New Roman" w:eastAsiaTheme="minorEastAsia" w:hAnsi="Times New Roman"/>
          <w:b/>
        </w:rPr>
        <w:t>5</w:t>
      </w:r>
      <w:r w:rsidRPr="00664867">
        <w:rPr>
          <w:rFonts w:ascii="Times New Roman" w:eastAsiaTheme="minorEastAsia" w:hAnsi="Times New Roman"/>
          <w:b/>
        </w:rPr>
        <w:t>% SGCS gains</w:t>
      </w:r>
      <w:r w:rsidR="008403EB" w:rsidRPr="00664867">
        <w:rPr>
          <w:rFonts w:ascii="Times New Roman" w:eastAsiaTheme="minorEastAsia" w:hAnsi="Times New Roman"/>
          <w:b/>
        </w:rPr>
        <w:t>.</w:t>
      </w:r>
    </w:p>
    <w:p w14:paraId="60F51C34" w14:textId="77777777" w:rsidR="00963053" w:rsidRPr="00A63A6A" w:rsidRDefault="00963053" w:rsidP="00963053">
      <w:pPr>
        <w:rPr>
          <w:rFonts w:eastAsiaTheme="minorEastAsia"/>
          <w:lang w:eastAsia="zh-CN"/>
        </w:rPr>
      </w:pPr>
    </w:p>
    <w:p w14:paraId="3647E2DD" w14:textId="14DCE3C9" w:rsidR="00963053" w:rsidRPr="002A6FA6" w:rsidRDefault="00A94A9D" w:rsidP="00963053">
      <w:pPr>
        <w:pStyle w:val="3"/>
      </w:pPr>
      <w:r>
        <w:t xml:space="preserve">Initial results on </w:t>
      </w:r>
      <w:r w:rsidR="00963053">
        <w:t xml:space="preserve">TSF compression with </w:t>
      </w:r>
      <w:r>
        <w:t>localized</w:t>
      </w:r>
      <w:r w:rsidR="00963053">
        <w:t xml:space="preserve"> models </w:t>
      </w:r>
    </w:p>
    <w:p w14:paraId="7827E289" w14:textId="0188F107" w:rsidR="006A6AE3" w:rsidRPr="00665D88" w:rsidRDefault="0081729A" w:rsidP="0081729A">
      <w:pPr>
        <w:jc w:val="both"/>
      </w:pPr>
      <w:r>
        <w:rPr>
          <w:rFonts w:eastAsiaTheme="minorEastAsia" w:hint="eastAsia"/>
          <w:lang w:eastAsia="zh-CN"/>
        </w:rPr>
        <w:t>F</w:t>
      </w:r>
      <w:r>
        <w:rPr>
          <w:rFonts w:eastAsiaTheme="minorEastAsia"/>
          <w:lang w:eastAsia="zh-CN"/>
        </w:rPr>
        <w:t xml:space="preserve">ollowing the same methodology, we </w:t>
      </w:r>
      <w:r>
        <w:rPr>
          <w:rFonts w:eastAsiaTheme="minorEastAsia" w:hint="eastAsia"/>
          <w:lang w:eastAsia="zh-CN"/>
        </w:rPr>
        <w:t>th</w:t>
      </w:r>
      <w:r>
        <w:rPr>
          <w:rFonts w:eastAsiaTheme="minorEastAsia"/>
          <w:lang w:eastAsia="zh-CN"/>
        </w:rPr>
        <w:t xml:space="preserve">en discuss </w:t>
      </w:r>
      <w:r>
        <w:t xml:space="preserve">TSF compression with localized models. </w:t>
      </w:r>
    </w:p>
    <w:p w14:paraId="6CEB3865" w14:textId="15537F02" w:rsidR="00963053" w:rsidRDefault="0081729A" w:rsidP="00665D88">
      <w:pPr>
        <w:jc w:val="both"/>
        <w:rPr>
          <w:rFonts w:eastAsiaTheme="minorEastAsia"/>
          <w:lang w:eastAsia="zh-CN"/>
        </w:rPr>
      </w:pPr>
      <w:r>
        <w:rPr>
          <w:rFonts w:eastAsiaTheme="minorEastAsia"/>
          <w:lang w:eastAsia="zh-CN"/>
        </w:rPr>
        <w:lastRenderedPageBreak/>
        <w:t xml:space="preserve">We consider TSF compression case2, and the methodology can be generalized to other cases in TSF compression. </w:t>
      </w:r>
      <w:r>
        <w:t>The detailed simulation parameters are provided in the following</w:t>
      </w:r>
      <w:r w:rsidR="00CF6109">
        <w:t xml:space="preserve"> </w:t>
      </w:r>
      <w:r w:rsidR="00CF6109">
        <w:fldChar w:fldCharType="begin"/>
      </w:r>
      <w:r w:rsidR="00CF6109">
        <w:instrText xml:space="preserve"> REF _Ref166259529 \r \h </w:instrText>
      </w:r>
      <w:r w:rsidR="00CF6109">
        <w:fldChar w:fldCharType="separate"/>
      </w:r>
      <w:r w:rsidR="00CF6109">
        <w:t>Table 8</w:t>
      </w:r>
      <w:r w:rsidR="00CF6109">
        <w:fldChar w:fldCharType="end"/>
      </w:r>
      <w:r>
        <w:t>.</w:t>
      </w:r>
    </w:p>
    <w:p w14:paraId="25CF9398" w14:textId="1E9BAEC2" w:rsidR="0081729A" w:rsidRDefault="0081729A" w:rsidP="00665D88">
      <w:pPr>
        <w:pStyle w:val="table"/>
        <w:ind w:left="420"/>
      </w:pPr>
      <w:bookmarkStart w:id="15" w:name="_Ref166259529"/>
      <w:r>
        <w:t>S</w:t>
      </w:r>
      <w:r w:rsidRPr="00A86596">
        <w:t xml:space="preserve">imulation parameters for </w:t>
      </w:r>
      <w:r>
        <w:t>T</w:t>
      </w:r>
      <w:r w:rsidRPr="009625DC">
        <w:t>SF compression with</w:t>
      </w:r>
      <w:r w:rsidRPr="00A86596">
        <w:t xml:space="preserve"> </w:t>
      </w:r>
      <w:r>
        <w:t>localized</w:t>
      </w:r>
      <w:r w:rsidRPr="00A86596">
        <w:t xml:space="preserve"> </w:t>
      </w:r>
      <w:r w:rsidRPr="00A86596">
        <w:rPr>
          <w:rFonts w:hint="eastAsia"/>
        </w:rPr>
        <w:t>models</w:t>
      </w:r>
      <w:bookmarkEnd w:id="15"/>
    </w:p>
    <w:tbl>
      <w:tblPr>
        <w:tblStyle w:val="16"/>
        <w:tblW w:w="0" w:type="auto"/>
        <w:jc w:val="center"/>
        <w:tblLook w:val="04A0" w:firstRow="1" w:lastRow="0" w:firstColumn="1" w:lastColumn="0" w:noHBand="0" w:noVBand="1"/>
      </w:tblPr>
      <w:tblGrid>
        <w:gridCol w:w="3114"/>
        <w:gridCol w:w="5199"/>
      </w:tblGrid>
      <w:tr w:rsidR="002B011C" w:rsidRPr="00330EC7" w14:paraId="7F1DF684" w14:textId="77777777" w:rsidTr="00665D88">
        <w:trPr>
          <w:trHeight w:val="248"/>
          <w:jc w:val="center"/>
        </w:trPr>
        <w:tc>
          <w:tcPr>
            <w:tcW w:w="3114" w:type="dxa"/>
          </w:tcPr>
          <w:p w14:paraId="7AAE9EDF" w14:textId="77777777" w:rsidR="002B011C" w:rsidRPr="00393604" w:rsidRDefault="002B011C" w:rsidP="00F865CC">
            <w:pPr>
              <w:widowControl w:val="0"/>
              <w:rPr>
                <w:rFonts w:eastAsia="MS Mincho"/>
                <w:b/>
                <w:sz w:val="18"/>
                <w:szCs w:val="20"/>
              </w:rPr>
            </w:pPr>
            <w:r w:rsidRPr="00393604">
              <w:rPr>
                <w:rFonts w:eastAsia="MS Mincho"/>
                <w:b/>
                <w:sz w:val="18"/>
                <w:szCs w:val="20"/>
              </w:rPr>
              <w:t>Parameters</w:t>
            </w:r>
          </w:p>
        </w:tc>
        <w:tc>
          <w:tcPr>
            <w:tcW w:w="5199" w:type="dxa"/>
          </w:tcPr>
          <w:p w14:paraId="1811D4D0" w14:textId="77777777" w:rsidR="002B011C" w:rsidRPr="00393604" w:rsidRDefault="002B011C" w:rsidP="00F865CC">
            <w:pPr>
              <w:widowControl w:val="0"/>
              <w:jc w:val="center"/>
              <w:rPr>
                <w:rFonts w:eastAsia="MS Mincho"/>
                <w:b/>
                <w:sz w:val="18"/>
                <w:szCs w:val="20"/>
              </w:rPr>
            </w:pPr>
            <w:r w:rsidRPr="00393604">
              <w:rPr>
                <w:rFonts w:eastAsia="MS Mincho"/>
                <w:b/>
                <w:sz w:val="18"/>
                <w:szCs w:val="20"/>
              </w:rPr>
              <w:t>Value</w:t>
            </w:r>
          </w:p>
        </w:tc>
      </w:tr>
      <w:tr w:rsidR="002B011C" w:rsidRPr="00330EC7" w14:paraId="1DE7AF42" w14:textId="77777777" w:rsidTr="00665D88">
        <w:trPr>
          <w:trHeight w:val="248"/>
          <w:jc w:val="center"/>
        </w:trPr>
        <w:tc>
          <w:tcPr>
            <w:tcW w:w="3114" w:type="dxa"/>
          </w:tcPr>
          <w:p w14:paraId="3B8726AE" w14:textId="77777777" w:rsidR="002B011C" w:rsidRPr="00393604" w:rsidRDefault="002B011C" w:rsidP="00F865CC">
            <w:pPr>
              <w:rPr>
                <w:rFonts w:eastAsia="宋体"/>
                <w:lang w:val="en-US" w:eastAsia="zh-CN"/>
              </w:rPr>
            </w:pPr>
            <w:r w:rsidRPr="00153719">
              <w:rPr>
                <w:rFonts w:eastAsia="宋体"/>
                <w:szCs w:val="20"/>
                <w:lang w:eastAsia="zh-CN"/>
              </w:rPr>
              <w:t>Scenario</w:t>
            </w:r>
          </w:p>
        </w:tc>
        <w:tc>
          <w:tcPr>
            <w:tcW w:w="5199" w:type="dxa"/>
          </w:tcPr>
          <w:p w14:paraId="4AE3BD73" w14:textId="77777777" w:rsidR="002B011C" w:rsidRPr="00003D26" w:rsidRDefault="002B011C" w:rsidP="00F865CC">
            <w:pPr>
              <w:rPr>
                <w:rFonts w:eastAsiaTheme="minorEastAsia"/>
                <w:lang w:val="en-US" w:eastAsia="zh-CN"/>
              </w:rPr>
            </w:pPr>
            <w:r w:rsidRPr="00CA1F67">
              <w:rPr>
                <w:rFonts w:eastAsia="MS Mincho"/>
                <w:szCs w:val="20"/>
              </w:rPr>
              <w:t>Dense Urban (Macro only)</w:t>
            </w:r>
          </w:p>
        </w:tc>
      </w:tr>
      <w:tr w:rsidR="002B011C" w:rsidRPr="00330EC7" w14:paraId="58BD2B1E" w14:textId="77777777" w:rsidTr="00665D88">
        <w:trPr>
          <w:trHeight w:val="248"/>
          <w:jc w:val="center"/>
        </w:trPr>
        <w:tc>
          <w:tcPr>
            <w:tcW w:w="3114" w:type="dxa"/>
          </w:tcPr>
          <w:p w14:paraId="5C3B3F95" w14:textId="77777777" w:rsidR="002B011C" w:rsidRPr="00393604" w:rsidRDefault="002B011C" w:rsidP="00F865CC">
            <w:pPr>
              <w:rPr>
                <w:rFonts w:eastAsia="宋体"/>
                <w:lang w:val="en-US" w:eastAsia="zh-CN"/>
              </w:rPr>
            </w:pPr>
            <w:r w:rsidRPr="00393604">
              <w:rPr>
                <w:rFonts w:eastAsia="宋体"/>
                <w:lang w:val="en-US" w:eastAsia="zh-CN"/>
              </w:rPr>
              <w:t>Carrier frequency</w:t>
            </w:r>
          </w:p>
        </w:tc>
        <w:tc>
          <w:tcPr>
            <w:tcW w:w="5199" w:type="dxa"/>
          </w:tcPr>
          <w:p w14:paraId="68031157" w14:textId="77777777" w:rsidR="002B011C" w:rsidRPr="00393604" w:rsidRDefault="002B011C" w:rsidP="00F865CC">
            <w:pPr>
              <w:rPr>
                <w:rFonts w:eastAsia="宋体"/>
                <w:lang w:val="en-US" w:eastAsia="zh-CN"/>
              </w:rPr>
            </w:pPr>
            <w:r w:rsidRPr="00393604">
              <w:rPr>
                <w:rFonts w:eastAsia="宋体"/>
                <w:lang w:val="en-US" w:eastAsia="zh-CN"/>
              </w:rPr>
              <w:t>4GHz</w:t>
            </w:r>
          </w:p>
        </w:tc>
      </w:tr>
      <w:tr w:rsidR="002B011C" w:rsidRPr="00330EC7" w14:paraId="42CD2616" w14:textId="77777777" w:rsidTr="00665D88">
        <w:trPr>
          <w:trHeight w:val="254"/>
          <w:jc w:val="center"/>
        </w:trPr>
        <w:tc>
          <w:tcPr>
            <w:tcW w:w="3114" w:type="dxa"/>
          </w:tcPr>
          <w:p w14:paraId="6C2C090B" w14:textId="77777777" w:rsidR="002B011C" w:rsidRPr="00393604" w:rsidRDefault="002B011C" w:rsidP="00F865CC">
            <w:pPr>
              <w:rPr>
                <w:rFonts w:eastAsia="宋体"/>
                <w:lang w:val="en-US" w:eastAsia="zh-CN"/>
              </w:rPr>
            </w:pPr>
            <w:r w:rsidRPr="00393604">
              <w:rPr>
                <w:rFonts w:eastAsia="宋体"/>
                <w:lang w:val="en-US" w:eastAsia="zh-CN"/>
              </w:rPr>
              <w:t>Subcarrier spacing</w:t>
            </w:r>
          </w:p>
        </w:tc>
        <w:tc>
          <w:tcPr>
            <w:tcW w:w="5199" w:type="dxa"/>
          </w:tcPr>
          <w:p w14:paraId="7063E175" w14:textId="77777777" w:rsidR="002B011C" w:rsidRPr="00393604" w:rsidRDefault="002B011C" w:rsidP="00F865CC">
            <w:pPr>
              <w:rPr>
                <w:rFonts w:eastAsia="宋体"/>
                <w:lang w:val="en-US" w:eastAsia="zh-CN"/>
              </w:rPr>
            </w:pPr>
            <w:r w:rsidRPr="00393604">
              <w:rPr>
                <w:rFonts w:eastAsia="宋体"/>
                <w:lang w:val="en-US" w:eastAsia="zh-CN"/>
              </w:rPr>
              <w:t>30KHz</w:t>
            </w:r>
          </w:p>
        </w:tc>
      </w:tr>
      <w:tr w:rsidR="002B011C" w:rsidRPr="00330EC7" w14:paraId="714E3475" w14:textId="77777777" w:rsidTr="00665D88">
        <w:trPr>
          <w:trHeight w:val="248"/>
          <w:jc w:val="center"/>
        </w:trPr>
        <w:tc>
          <w:tcPr>
            <w:tcW w:w="3114" w:type="dxa"/>
          </w:tcPr>
          <w:p w14:paraId="533AF913" w14:textId="77777777" w:rsidR="002B011C" w:rsidRPr="00393604" w:rsidRDefault="002B011C" w:rsidP="00F865CC">
            <w:pPr>
              <w:rPr>
                <w:rFonts w:eastAsia="宋体"/>
                <w:lang w:val="en-US" w:eastAsia="zh-CN"/>
              </w:rPr>
            </w:pPr>
            <w:r w:rsidRPr="00393604">
              <w:rPr>
                <w:rFonts w:eastAsia="宋体"/>
                <w:lang w:val="en-US" w:eastAsia="zh-CN"/>
              </w:rPr>
              <w:t>Frequency resources</w:t>
            </w:r>
          </w:p>
        </w:tc>
        <w:tc>
          <w:tcPr>
            <w:tcW w:w="5199" w:type="dxa"/>
          </w:tcPr>
          <w:p w14:paraId="18723B00" w14:textId="77777777" w:rsidR="002B011C" w:rsidRPr="00393604" w:rsidRDefault="002B011C" w:rsidP="00F865CC">
            <w:pPr>
              <w:rPr>
                <w:rFonts w:eastAsia="宋体"/>
                <w:lang w:val="en-US" w:eastAsia="zh-CN"/>
              </w:rPr>
            </w:pPr>
            <w:r w:rsidRPr="00393604">
              <w:rPr>
                <w:rFonts w:eastAsia="宋体"/>
                <w:lang w:val="en-US" w:eastAsia="zh-CN"/>
              </w:rPr>
              <w:t xml:space="preserve">52 RBs, 13 </w:t>
            </w:r>
            <w:proofErr w:type="spellStart"/>
            <w:r w:rsidRPr="00393604">
              <w:rPr>
                <w:rFonts w:eastAsia="宋体"/>
                <w:lang w:val="en-US" w:eastAsia="zh-CN"/>
              </w:rPr>
              <w:t>subbands</w:t>
            </w:r>
            <w:proofErr w:type="spellEnd"/>
            <w:r w:rsidRPr="00393604">
              <w:rPr>
                <w:rFonts w:eastAsia="宋体"/>
                <w:lang w:val="en-US" w:eastAsia="zh-CN"/>
              </w:rPr>
              <w:t xml:space="preserve"> for 4RBs per </w:t>
            </w:r>
            <w:proofErr w:type="spellStart"/>
            <w:r w:rsidRPr="00393604">
              <w:rPr>
                <w:rFonts w:eastAsia="宋体"/>
                <w:lang w:val="en-US" w:eastAsia="zh-CN"/>
              </w:rPr>
              <w:t>subband</w:t>
            </w:r>
            <w:proofErr w:type="spellEnd"/>
          </w:p>
        </w:tc>
      </w:tr>
      <w:tr w:rsidR="002B011C" w:rsidRPr="00330EC7" w14:paraId="51C22863" w14:textId="77777777" w:rsidTr="00665D88">
        <w:trPr>
          <w:trHeight w:val="56"/>
          <w:jc w:val="center"/>
        </w:trPr>
        <w:tc>
          <w:tcPr>
            <w:tcW w:w="3114" w:type="dxa"/>
          </w:tcPr>
          <w:p w14:paraId="603F54F4" w14:textId="77777777" w:rsidR="002B011C" w:rsidRPr="00393604" w:rsidRDefault="002B011C" w:rsidP="00F865CC">
            <w:pPr>
              <w:rPr>
                <w:rFonts w:eastAsia="宋体"/>
                <w:lang w:val="en-US" w:eastAsia="zh-CN"/>
              </w:rPr>
            </w:pPr>
            <w:proofErr w:type="spellStart"/>
            <w:r w:rsidRPr="00393604">
              <w:rPr>
                <w:rFonts w:eastAsia="宋体"/>
                <w:lang w:val="en-US" w:eastAsia="zh-CN"/>
              </w:rPr>
              <w:t>gNB</w:t>
            </w:r>
            <w:proofErr w:type="spellEnd"/>
            <w:r w:rsidRPr="00393604">
              <w:rPr>
                <w:rFonts w:eastAsia="宋体"/>
                <w:lang w:val="en-US" w:eastAsia="zh-CN"/>
              </w:rPr>
              <w:t xml:space="preserve"> antenna</w:t>
            </w:r>
          </w:p>
        </w:tc>
        <w:tc>
          <w:tcPr>
            <w:tcW w:w="5199" w:type="dxa"/>
          </w:tcPr>
          <w:p w14:paraId="78AAF692" w14:textId="77777777" w:rsidR="002B011C" w:rsidRPr="00393604" w:rsidRDefault="002B011C" w:rsidP="00F865CC">
            <w:pPr>
              <w:rPr>
                <w:rFonts w:eastAsia="宋体"/>
                <w:lang w:val="en-US" w:eastAsia="zh-CN"/>
              </w:rPr>
            </w:pPr>
            <w:r w:rsidRPr="00153719">
              <w:rPr>
                <w:rFonts w:eastAsia="宋体"/>
                <w:szCs w:val="20"/>
                <w:lang w:val="fr-FR" w:eastAsia="zh-CN"/>
              </w:rPr>
              <w:t>32 ports: (8,8,2,1,1,2,8), (dH,dV) = (0.5, 0.8)</w:t>
            </w:r>
            <w:r w:rsidRPr="00153719">
              <w:rPr>
                <w:rFonts w:eastAsia="宋体"/>
                <w:szCs w:val="20"/>
                <w:lang w:eastAsia="zh-CN"/>
              </w:rPr>
              <w:t>λ</w:t>
            </w:r>
          </w:p>
        </w:tc>
      </w:tr>
      <w:tr w:rsidR="002B011C" w:rsidRPr="00330EC7" w14:paraId="271C2DC0" w14:textId="77777777" w:rsidTr="00665D88">
        <w:trPr>
          <w:trHeight w:val="254"/>
          <w:jc w:val="center"/>
        </w:trPr>
        <w:tc>
          <w:tcPr>
            <w:tcW w:w="3114" w:type="dxa"/>
          </w:tcPr>
          <w:p w14:paraId="209446CB" w14:textId="77777777" w:rsidR="002B011C" w:rsidRPr="00393604" w:rsidRDefault="002B011C" w:rsidP="00F865CC">
            <w:pPr>
              <w:rPr>
                <w:rFonts w:eastAsia="宋体"/>
                <w:lang w:val="en-US" w:eastAsia="zh-CN"/>
              </w:rPr>
            </w:pPr>
            <w:r w:rsidRPr="00393604">
              <w:rPr>
                <w:rFonts w:eastAsia="宋体"/>
                <w:lang w:val="en-US" w:eastAsia="zh-CN"/>
              </w:rPr>
              <w:t>UE antenna</w:t>
            </w:r>
          </w:p>
        </w:tc>
        <w:tc>
          <w:tcPr>
            <w:tcW w:w="5199" w:type="dxa"/>
          </w:tcPr>
          <w:p w14:paraId="736C91A4" w14:textId="77777777" w:rsidR="002B011C" w:rsidRPr="00393604" w:rsidRDefault="002B011C" w:rsidP="00F865CC">
            <w:pPr>
              <w:rPr>
                <w:rFonts w:eastAsia="宋体"/>
                <w:lang w:val="en-US" w:eastAsia="zh-CN"/>
              </w:rPr>
            </w:pPr>
            <w:r w:rsidRPr="00153719">
              <w:rPr>
                <w:rFonts w:eastAsia="宋体"/>
                <w:szCs w:val="20"/>
                <w:lang w:eastAsia="zh-CN"/>
              </w:rPr>
              <w:t>2 ports: (1,1,2,1,1,1,1), (</w:t>
            </w:r>
            <w:proofErr w:type="spellStart"/>
            <w:proofErr w:type="gramStart"/>
            <w:r w:rsidRPr="00153719">
              <w:rPr>
                <w:rFonts w:eastAsia="宋体"/>
                <w:szCs w:val="20"/>
                <w:lang w:eastAsia="zh-CN"/>
              </w:rPr>
              <w:t>dH,dV</w:t>
            </w:r>
            <w:proofErr w:type="spellEnd"/>
            <w:proofErr w:type="gramEnd"/>
            <w:r w:rsidRPr="00153719">
              <w:rPr>
                <w:rFonts w:eastAsia="宋体"/>
                <w:szCs w:val="20"/>
                <w:lang w:eastAsia="zh-CN"/>
              </w:rPr>
              <w:t>) = (0.5, 0.5)λ for (rank 1,2)</w:t>
            </w:r>
          </w:p>
        </w:tc>
      </w:tr>
      <w:tr w:rsidR="002B011C" w:rsidRPr="00393604" w14:paraId="19BD95E6" w14:textId="77777777" w:rsidTr="00665D88">
        <w:trPr>
          <w:jc w:val="center"/>
        </w:trPr>
        <w:tc>
          <w:tcPr>
            <w:tcW w:w="3114" w:type="dxa"/>
          </w:tcPr>
          <w:p w14:paraId="7F13EB40" w14:textId="77777777" w:rsidR="002B011C" w:rsidRPr="00153719" w:rsidRDefault="002B011C" w:rsidP="00F865CC">
            <w:pPr>
              <w:widowControl w:val="0"/>
              <w:rPr>
                <w:rFonts w:eastAsia="宋体"/>
                <w:szCs w:val="20"/>
                <w:lang w:eastAsia="zh-CN"/>
              </w:rPr>
            </w:pPr>
            <w:r w:rsidRPr="00153719">
              <w:rPr>
                <w:rFonts w:eastAsia="宋体"/>
                <w:szCs w:val="20"/>
                <w:lang w:eastAsia="zh-CN"/>
              </w:rPr>
              <w:t>BS antenna height</w:t>
            </w:r>
          </w:p>
        </w:tc>
        <w:tc>
          <w:tcPr>
            <w:tcW w:w="5199" w:type="dxa"/>
          </w:tcPr>
          <w:p w14:paraId="3A34E18C" w14:textId="77777777" w:rsidR="002B011C" w:rsidRPr="00CA1F67" w:rsidRDefault="002B011C" w:rsidP="00F865CC">
            <w:pPr>
              <w:widowControl w:val="0"/>
              <w:rPr>
                <w:rFonts w:eastAsia="MS Mincho"/>
                <w:szCs w:val="20"/>
              </w:rPr>
            </w:pPr>
            <w:r w:rsidRPr="00153719">
              <w:rPr>
                <w:rFonts w:eastAsia="宋体"/>
                <w:szCs w:val="20"/>
                <w:lang w:eastAsia="zh-CN"/>
              </w:rPr>
              <w:t>25m</w:t>
            </w:r>
          </w:p>
        </w:tc>
      </w:tr>
      <w:tr w:rsidR="002B011C" w:rsidRPr="00393604" w14:paraId="23EF7774" w14:textId="77777777" w:rsidTr="00665D88">
        <w:trPr>
          <w:jc w:val="center"/>
        </w:trPr>
        <w:tc>
          <w:tcPr>
            <w:tcW w:w="3114" w:type="dxa"/>
          </w:tcPr>
          <w:p w14:paraId="192C4A76" w14:textId="77777777" w:rsidR="002B011C" w:rsidRPr="00153719" w:rsidRDefault="002B011C" w:rsidP="00F865CC">
            <w:pPr>
              <w:widowControl w:val="0"/>
              <w:rPr>
                <w:rFonts w:eastAsia="宋体"/>
                <w:szCs w:val="20"/>
                <w:lang w:eastAsia="zh-CN"/>
              </w:rPr>
            </w:pPr>
            <w:r w:rsidRPr="00153719">
              <w:rPr>
                <w:rFonts w:eastAsia="宋体"/>
                <w:szCs w:val="20"/>
                <w:lang w:eastAsia="zh-CN"/>
              </w:rPr>
              <w:t>UE antenna height &amp; gain</w:t>
            </w:r>
          </w:p>
        </w:tc>
        <w:tc>
          <w:tcPr>
            <w:tcW w:w="5199" w:type="dxa"/>
          </w:tcPr>
          <w:p w14:paraId="5331434B" w14:textId="77777777" w:rsidR="002B011C" w:rsidRPr="00CA1F67" w:rsidRDefault="002B011C" w:rsidP="00F865CC">
            <w:pPr>
              <w:widowControl w:val="0"/>
              <w:rPr>
                <w:rFonts w:eastAsia="MS Mincho"/>
                <w:szCs w:val="20"/>
              </w:rPr>
            </w:pPr>
            <w:r w:rsidRPr="00153719">
              <w:rPr>
                <w:rFonts w:eastAsia="宋体"/>
                <w:szCs w:val="20"/>
                <w:lang w:eastAsia="zh-CN"/>
              </w:rPr>
              <w:t>Follow TR36.873</w:t>
            </w:r>
          </w:p>
        </w:tc>
      </w:tr>
      <w:tr w:rsidR="002B011C" w:rsidRPr="00393604" w14:paraId="7840BB5F" w14:textId="77777777" w:rsidTr="00665D88">
        <w:trPr>
          <w:jc w:val="center"/>
        </w:trPr>
        <w:tc>
          <w:tcPr>
            <w:tcW w:w="3114" w:type="dxa"/>
          </w:tcPr>
          <w:p w14:paraId="34C66380" w14:textId="77777777" w:rsidR="002B011C" w:rsidRPr="00153719" w:rsidRDefault="002B011C" w:rsidP="00F865CC">
            <w:pPr>
              <w:widowControl w:val="0"/>
              <w:rPr>
                <w:rFonts w:eastAsia="宋体"/>
                <w:szCs w:val="20"/>
                <w:lang w:eastAsia="zh-CN"/>
              </w:rPr>
            </w:pPr>
            <w:r w:rsidRPr="00153719">
              <w:rPr>
                <w:rFonts w:eastAsia="宋体"/>
                <w:szCs w:val="20"/>
                <w:lang w:eastAsia="zh-CN"/>
              </w:rPr>
              <w:t>SCS</w:t>
            </w:r>
          </w:p>
        </w:tc>
        <w:tc>
          <w:tcPr>
            <w:tcW w:w="5199" w:type="dxa"/>
          </w:tcPr>
          <w:p w14:paraId="39E3EE7B" w14:textId="77777777" w:rsidR="002B011C" w:rsidRPr="00153719" w:rsidRDefault="002B011C" w:rsidP="00F865CC">
            <w:pPr>
              <w:widowControl w:val="0"/>
              <w:rPr>
                <w:rFonts w:eastAsia="宋体"/>
                <w:szCs w:val="20"/>
                <w:lang w:eastAsia="zh-CN"/>
              </w:rPr>
            </w:pPr>
            <w:r w:rsidRPr="00153719">
              <w:rPr>
                <w:rFonts w:eastAsia="宋体"/>
                <w:szCs w:val="20"/>
                <w:lang w:eastAsia="zh-CN"/>
              </w:rPr>
              <w:t>30kHz for 4GHz</w:t>
            </w:r>
          </w:p>
        </w:tc>
      </w:tr>
      <w:tr w:rsidR="002B011C" w:rsidRPr="00393604" w14:paraId="0A367BB4" w14:textId="77777777" w:rsidTr="00665D88">
        <w:trPr>
          <w:jc w:val="center"/>
        </w:trPr>
        <w:tc>
          <w:tcPr>
            <w:tcW w:w="3114" w:type="dxa"/>
          </w:tcPr>
          <w:p w14:paraId="666131C8" w14:textId="77777777" w:rsidR="002B011C" w:rsidRPr="00153719" w:rsidRDefault="002B011C" w:rsidP="00F865CC">
            <w:pPr>
              <w:widowControl w:val="0"/>
              <w:rPr>
                <w:rFonts w:eastAsia="宋体"/>
                <w:szCs w:val="20"/>
                <w:lang w:eastAsia="zh-CN"/>
              </w:rPr>
            </w:pPr>
            <w:r w:rsidRPr="00153719">
              <w:rPr>
                <w:rFonts w:eastAsia="宋体"/>
                <w:szCs w:val="20"/>
                <w:lang w:eastAsia="zh-CN"/>
              </w:rPr>
              <w:t>Simulation bandwidth</w:t>
            </w:r>
          </w:p>
        </w:tc>
        <w:tc>
          <w:tcPr>
            <w:tcW w:w="5199" w:type="dxa"/>
          </w:tcPr>
          <w:p w14:paraId="39BFB2AD" w14:textId="77777777" w:rsidR="002B011C" w:rsidRPr="00CA1F67" w:rsidRDefault="002B011C" w:rsidP="00F865CC">
            <w:pPr>
              <w:widowControl w:val="0"/>
              <w:rPr>
                <w:rFonts w:eastAsia="MS Mincho"/>
                <w:snapToGrid w:val="0"/>
                <w:szCs w:val="20"/>
              </w:rPr>
            </w:pPr>
            <w:r w:rsidRPr="00CA1F67">
              <w:rPr>
                <w:rFonts w:eastAsia="MS Mincho"/>
                <w:snapToGrid w:val="0"/>
                <w:szCs w:val="20"/>
              </w:rPr>
              <w:t xml:space="preserve">20 MHz for 30kHz </w:t>
            </w:r>
          </w:p>
        </w:tc>
      </w:tr>
      <w:tr w:rsidR="002B011C" w:rsidRPr="00393604" w14:paraId="1728FCD9" w14:textId="77777777" w:rsidTr="00665D88">
        <w:trPr>
          <w:jc w:val="center"/>
        </w:trPr>
        <w:tc>
          <w:tcPr>
            <w:tcW w:w="3114" w:type="dxa"/>
          </w:tcPr>
          <w:p w14:paraId="67346E99" w14:textId="77777777" w:rsidR="002B011C" w:rsidRPr="00153719" w:rsidRDefault="002B011C" w:rsidP="00F865CC">
            <w:pPr>
              <w:widowControl w:val="0"/>
              <w:rPr>
                <w:rFonts w:eastAsia="宋体"/>
                <w:szCs w:val="20"/>
                <w:lang w:eastAsia="zh-CN"/>
              </w:rPr>
            </w:pPr>
            <w:r w:rsidRPr="00153719">
              <w:rPr>
                <w:rFonts w:eastAsia="宋体"/>
                <w:szCs w:val="20"/>
                <w:lang w:val="en-US" w:eastAsia="zh-CN"/>
              </w:rPr>
              <w:t>CSI feedback</w:t>
            </w:r>
          </w:p>
        </w:tc>
        <w:tc>
          <w:tcPr>
            <w:tcW w:w="5199" w:type="dxa"/>
          </w:tcPr>
          <w:p w14:paraId="6183C4FD" w14:textId="77777777" w:rsidR="002B011C" w:rsidRPr="00153719" w:rsidRDefault="002B011C" w:rsidP="00F865CC">
            <w:pPr>
              <w:widowControl w:val="0"/>
              <w:spacing w:line="221" w:lineRule="atLeast"/>
              <w:jc w:val="both"/>
              <w:textAlignment w:val="baseline"/>
              <w:rPr>
                <w:rFonts w:eastAsia="Microsoft YaHei UI"/>
                <w:szCs w:val="20"/>
                <w:lang w:eastAsia="zh-CN"/>
              </w:rPr>
            </w:pPr>
            <w:r w:rsidRPr="00153719">
              <w:rPr>
                <w:rFonts w:eastAsia="Microsoft YaHei UI"/>
                <w:szCs w:val="20"/>
                <w:lang w:eastAsia="zh-CN"/>
              </w:rPr>
              <w:t xml:space="preserve">CSI feedback periodicity (full CSI feedback): 5 </w:t>
            </w:r>
            <w:proofErr w:type="spellStart"/>
            <w:r w:rsidRPr="00153719">
              <w:rPr>
                <w:rFonts w:eastAsia="Microsoft YaHei UI"/>
                <w:szCs w:val="20"/>
                <w:lang w:eastAsia="zh-CN"/>
              </w:rPr>
              <w:t>ms</w:t>
            </w:r>
            <w:proofErr w:type="spellEnd"/>
          </w:p>
        </w:tc>
      </w:tr>
      <w:tr w:rsidR="002B011C" w:rsidRPr="00393604" w14:paraId="5F0D6023" w14:textId="77777777" w:rsidTr="00665D88">
        <w:trPr>
          <w:jc w:val="center"/>
        </w:trPr>
        <w:tc>
          <w:tcPr>
            <w:tcW w:w="3114" w:type="dxa"/>
          </w:tcPr>
          <w:p w14:paraId="1A78C9A1" w14:textId="77777777" w:rsidR="002B011C" w:rsidRPr="00153719" w:rsidRDefault="002B011C" w:rsidP="00F865CC">
            <w:pPr>
              <w:widowControl w:val="0"/>
              <w:rPr>
                <w:rFonts w:eastAsia="宋体"/>
                <w:szCs w:val="20"/>
                <w:lang w:val="en-US" w:eastAsia="zh-CN"/>
              </w:rPr>
            </w:pPr>
            <w:r w:rsidRPr="00153719">
              <w:rPr>
                <w:rFonts w:eastAsia="宋体"/>
                <w:szCs w:val="20"/>
                <w:lang w:val="en-US" w:eastAsia="zh-CN"/>
              </w:rPr>
              <w:t>CSI-RS</w:t>
            </w:r>
          </w:p>
        </w:tc>
        <w:tc>
          <w:tcPr>
            <w:tcW w:w="5199" w:type="dxa"/>
          </w:tcPr>
          <w:p w14:paraId="26DBF331" w14:textId="77777777" w:rsidR="002B011C" w:rsidRPr="00153719" w:rsidRDefault="002B011C" w:rsidP="00F865CC">
            <w:pPr>
              <w:widowControl w:val="0"/>
              <w:spacing w:line="221" w:lineRule="atLeast"/>
              <w:jc w:val="both"/>
              <w:textAlignment w:val="baseline"/>
              <w:rPr>
                <w:rFonts w:eastAsia="Microsoft YaHei UI"/>
                <w:szCs w:val="20"/>
                <w:lang w:eastAsia="zh-CN"/>
              </w:rPr>
            </w:pPr>
            <w:r w:rsidRPr="00153719">
              <w:rPr>
                <w:rFonts w:eastAsia="Microsoft YaHei UI"/>
                <w:szCs w:val="20"/>
                <w:lang w:eastAsia="zh-CN"/>
              </w:rPr>
              <w:t>CSI-RS periodicity: 5ms</w:t>
            </w:r>
          </w:p>
        </w:tc>
      </w:tr>
      <w:tr w:rsidR="002B011C" w:rsidRPr="00393604" w14:paraId="20624480" w14:textId="77777777" w:rsidTr="00665D88">
        <w:trPr>
          <w:jc w:val="center"/>
        </w:trPr>
        <w:tc>
          <w:tcPr>
            <w:tcW w:w="3114" w:type="dxa"/>
          </w:tcPr>
          <w:p w14:paraId="1F2E078B" w14:textId="77777777" w:rsidR="002B011C" w:rsidRPr="00153719" w:rsidRDefault="002B011C" w:rsidP="00F865CC">
            <w:pPr>
              <w:widowControl w:val="0"/>
              <w:rPr>
                <w:rFonts w:eastAsia="宋体"/>
                <w:szCs w:val="20"/>
                <w:lang w:val="en-US" w:eastAsia="zh-CN"/>
              </w:rPr>
            </w:pPr>
            <w:r>
              <w:rPr>
                <w:rFonts w:eastAsia="宋体"/>
                <w:szCs w:val="20"/>
                <w:lang w:val="en-US" w:eastAsia="zh-CN"/>
              </w:rPr>
              <w:t>Site number</w:t>
            </w:r>
          </w:p>
        </w:tc>
        <w:tc>
          <w:tcPr>
            <w:tcW w:w="5199" w:type="dxa"/>
          </w:tcPr>
          <w:p w14:paraId="43E41765" w14:textId="77777777" w:rsidR="002B011C" w:rsidRPr="00153719" w:rsidRDefault="002B011C" w:rsidP="00F865CC">
            <w:pPr>
              <w:widowControl w:val="0"/>
              <w:spacing w:line="221" w:lineRule="atLeast"/>
              <w:jc w:val="both"/>
              <w:textAlignment w:val="baseline"/>
              <w:rPr>
                <w:rFonts w:eastAsia="Microsoft YaHei UI"/>
                <w:szCs w:val="20"/>
                <w:lang w:eastAsia="zh-CN"/>
              </w:rPr>
            </w:pPr>
            <w:r>
              <w:rPr>
                <w:rFonts w:eastAsia="Microsoft YaHei UI" w:hint="eastAsia"/>
                <w:szCs w:val="20"/>
                <w:lang w:eastAsia="zh-CN"/>
              </w:rPr>
              <w:t>7</w:t>
            </w:r>
          </w:p>
        </w:tc>
      </w:tr>
      <w:tr w:rsidR="002B011C" w:rsidRPr="00393604" w14:paraId="0BDB9DD5" w14:textId="77777777" w:rsidTr="00665D88">
        <w:trPr>
          <w:jc w:val="center"/>
        </w:trPr>
        <w:tc>
          <w:tcPr>
            <w:tcW w:w="3114" w:type="dxa"/>
          </w:tcPr>
          <w:p w14:paraId="74EAAEED" w14:textId="77777777" w:rsidR="002B011C" w:rsidRDefault="002B011C" w:rsidP="00F865CC">
            <w:pPr>
              <w:widowControl w:val="0"/>
              <w:rPr>
                <w:rFonts w:eastAsia="宋体"/>
                <w:szCs w:val="20"/>
                <w:lang w:val="en-US" w:eastAsia="zh-CN"/>
              </w:rPr>
            </w:pPr>
            <w:r>
              <w:rPr>
                <w:rFonts w:eastAsia="宋体"/>
                <w:szCs w:val="20"/>
                <w:lang w:val="en-US" w:eastAsia="zh-CN"/>
              </w:rPr>
              <w:t>Sector number per site</w:t>
            </w:r>
          </w:p>
        </w:tc>
        <w:tc>
          <w:tcPr>
            <w:tcW w:w="5199" w:type="dxa"/>
          </w:tcPr>
          <w:p w14:paraId="6A459E6D" w14:textId="77777777" w:rsidR="002B011C" w:rsidRDefault="002B011C" w:rsidP="00F865CC">
            <w:pPr>
              <w:widowControl w:val="0"/>
              <w:spacing w:line="221" w:lineRule="atLeast"/>
              <w:jc w:val="both"/>
              <w:textAlignment w:val="baseline"/>
              <w:rPr>
                <w:rFonts w:eastAsia="Microsoft YaHei UI"/>
                <w:szCs w:val="20"/>
                <w:lang w:eastAsia="zh-CN"/>
              </w:rPr>
            </w:pPr>
            <w:r>
              <w:rPr>
                <w:rFonts w:eastAsia="Microsoft YaHei UI" w:hint="eastAsia"/>
                <w:szCs w:val="20"/>
                <w:lang w:eastAsia="zh-CN"/>
              </w:rPr>
              <w:t>3</w:t>
            </w:r>
          </w:p>
        </w:tc>
      </w:tr>
      <w:tr w:rsidR="002B011C" w:rsidRPr="00393604" w14:paraId="7AE9BD7F" w14:textId="77777777" w:rsidTr="00665D88">
        <w:trPr>
          <w:jc w:val="center"/>
        </w:trPr>
        <w:tc>
          <w:tcPr>
            <w:tcW w:w="3114" w:type="dxa"/>
          </w:tcPr>
          <w:p w14:paraId="0342ACE1" w14:textId="77777777" w:rsidR="002B011C" w:rsidRPr="00153719" w:rsidRDefault="002B011C" w:rsidP="00F865CC">
            <w:pPr>
              <w:widowControl w:val="0"/>
              <w:rPr>
                <w:rFonts w:eastAsia="宋体"/>
                <w:szCs w:val="20"/>
                <w:lang w:eastAsia="zh-CN"/>
              </w:rPr>
            </w:pPr>
            <w:r w:rsidRPr="00153719">
              <w:rPr>
                <w:rFonts w:eastAsia="宋体"/>
                <w:szCs w:val="20"/>
                <w:lang w:val="en-US" w:eastAsia="zh-CN"/>
              </w:rPr>
              <w:t>UE distribution</w:t>
            </w:r>
          </w:p>
        </w:tc>
        <w:tc>
          <w:tcPr>
            <w:tcW w:w="5199" w:type="dxa"/>
          </w:tcPr>
          <w:p w14:paraId="2FEEE591" w14:textId="77777777" w:rsidR="002B011C" w:rsidRPr="00153719" w:rsidRDefault="002B011C" w:rsidP="00F865CC">
            <w:pPr>
              <w:widowControl w:val="0"/>
              <w:jc w:val="both"/>
              <w:rPr>
                <w:rFonts w:eastAsia="宋体"/>
                <w:szCs w:val="20"/>
                <w:lang w:val="en-US" w:eastAsia="zh-CN"/>
              </w:rPr>
            </w:pPr>
            <w:r w:rsidRPr="00153719">
              <w:rPr>
                <w:rFonts w:eastAsia="宋体"/>
                <w:szCs w:val="20"/>
                <w:lang w:val="en-US" w:eastAsia="zh-CN"/>
              </w:rPr>
              <w:t>20% indoor (3 km/h), 80% outdoor (30 km/h)</w:t>
            </w:r>
          </w:p>
        </w:tc>
      </w:tr>
      <w:tr w:rsidR="002B011C" w:rsidRPr="00393604" w14:paraId="386A6DBC" w14:textId="77777777" w:rsidTr="00665D88">
        <w:trPr>
          <w:jc w:val="center"/>
        </w:trPr>
        <w:tc>
          <w:tcPr>
            <w:tcW w:w="3114" w:type="dxa"/>
          </w:tcPr>
          <w:p w14:paraId="7417AF77" w14:textId="77777777" w:rsidR="002B011C" w:rsidRPr="00153719" w:rsidRDefault="002B011C" w:rsidP="00F865CC">
            <w:pPr>
              <w:widowControl w:val="0"/>
              <w:rPr>
                <w:rFonts w:eastAsia="宋体"/>
                <w:szCs w:val="20"/>
                <w:lang w:val="en-US" w:eastAsia="zh-CN"/>
              </w:rPr>
            </w:pPr>
            <w:r w:rsidRPr="00153719">
              <w:rPr>
                <w:rFonts w:eastAsia="宋体"/>
                <w:szCs w:val="20"/>
                <w:lang w:val="en-US" w:eastAsia="zh-CN"/>
              </w:rPr>
              <w:t>Channel estimation</w:t>
            </w:r>
          </w:p>
        </w:tc>
        <w:tc>
          <w:tcPr>
            <w:tcW w:w="5199" w:type="dxa"/>
          </w:tcPr>
          <w:p w14:paraId="4BB34BA9" w14:textId="77777777" w:rsidR="002B011C" w:rsidRPr="00153719" w:rsidRDefault="002B011C" w:rsidP="00F865CC">
            <w:pPr>
              <w:widowControl w:val="0"/>
              <w:rPr>
                <w:rFonts w:eastAsia="宋体"/>
                <w:szCs w:val="20"/>
                <w:lang w:val="en-US" w:eastAsia="zh-CN"/>
              </w:rPr>
            </w:pPr>
            <w:r w:rsidRPr="00CA1F67">
              <w:rPr>
                <w:rFonts w:eastAsia="MS Mincho"/>
                <w:szCs w:val="20"/>
                <w:lang w:eastAsia="zh-CN"/>
              </w:rPr>
              <w:t>Ideal DL channel estimation</w:t>
            </w:r>
          </w:p>
        </w:tc>
      </w:tr>
      <w:tr w:rsidR="002B011C" w:rsidRPr="00393604" w14:paraId="5C3A7CD3" w14:textId="77777777" w:rsidTr="00665D88">
        <w:trPr>
          <w:jc w:val="center"/>
        </w:trPr>
        <w:tc>
          <w:tcPr>
            <w:tcW w:w="3114" w:type="dxa"/>
          </w:tcPr>
          <w:p w14:paraId="660088E1" w14:textId="77777777" w:rsidR="002B011C" w:rsidRPr="00153719" w:rsidRDefault="002B011C" w:rsidP="00F865CC">
            <w:pPr>
              <w:widowControl w:val="0"/>
              <w:rPr>
                <w:rFonts w:eastAsia="宋体"/>
                <w:szCs w:val="20"/>
                <w:lang w:eastAsia="zh-CN"/>
              </w:rPr>
            </w:pPr>
            <w:r w:rsidRPr="00153719">
              <w:rPr>
                <w:rFonts w:eastAsia="宋体"/>
                <w:szCs w:val="20"/>
                <w:lang w:val="en-US" w:eastAsia="zh-CN"/>
              </w:rPr>
              <w:t xml:space="preserve">Baseline </w:t>
            </w:r>
          </w:p>
        </w:tc>
        <w:tc>
          <w:tcPr>
            <w:tcW w:w="5199" w:type="dxa"/>
          </w:tcPr>
          <w:p w14:paraId="3D9019CC" w14:textId="77777777" w:rsidR="002B011C" w:rsidRPr="00CA1F67" w:rsidRDefault="002B011C" w:rsidP="00F865CC">
            <w:pPr>
              <w:widowControl w:val="0"/>
              <w:rPr>
                <w:rFonts w:eastAsia="MS Mincho"/>
                <w:szCs w:val="20"/>
              </w:rPr>
            </w:pPr>
            <w:r w:rsidRPr="00CA1F67">
              <w:rPr>
                <w:rFonts w:eastAsia="MS Mincho"/>
                <w:szCs w:val="20"/>
              </w:rPr>
              <w:t>Rel-16 Type II Codebook</w:t>
            </w:r>
            <w:r>
              <w:rPr>
                <w:rFonts w:eastAsia="MS Mincho"/>
                <w:szCs w:val="20"/>
              </w:rPr>
              <w:t xml:space="preserve"> PC1</w:t>
            </w:r>
          </w:p>
        </w:tc>
      </w:tr>
      <w:tr w:rsidR="002B011C" w:rsidRPr="00393604" w14:paraId="4EF35D32" w14:textId="77777777" w:rsidTr="00665D88">
        <w:trPr>
          <w:jc w:val="center"/>
        </w:trPr>
        <w:tc>
          <w:tcPr>
            <w:tcW w:w="3114" w:type="dxa"/>
          </w:tcPr>
          <w:p w14:paraId="4AD3A310" w14:textId="77777777" w:rsidR="002B011C" w:rsidRPr="00153719" w:rsidRDefault="002B011C" w:rsidP="00F865CC">
            <w:pPr>
              <w:widowControl w:val="0"/>
              <w:rPr>
                <w:rFonts w:eastAsia="宋体"/>
                <w:szCs w:val="20"/>
                <w:lang w:val="en-US" w:eastAsia="zh-CN"/>
              </w:rPr>
            </w:pPr>
            <w:r w:rsidRPr="00153719">
              <w:rPr>
                <w:rFonts w:eastAsia="宋体"/>
                <w:szCs w:val="20"/>
                <w:lang w:val="en-US" w:eastAsia="zh-CN"/>
              </w:rPr>
              <w:t>Rank number</w:t>
            </w:r>
          </w:p>
        </w:tc>
        <w:tc>
          <w:tcPr>
            <w:tcW w:w="5199" w:type="dxa"/>
          </w:tcPr>
          <w:p w14:paraId="342372AE" w14:textId="77777777" w:rsidR="002B011C" w:rsidRPr="00CA1F67" w:rsidRDefault="002B011C" w:rsidP="00F865CC">
            <w:pPr>
              <w:widowControl w:val="0"/>
              <w:rPr>
                <w:rFonts w:eastAsiaTheme="minorEastAsia"/>
                <w:szCs w:val="20"/>
                <w:lang w:eastAsia="zh-CN"/>
              </w:rPr>
            </w:pPr>
            <w:r>
              <w:rPr>
                <w:rFonts w:eastAsiaTheme="minorEastAsia"/>
                <w:szCs w:val="20"/>
                <w:lang w:eastAsia="zh-CN"/>
              </w:rPr>
              <w:t>1</w:t>
            </w:r>
          </w:p>
        </w:tc>
      </w:tr>
      <w:tr w:rsidR="002B011C" w:rsidRPr="00393604" w14:paraId="6718C77B" w14:textId="77777777" w:rsidTr="00665D88">
        <w:trPr>
          <w:jc w:val="center"/>
        </w:trPr>
        <w:tc>
          <w:tcPr>
            <w:tcW w:w="3114" w:type="dxa"/>
          </w:tcPr>
          <w:p w14:paraId="694B14CA" w14:textId="77777777" w:rsidR="002B011C" w:rsidRPr="00153719" w:rsidRDefault="002B011C" w:rsidP="00F865CC">
            <w:pPr>
              <w:widowControl w:val="0"/>
              <w:rPr>
                <w:rFonts w:eastAsia="宋体"/>
                <w:szCs w:val="20"/>
                <w:lang w:val="en-US" w:eastAsia="zh-CN"/>
              </w:rPr>
            </w:pPr>
            <w:r w:rsidRPr="00153719">
              <w:rPr>
                <w:rFonts w:eastAsia="宋体"/>
                <w:szCs w:val="20"/>
                <w:lang w:val="en-US" w:eastAsia="zh-CN"/>
              </w:rPr>
              <w:t>Spatial consistency</w:t>
            </w:r>
          </w:p>
        </w:tc>
        <w:tc>
          <w:tcPr>
            <w:tcW w:w="5199" w:type="dxa"/>
          </w:tcPr>
          <w:p w14:paraId="00696A1F" w14:textId="77777777" w:rsidR="002B011C" w:rsidRPr="00CA1F67" w:rsidRDefault="002B011C" w:rsidP="00F865CC">
            <w:pPr>
              <w:widowControl w:val="0"/>
              <w:rPr>
                <w:rFonts w:eastAsiaTheme="minorEastAsia"/>
                <w:szCs w:val="20"/>
                <w:lang w:eastAsia="zh-CN"/>
              </w:rPr>
            </w:pPr>
            <w:r w:rsidRPr="00CA1F67">
              <w:rPr>
                <w:rFonts w:eastAsiaTheme="minorEastAsia"/>
                <w:szCs w:val="20"/>
                <w:lang w:eastAsia="zh-CN"/>
              </w:rPr>
              <w:t>not adopted</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general model, adopted for cell/site specific model</w:t>
            </w:r>
          </w:p>
        </w:tc>
      </w:tr>
      <w:tr w:rsidR="002B011C" w:rsidRPr="00393604" w14:paraId="1CDF8C5A" w14:textId="77777777" w:rsidTr="00665D88">
        <w:trPr>
          <w:jc w:val="center"/>
        </w:trPr>
        <w:tc>
          <w:tcPr>
            <w:tcW w:w="3114" w:type="dxa"/>
          </w:tcPr>
          <w:p w14:paraId="3CA99792" w14:textId="77777777" w:rsidR="002B011C" w:rsidRPr="00153719" w:rsidRDefault="002B011C" w:rsidP="00F865CC">
            <w:pPr>
              <w:widowControl w:val="0"/>
              <w:rPr>
                <w:rFonts w:eastAsia="宋体"/>
                <w:szCs w:val="20"/>
                <w:lang w:val="en-US" w:eastAsia="zh-CN"/>
              </w:rPr>
            </w:pPr>
            <w:r w:rsidRPr="006C0068">
              <w:rPr>
                <w:rFonts w:eastAsia="宋体"/>
                <w:szCs w:val="20"/>
                <w:lang w:val="en-US" w:eastAsia="zh-CN"/>
              </w:rPr>
              <w:t>random numbe</w:t>
            </w:r>
            <w:r>
              <w:rPr>
                <w:rFonts w:eastAsia="宋体"/>
                <w:szCs w:val="20"/>
                <w:lang w:val="en-US" w:eastAsia="zh-CN"/>
              </w:rPr>
              <w:t>r</w:t>
            </w:r>
          </w:p>
        </w:tc>
        <w:tc>
          <w:tcPr>
            <w:tcW w:w="5199" w:type="dxa"/>
          </w:tcPr>
          <w:p w14:paraId="512894C1" w14:textId="77777777" w:rsidR="002B011C" w:rsidRPr="00CA1F67" w:rsidRDefault="002B011C" w:rsidP="00F865CC">
            <w:pPr>
              <w:widowControl w:val="0"/>
              <w:rPr>
                <w:rFonts w:eastAsiaTheme="minorEastAsia"/>
                <w:szCs w:val="20"/>
                <w:lang w:eastAsia="zh-CN"/>
              </w:rPr>
            </w:pPr>
            <w:r>
              <w:rPr>
                <w:rFonts w:eastAsiaTheme="minorEastAsia" w:hint="eastAsia"/>
                <w:szCs w:val="20"/>
                <w:lang w:eastAsia="zh-CN"/>
              </w:rPr>
              <w:t>1</w:t>
            </w:r>
            <w:r>
              <w:rPr>
                <w:rFonts w:eastAsiaTheme="minorEastAsia"/>
                <w:szCs w:val="20"/>
                <w:lang w:eastAsia="zh-CN"/>
              </w:rPr>
              <w:t>1,23,37</w:t>
            </w:r>
          </w:p>
        </w:tc>
      </w:tr>
    </w:tbl>
    <w:p w14:paraId="0DD8DA76" w14:textId="77777777" w:rsidR="002B011C" w:rsidRDefault="002B011C" w:rsidP="00963053">
      <w:pPr>
        <w:jc w:val="both"/>
      </w:pPr>
    </w:p>
    <w:p w14:paraId="142D2F87" w14:textId="7CC1692A" w:rsidR="00963053" w:rsidRPr="00665D88" w:rsidRDefault="00F22D80" w:rsidP="00963053">
      <w:pPr>
        <w:jc w:val="both"/>
        <w:rPr>
          <w:rFonts w:eastAsiaTheme="minorEastAsia"/>
          <w:lang w:eastAsia="zh-CN"/>
        </w:rPr>
      </w:pPr>
      <w:r>
        <w:t xml:space="preserve">The illustration of cells/sectors has been given in </w:t>
      </w:r>
      <w:r w:rsidR="00B942CF">
        <w:fldChar w:fldCharType="begin"/>
      </w:r>
      <w:r w:rsidR="00B942CF">
        <w:instrText xml:space="preserve"> REF _Ref166259431 \r \h </w:instrText>
      </w:r>
      <w:r w:rsidR="00B942CF">
        <w:fldChar w:fldCharType="separate"/>
      </w:r>
      <w:r w:rsidR="00B942CF">
        <w:t>Fig. 1</w:t>
      </w:r>
      <w:r w:rsidR="00B942CF">
        <w:fldChar w:fldCharType="end"/>
      </w:r>
      <w:r>
        <w:t xml:space="preserve">. Similarly, </w:t>
      </w:r>
      <w:r>
        <w:rPr>
          <w:szCs w:val="20"/>
        </w:rPr>
        <w:t>we drop 2</w:t>
      </w:r>
      <w:r w:rsidRPr="00A86596">
        <w:rPr>
          <w:szCs w:val="20"/>
        </w:rPr>
        <w:t xml:space="preserve">00K UEs in </w:t>
      </w:r>
      <w:r>
        <w:rPr>
          <w:szCs w:val="20"/>
        </w:rPr>
        <w:t>one</w:t>
      </w:r>
      <w:r w:rsidRPr="00A86596">
        <w:rPr>
          <w:szCs w:val="20"/>
        </w:rPr>
        <w:t xml:space="preserve"> sector in our simulations</w:t>
      </w:r>
      <w:r>
        <w:rPr>
          <w:szCs w:val="20"/>
        </w:rPr>
        <w:t>, and the cell specific model is trained and tested on data collected within each sector</w:t>
      </w:r>
      <w:r w:rsidRPr="00A86596">
        <w:rPr>
          <w:szCs w:val="20"/>
        </w:rPr>
        <w:t>.</w:t>
      </w:r>
    </w:p>
    <w:p w14:paraId="437BADF3" w14:textId="184B4CD9" w:rsidR="0081729A" w:rsidRPr="00665D88" w:rsidRDefault="0081729A" w:rsidP="00963053">
      <w:pPr>
        <w:jc w:val="both"/>
        <w:rPr>
          <w:rFonts w:eastAsiaTheme="minorEastAsia"/>
          <w:lang w:eastAsia="zh-CN"/>
        </w:rPr>
      </w:pPr>
      <w:r>
        <w:rPr>
          <w:rFonts w:eastAsiaTheme="minorEastAsia" w:hint="eastAsia"/>
          <w:lang w:eastAsia="zh-CN"/>
        </w:rPr>
        <w:t>S</w:t>
      </w:r>
      <w:r>
        <w:rPr>
          <w:rFonts w:eastAsiaTheme="minorEastAsia"/>
          <w:lang w:eastAsia="zh-CN"/>
        </w:rPr>
        <w:t xml:space="preserve">imilar to the discussion of SF compression with localized model, we also first investigate the impact of temporal variations first. </w:t>
      </w:r>
      <w:r w:rsidR="00F22D80">
        <w:rPr>
          <w:rFonts w:eastAsiaTheme="minorEastAsia"/>
          <w:lang w:eastAsia="zh-CN"/>
        </w:rPr>
        <w:t>As mentioned in the previous part, we consider to collect data after slot 1k to include the influence of doppler shift. Initial results of generalization over different slots are provided below.</w:t>
      </w:r>
    </w:p>
    <w:p w14:paraId="321B8695" w14:textId="56FF8BCC" w:rsidR="00963053" w:rsidRPr="00665D88" w:rsidRDefault="00963053" w:rsidP="00665D88">
      <w:pPr>
        <w:pStyle w:val="table"/>
        <w:ind w:left="420"/>
      </w:pPr>
      <w:bookmarkStart w:id="16" w:name="_Ref166257353"/>
      <w:r w:rsidRPr="00EF3D97">
        <w:t>Results for TSF compression with cell/site specific model (</w:t>
      </w:r>
      <w:r w:rsidRPr="00665D88">
        <w:t>Dense urban</w:t>
      </w:r>
      <w:r w:rsidRPr="00EF3D97">
        <w:t xml:space="preserve"> considered</w:t>
      </w:r>
      <w:r>
        <w:t>, 8:2 indicates that the ratio between indoor and outdoor UEs is 8:2</w:t>
      </w:r>
      <w:r w:rsidR="00A5212A">
        <w:t>, PC1</w:t>
      </w:r>
      <w:r w:rsidR="0014647C">
        <w:t xml:space="preserve"> per slot</w:t>
      </w:r>
      <w:r w:rsidRPr="00EF3D97">
        <w:t>)</w:t>
      </w:r>
      <w:bookmarkEnd w:id="16"/>
    </w:p>
    <w:tbl>
      <w:tblPr>
        <w:tblStyle w:val="af"/>
        <w:tblW w:w="0" w:type="auto"/>
        <w:tblLook w:val="04A0" w:firstRow="1" w:lastRow="0" w:firstColumn="1" w:lastColumn="0" w:noHBand="0" w:noVBand="1"/>
      </w:tblPr>
      <w:tblGrid>
        <w:gridCol w:w="3256"/>
        <w:gridCol w:w="1417"/>
        <w:gridCol w:w="2122"/>
        <w:gridCol w:w="2265"/>
      </w:tblGrid>
      <w:tr w:rsidR="00963053" w14:paraId="1CE386AC" w14:textId="77777777" w:rsidTr="00A85939">
        <w:tc>
          <w:tcPr>
            <w:tcW w:w="3256" w:type="dxa"/>
          </w:tcPr>
          <w:p w14:paraId="33046BC2" w14:textId="77777777" w:rsidR="00963053" w:rsidRDefault="00963053" w:rsidP="00A85939">
            <w:pPr>
              <w:rPr>
                <w:rFonts w:eastAsiaTheme="minorEastAsia"/>
                <w:lang w:eastAsia="zh-CN"/>
              </w:rPr>
            </w:pPr>
            <w:r>
              <w:rPr>
                <w:rFonts w:eastAsiaTheme="minorEastAsia"/>
                <w:lang w:eastAsia="zh-CN"/>
              </w:rPr>
              <w:t>Dense urban</w:t>
            </w:r>
          </w:p>
        </w:tc>
        <w:tc>
          <w:tcPr>
            <w:tcW w:w="1417" w:type="dxa"/>
          </w:tcPr>
          <w:p w14:paraId="4BA6BD74" w14:textId="77777777" w:rsidR="00963053" w:rsidRDefault="00963053" w:rsidP="00A85939">
            <w:pPr>
              <w:rPr>
                <w:rFonts w:eastAsiaTheme="minorEastAsia"/>
                <w:lang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2122" w:type="dxa"/>
          </w:tcPr>
          <w:p w14:paraId="56BEEC06" w14:textId="77777777" w:rsidR="00963053" w:rsidRDefault="00963053" w:rsidP="00A85939">
            <w:pPr>
              <w:rPr>
                <w:rFonts w:eastAsiaTheme="minorEastAsia"/>
                <w:lang w:eastAsia="zh-CN"/>
              </w:rPr>
            </w:pPr>
            <w:r>
              <w:rPr>
                <w:rFonts w:eastAsiaTheme="minorEastAsia" w:hint="eastAsia"/>
                <w:lang w:eastAsia="zh-CN"/>
              </w:rPr>
              <w:t>T</w:t>
            </w:r>
            <w:r>
              <w:rPr>
                <w:rFonts w:eastAsiaTheme="minorEastAsia"/>
                <w:lang w:eastAsia="zh-CN"/>
              </w:rPr>
              <w:t>SF compression with CNN encoder</w:t>
            </w:r>
          </w:p>
        </w:tc>
        <w:tc>
          <w:tcPr>
            <w:tcW w:w="2265" w:type="dxa"/>
          </w:tcPr>
          <w:p w14:paraId="757176B2" w14:textId="77777777" w:rsidR="00963053" w:rsidRDefault="00963053" w:rsidP="00A85939">
            <w:pPr>
              <w:rPr>
                <w:rFonts w:eastAsiaTheme="minorEastAsia"/>
                <w:lang w:eastAsia="zh-CN"/>
              </w:rPr>
            </w:pPr>
            <w:r w:rsidRPr="00FC1C36">
              <w:rPr>
                <w:rFonts w:eastAsiaTheme="minorEastAsia"/>
                <w:lang w:eastAsia="zh-CN"/>
              </w:rPr>
              <w:t>TSF compression with transformer encoder</w:t>
            </w:r>
          </w:p>
        </w:tc>
      </w:tr>
      <w:tr w:rsidR="00963053" w14:paraId="2724C123" w14:textId="77777777" w:rsidTr="00A85939">
        <w:tc>
          <w:tcPr>
            <w:tcW w:w="3256" w:type="dxa"/>
          </w:tcPr>
          <w:p w14:paraId="5FB23FA3" w14:textId="77777777" w:rsidR="00963053" w:rsidRDefault="00963053" w:rsidP="00A85939">
            <w:pPr>
              <w:rPr>
                <w:rFonts w:eastAsiaTheme="minorEastAsia"/>
                <w:lang w:eastAsia="zh-CN"/>
              </w:rPr>
            </w:pPr>
            <w:r>
              <w:rPr>
                <w:rFonts w:eastAsiaTheme="minorEastAsia"/>
                <w:lang w:eastAsia="zh-CN"/>
              </w:rPr>
              <w:t>General model (8:2)</w:t>
            </w:r>
          </w:p>
        </w:tc>
        <w:tc>
          <w:tcPr>
            <w:tcW w:w="1417" w:type="dxa"/>
          </w:tcPr>
          <w:p w14:paraId="5440312C" w14:textId="3D8B0286" w:rsidR="00963053" w:rsidRPr="00CF6109" w:rsidRDefault="00963053" w:rsidP="00A85939">
            <w:pPr>
              <w:rPr>
                <w:rFonts w:eastAsiaTheme="minorEastAsia"/>
                <w:lang w:eastAsia="zh-CN"/>
              </w:rPr>
            </w:pPr>
            <w:r w:rsidRPr="00CF6109">
              <w:rPr>
                <w:rFonts w:eastAsiaTheme="minorEastAsia" w:hint="eastAsia"/>
                <w:lang w:eastAsia="zh-CN"/>
              </w:rPr>
              <w:t>0</w:t>
            </w:r>
            <w:r w:rsidRPr="00CF6109">
              <w:rPr>
                <w:rFonts w:eastAsiaTheme="minorEastAsia"/>
                <w:lang w:eastAsia="zh-CN"/>
              </w:rPr>
              <w:t>.</w:t>
            </w:r>
            <w:r w:rsidR="00922335" w:rsidRPr="00CF6109">
              <w:rPr>
                <w:rFonts w:eastAsiaTheme="minorEastAsia"/>
                <w:lang w:eastAsia="zh-CN"/>
              </w:rPr>
              <w:t>720</w:t>
            </w:r>
          </w:p>
        </w:tc>
        <w:tc>
          <w:tcPr>
            <w:tcW w:w="2122" w:type="dxa"/>
          </w:tcPr>
          <w:p w14:paraId="3DAB4079" w14:textId="6CECB841" w:rsidR="00963053" w:rsidRPr="00CF6109" w:rsidRDefault="00963053" w:rsidP="00A85939">
            <w:pPr>
              <w:rPr>
                <w:rFonts w:eastAsiaTheme="minorEastAsia"/>
                <w:lang w:eastAsia="zh-CN"/>
              </w:rPr>
            </w:pPr>
            <w:r w:rsidRPr="00CF6109">
              <w:rPr>
                <w:rFonts w:eastAsiaTheme="minorEastAsia" w:hint="eastAsia"/>
                <w:lang w:eastAsia="zh-CN"/>
              </w:rPr>
              <w:t>0</w:t>
            </w:r>
            <w:r w:rsidRPr="00CF6109">
              <w:rPr>
                <w:rFonts w:eastAsiaTheme="minorEastAsia"/>
                <w:lang w:eastAsia="zh-CN"/>
              </w:rPr>
              <w:t>.683(</w:t>
            </w:r>
            <w:r w:rsidR="00F421AA" w:rsidRPr="00CF6109">
              <w:rPr>
                <w:rFonts w:eastAsiaTheme="minorEastAsia"/>
                <w:lang w:eastAsia="zh-CN"/>
              </w:rPr>
              <w:t>-5</w:t>
            </w:r>
            <w:r w:rsidRPr="00CF6109">
              <w:rPr>
                <w:rFonts w:eastAsiaTheme="minorEastAsia"/>
                <w:lang w:eastAsia="zh-CN"/>
              </w:rPr>
              <w:t>.</w:t>
            </w:r>
            <w:r w:rsidR="00F421AA" w:rsidRPr="00CF6109">
              <w:rPr>
                <w:rFonts w:eastAsiaTheme="minorEastAsia"/>
                <w:lang w:eastAsia="zh-CN"/>
              </w:rPr>
              <w:t>1</w:t>
            </w:r>
            <w:r w:rsidRPr="00CF6109">
              <w:rPr>
                <w:rFonts w:eastAsiaTheme="minorEastAsia"/>
                <w:lang w:eastAsia="zh-CN"/>
              </w:rPr>
              <w:t>%)</w:t>
            </w:r>
          </w:p>
        </w:tc>
        <w:tc>
          <w:tcPr>
            <w:tcW w:w="2265" w:type="dxa"/>
          </w:tcPr>
          <w:p w14:paraId="6DD5337A" w14:textId="0E2DC783" w:rsidR="00963053" w:rsidRPr="00CF6109" w:rsidRDefault="00963053" w:rsidP="00A85939">
            <w:pPr>
              <w:rPr>
                <w:rFonts w:eastAsiaTheme="minorEastAsia"/>
                <w:lang w:eastAsia="zh-CN"/>
              </w:rPr>
            </w:pPr>
            <w:r w:rsidRPr="00CF6109">
              <w:rPr>
                <w:rFonts w:eastAsiaTheme="minorEastAsia"/>
                <w:lang w:eastAsia="zh-CN"/>
              </w:rPr>
              <w:t>0.7</w:t>
            </w:r>
            <w:r w:rsidR="00922335" w:rsidRPr="00CF6109">
              <w:rPr>
                <w:rFonts w:eastAsiaTheme="minorEastAsia"/>
                <w:lang w:eastAsia="zh-CN"/>
              </w:rPr>
              <w:t>45</w:t>
            </w:r>
            <w:r w:rsidRPr="00CF6109">
              <w:rPr>
                <w:rFonts w:eastAsiaTheme="minorEastAsia"/>
                <w:lang w:eastAsia="zh-CN"/>
              </w:rPr>
              <w:t>(</w:t>
            </w:r>
            <w:r w:rsidR="00922335" w:rsidRPr="00CF6109">
              <w:rPr>
                <w:rFonts w:eastAsiaTheme="minorEastAsia"/>
                <w:lang w:eastAsia="zh-CN"/>
              </w:rPr>
              <w:t>+3</w:t>
            </w:r>
            <w:r w:rsidRPr="00CF6109">
              <w:rPr>
                <w:rFonts w:eastAsiaTheme="minorEastAsia"/>
                <w:lang w:eastAsia="zh-CN"/>
              </w:rPr>
              <w:t>.5%)</w:t>
            </w:r>
          </w:p>
        </w:tc>
      </w:tr>
      <w:tr w:rsidR="00963053" w14:paraId="6FDC0543" w14:textId="77777777" w:rsidTr="00A85939">
        <w:tc>
          <w:tcPr>
            <w:tcW w:w="3256" w:type="dxa"/>
          </w:tcPr>
          <w:p w14:paraId="48123242" w14:textId="77777777" w:rsidR="00963053" w:rsidRDefault="00963053" w:rsidP="00A85939">
            <w:pPr>
              <w:rPr>
                <w:rFonts w:eastAsiaTheme="minorEastAsia"/>
                <w:lang w:eastAsia="zh-CN"/>
              </w:rPr>
            </w:pPr>
            <w:r w:rsidRPr="00FC1C36">
              <w:rPr>
                <w:rFonts w:eastAsiaTheme="minorEastAsia"/>
                <w:lang w:eastAsia="zh-CN"/>
              </w:rPr>
              <w:t xml:space="preserve">Cell/site model </w:t>
            </w:r>
            <w:r>
              <w:rPr>
                <w:rFonts w:eastAsiaTheme="minorEastAsia"/>
                <w:lang w:eastAsia="zh-CN"/>
              </w:rPr>
              <w:t>on sector#3 (8:2)</w:t>
            </w:r>
          </w:p>
        </w:tc>
        <w:tc>
          <w:tcPr>
            <w:tcW w:w="1417" w:type="dxa"/>
          </w:tcPr>
          <w:p w14:paraId="7D1EDFF2" w14:textId="77777777" w:rsidR="00963053" w:rsidRDefault="00963053" w:rsidP="00A85939">
            <w:pPr>
              <w:rPr>
                <w:rFonts w:eastAsiaTheme="minorEastAsia"/>
                <w:lang w:eastAsia="zh-CN"/>
              </w:rPr>
            </w:pPr>
            <w:r>
              <w:rPr>
                <w:rFonts w:eastAsiaTheme="minorEastAsia" w:hint="eastAsia"/>
                <w:lang w:eastAsia="zh-CN"/>
              </w:rPr>
              <w:t>0</w:t>
            </w:r>
            <w:r>
              <w:rPr>
                <w:rFonts w:eastAsiaTheme="minorEastAsia"/>
                <w:lang w:eastAsia="zh-CN"/>
              </w:rPr>
              <w:t>.596</w:t>
            </w:r>
          </w:p>
        </w:tc>
        <w:tc>
          <w:tcPr>
            <w:tcW w:w="2122" w:type="dxa"/>
          </w:tcPr>
          <w:p w14:paraId="24823C2E" w14:textId="77777777" w:rsidR="00963053" w:rsidRPr="00240796" w:rsidRDefault="00963053" w:rsidP="00A85939">
            <w:pPr>
              <w:rPr>
                <w:rFonts w:eastAsiaTheme="minorEastAsia"/>
                <w:lang w:val="en-US" w:eastAsia="zh-CN"/>
              </w:rPr>
            </w:pPr>
            <w:r w:rsidRPr="00FC1C36">
              <w:rPr>
                <w:rFonts w:eastAsiaTheme="minorEastAsia"/>
                <w:lang w:val="en-US" w:eastAsia="zh-CN"/>
              </w:rPr>
              <w:t>0.720(+20.6%)</w:t>
            </w:r>
          </w:p>
        </w:tc>
        <w:tc>
          <w:tcPr>
            <w:tcW w:w="2265" w:type="dxa"/>
          </w:tcPr>
          <w:p w14:paraId="334B6E87" w14:textId="77777777" w:rsidR="00963053" w:rsidRPr="00240796" w:rsidRDefault="00963053" w:rsidP="00A85939">
            <w:pPr>
              <w:rPr>
                <w:rFonts w:eastAsiaTheme="minorEastAsia"/>
                <w:lang w:val="en-US" w:eastAsia="zh-CN"/>
              </w:rPr>
            </w:pPr>
            <w:r w:rsidRPr="00FC1C36">
              <w:rPr>
                <w:rFonts w:eastAsiaTheme="minorEastAsia"/>
                <w:lang w:val="en-US" w:eastAsia="zh-CN"/>
              </w:rPr>
              <w:t>0.758(+26.9%)</w:t>
            </w:r>
          </w:p>
        </w:tc>
      </w:tr>
    </w:tbl>
    <w:p w14:paraId="6506C44A" w14:textId="77777777" w:rsidR="00F22D80" w:rsidRPr="00665D88" w:rsidRDefault="00F22D80" w:rsidP="00665D88">
      <w:pPr>
        <w:pStyle w:val="table"/>
        <w:ind w:left="420"/>
      </w:pPr>
      <w:bookmarkStart w:id="17" w:name="_Ref166257361"/>
      <w:r>
        <w:t xml:space="preserve">Generalization of </w:t>
      </w:r>
      <w:r w:rsidRPr="00EE090B">
        <w:t xml:space="preserve">cell </w:t>
      </w:r>
      <w:r w:rsidRPr="00003D26">
        <w:t>specific</w:t>
      </w:r>
      <w:r w:rsidRPr="00EE090B">
        <w:t xml:space="preserve"> model </w:t>
      </w:r>
      <w:r w:rsidRPr="00665D88">
        <w:t>over time (</w:t>
      </w:r>
      <w:r w:rsidR="00A5212A" w:rsidRPr="00665D88">
        <w:t>Dense urban</w:t>
      </w:r>
      <w:r w:rsidR="00A5212A" w:rsidRPr="00EF3D97">
        <w:t xml:space="preserve"> considered</w:t>
      </w:r>
      <w:r w:rsidR="00A5212A">
        <w:t>, 8:2 indicates that the ratio between indoor and outdoor UEs is 8:2, PC1</w:t>
      </w:r>
      <w:r w:rsidR="0014647C">
        <w:t xml:space="preserve"> per slot</w:t>
      </w:r>
      <w:r w:rsidRPr="00665D88">
        <w:t>)</w:t>
      </w:r>
      <w:bookmarkEnd w:id="17"/>
    </w:p>
    <w:tbl>
      <w:tblPr>
        <w:tblStyle w:val="af"/>
        <w:tblW w:w="0" w:type="auto"/>
        <w:tblLook w:val="04A0" w:firstRow="1" w:lastRow="0" w:firstColumn="1" w:lastColumn="0" w:noHBand="0" w:noVBand="1"/>
      </w:tblPr>
      <w:tblGrid>
        <w:gridCol w:w="3256"/>
        <w:gridCol w:w="2784"/>
        <w:gridCol w:w="3020"/>
      </w:tblGrid>
      <w:tr w:rsidR="00F22D80" w:rsidRPr="00183E44" w14:paraId="6D726015" w14:textId="77777777" w:rsidTr="00F22D80">
        <w:tc>
          <w:tcPr>
            <w:tcW w:w="3256" w:type="dxa"/>
          </w:tcPr>
          <w:p w14:paraId="73F817F7" w14:textId="77777777" w:rsidR="00F22D80" w:rsidRPr="00183E44" w:rsidRDefault="00F22D80" w:rsidP="00F22D80">
            <w:pPr>
              <w:rPr>
                <w:rFonts w:eastAsiaTheme="minorEastAsia"/>
                <w:lang w:val="en-US" w:eastAsia="zh-CN"/>
              </w:rPr>
            </w:pPr>
            <w:r>
              <w:rPr>
                <w:rFonts w:eastAsiaTheme="minorEastAsia"/>
              </w:rPr>
              <w:t xml:space="preserve">Scenario: </w:t>
            </w:r>
            <w:r w:rsidRPr="00183E44">
              <w:rPr>
                <w:rFonts w:eastAsiaTheme="minorEastAsia"/>
              </w:rPr>
              <w:t>Dense urban with 100% outdoor UEs</w:t>
            </w:r>
          </w:p>
        </w:tc>
        <w:tc>
          <w:tcPr>
            <w:tcW w:w="2784" w:type="dxa"/>
          </w:tcPr>
          <w:p w14:paraId="0FBC5FD6" w14:textId="77777777" w:rsidR="00F22D80" w:rsidRPr="00183E44" w:rsidRDefault="00F22D80" w:rsidP="00F22D80">
            <w:pPr>
              <w:rPr>
                <w:rFonts w:eastAsiaTheme="minorEastAsia"/>
                <w:lang w:val="en-US"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020" w:type="dxa"/>
          </w:tcPr>
          <w:p w14:paraId="48B54705" w14:textId="77777777" w:rsidR="00F22D80" w:rsidRPr="00183E44" w:rsidRDefault="00F22D80" w:rsidP="00F22D80">
            <w:pPr>
              <w:rPr>
                <w:rFonts w:eastAsiaTheme="minorEastAsia"/>
                <w:lang w:val="en-US" w:eastAsia="zh-CN"/>
              </w:rPr>
            </w:pPr>
            <w:r>
              <w:rPr>
                <w:rFonts w:eastAsiaTheme="minorEastAsia"/>
                <w:lang w:val="en-US" w:eastAsia="zh-CN"/>
              </w:rPr>
              <w:t>Model trained on ~1k slots</w:t>
            </w:r>
          </w:p>
        </w:tc>
      </w:tr>
      <w:tr w:rsidR="00F22D80" w:rsidRPr="00183E44" w14:paraId="042B2C3D" w14:textId="77777777" w:rsidTr="00F22D80">
        <w:tc>
          <w:tcPr>
            <w:tcW w:w="3256" w:type="dxa"/>
          </w:tcPr>
          <w:p w14:paraId="57DCFA97" w14:textId="77777777" w:rsidR="00F22D80" w:rsidRPr="00183E44" w:rsidRDefault="00F22D80" w:rsidP="00F22D80">
            <w:pPr>
              <w:rPr>
                <w:rFonts w:eastAsiaTheme="minorEastAsia"/>
                <w:lang w:val="en-US" w:eastAsia="zh-CN"/>
              </w:rPr>
            </w:pPr>
            <w:r>
              <w:rPr>
                <w:rFonts w:eastAsiaTheme="minorEastAsia"/>
                <w:lang w:val="en-US" w:eastAsia="zh-CN"/>
              </w:rPr>
              <w:t>Test on PMI from ~slot1k</w:t>
            </w:r>
          </w:p>
        </w:tc>
        <w:tc>
          <w:tcPr>
            <w:tcW w:w="2784" w:type="dxa"/>
          </w:tcPr>
          <w:p w14:paraId="53866186" w14:textId="718951F6" w:rsidR="00F22D80" w:rsidRPr="00183E44" w:rsidRDefault="00A5212A" w:rsidP="00F22D80">
            <w:pPr>
              <w:rPr>
                <w:rFonts w:eastAsiaTheme="minorEastAsia"/>
                <w:lang w:val="en-US" w:eastAsia="zh-CN"/>
              </w:rPr>
            </w:pPr>
            <w:r>
              <w:rPr>
                <w:rFonts w:eastAsiaTheme="minorEastAsia" w:hint="eastAsia"/>
                <w:lang w:eastAsia="zh-CN"/>
              </w:rPr>
              <w:t>0</w:t>
            </w:r>
            <w:r>
              <w:rPr>
                <w:rFonts w:eastAsiaTheme="minorEastAsia"/>
                <w:lang w:eastAsia="zh-CN"/>
              </w:rPr>
              <w:t>.596</w:t>
            </w:r>
          </w:p>
        </w:tc>
        <w:tc>
          <w:tcPr>
            <w:tcW w:w="3020" w:type="dxa"/>
          </w:tcPr>
          <w:p w14:paraId="65583662" w14:textId="140AF8DD" w:rsidR="00F22D80" w:rsidRPr="00183E44" w:rsidRDefault="00F22D80" w:rsidP="00F22D80">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w:t>
            </w:r>
            <w:r w:rsidR="00A5212A">
              <w:rPr>
                <w:rFonts w:eastAsiaTheme="minorEastAsia"/>
                <w:lang w:val="en-US" w:eastAsia="zh-CN"/>
              </w:rPr>
              <w:t>58</w:t>
            </w:r>
            <w:r w:rsidRPr="00183E44">
              <w:rPr>
                <w:rFonts w:eastAsiaTheme="minorEastAsia"/>
                <w:lang w:val="en-US" w:eastAsia="zh-CN"/>
              </w:rPr>
              <w:t>(+</w:t>
            </w:r>
            <w:r w:rsidR="00A5212A" w:rsidRPr="00FC1C36">
              <w:rPr>
                <w:rFonts w:eastAsiaTheme="minorEastAsia"/>
                <w:lang w:val="en-US" w:eastAsia="zh-CN"/>
              </w:rPr>
              <w:t>26.9</w:t>
            </w:r>
            <w:r w:rsidRPr="00183E44">
              <w:rPr>
                <w:rFonts w:eastAsiaTheme="minorEastAsia"/>
                <w:lang w:val="en-US" w:eastAsia="zh-CN"/>
              </w:rPr>
              <w:t>%)</w:t>
            </w:r>
          </w:p>
        </w:tc>
      </w:tr>
      <w:tr w:rsidR="00F22D80" w:rsidRPr="00183E44" w14:paraId="4B43D091" w14:textId="77777777" w:rsidTr="00F22D80">
        <w:tc>
          <w:tcPr>
            <w:tcW w:w="3256" w:type="dxa"/>
          </w:tcPr>
          <w:p w14:paraId="074CE373" w14:textId="77777777" w:rsidR="00F22D80" w:rsidRPr="00183E44" w:rsidRDefault="00F22D80" w:rsidP="00F22D80">
            <w:pPr>
              <w:rPr>
                <w:rFonts w:eastAsiaTheme="minorEastAsia"/>
                <w:lang w:val="en-US" w:eastAsia="zh-CN"/>
              </w:rPr>
            </w:pPr>
            <w:r>
              <w:rPr>
                <w:rFonts w:eastAsiaTheme="minorEastAsia"/>
                <w:lang w:val="en-US" w:eastAsia="zh-CN"/>
              </w:rPr>
              <w:t>Test on PMI from ~slot10k</w:t>
            </w:r>
          </w:p>
        </w:tc>
        <w:tc>
          <w:tcPr>
            <w:tcW w:w="2784" w:type="dxa"/>
          </w:tcPr>
          <w:p w14:paraId="2BBE6A9A" w14:textId="260DDF5F" w:rsidR="00F22D80" w:rsidRPr="00183E44" w:rsidRDefault="00A5212A" w:rsidP="00F22D80">
            <w:pPr>
              <w:rPr>
                <w:rFonts w:eastAsiaTheme="minorEastAsia"/>
                <w:lang w:val="en-US" w:eastAsia="zh-CN"/>
              </w:rPr>
            </w:pPr>
            <w:r>
              <w:rPr>
                <w:rFonts w:eastAsiaTheme="minorEastAsia" w:hint="eastAsia"/>
                <w:lang w:eastAsia="zh-CN"/>
              </w:rPr>
              <w:t>0</w:t>
            </w:r>
            <w:r>
              <w:rPr>
                <w:rFonts w:eastAsiaTheme="minorEastAsia"/>
                <w:lang w:eastAsia="zh-CN"/>
              </w:rPr>
              <w:t>.596</w:t>
            </w:r>
          </w:p>
        </w:tc>
        <w:tc>
          <w:tcPr>
            <w:tcW w:w="3020" w:type="dxa"/>
          </w:tcPr>
          <w:p w14:paraId="430C55C9" w14:textId="46F78505" w:rsidR="00F22D80" w:rsidRPr="00183E44" w:rsidRDefault="00F22D80" w:rsidP="00F22D80">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w:t>
            </w:r>
            <w:r w:rsidR="00A5212A">
              <w:rPr>
                <w:rFonts w:eastAsiaTheme="minorEastAsia"/>
                <w:lang w:val="en-US" w:eastAsia="zh-CN"/>
              </w:rPr>
              <w:t>55</w:t>
            </w:r>
            <w:r w:rsidRPr="00183E44">
              <w:rPr>
                <w:rFonts w:eastAsiaTheme="minorEastAsia"/>
                <w:lang w:val="en-US" w:eastAsia="zh-CN"/>
              </w:rPr>
              <w:t>(+</w:t>
            </w:r>
            <w:r w:rsidR="00A5212A">
              <w:rPr>
                <w:rFonts w:eastAsiaTheme="minorEastAsia"/>
                <w:lang w:val="en-US" w:eastAsia="zh-CN"/>
              </w:rPr>
              <w:t>26</w:t>
            </w:r>
            <w:r w:rsidRPr="00183E44">
              <w:rPr>
                <w:rFonts w:eastAsiaTheme="minorEastAsia"/>
                <w:lang w:val="en-US" w:eastAsia="zh-CN"/>
              </w:rPr>
              <w:t>.</w:t>
            </w:r>
            <w:r>
              <w:rPr>
                <w:rFonts w:eastAsiaTheme="minorEastAsia"/>
                <w:lang w:val="en-US" w:eastAsia="zh-CN"/>
              </w:rPr>
              <w:t>3</w:t>
            </w:r>
            <w:r w:rsidRPr="00183E44">
              <w:rPr>
                <w:rFonts w:eastAsiaTheme="minorEastAsia"/>
                <w:lang w:val="en-US" w:eastAsia="zh-CN"/>
              </w:rPr>
              <w:t>%)</w:t>
            </w:r>
          </w:p>
        </w:tc>
      </w:tr>
    </w:tbl>
    <w:p w14:paraId="185A0651" w14:textId="77777777" w:rsidR="00963053" w:rsidRDefault="00963053" w:rsidP="00963053">
      <w:pPr>
        <w:jc w:val="both"/>
        <w:rPr>
          <w:rFonts w:eastAsiaTheme="minorEastAsia"/>
          <w:lang w:eastAsia="zh-CN"/>
        </w:rPr>
      </w:pPr>
    </w:p>
    <w:p w14:paraId="72321B82" w14:textId="3010AAB2" w:rsidR="00A5212A" w:rsidRDefault="00963053" w:rsidP="00A5212A">
      <w:pPr>
        <w:jc w:val="both"/>
        <w:rPr>
          <w:rFonts w:eastAsiaTheme="minorEastAsia"/>
          <w:lang w:eastAsia="zh-CN"/>
        </w:rPr>
      </w:pPr>
      <w:r w:rsidRPr="00F9611C">
        <w:rPr>
          <w:rFonts w:eastAsiaTheme="minorEastAsia"/>
          <w:lang w:eastAsia="zh-CN"/>
        </w:rPr>
        <w:t>From results</w:t>
      </w:r>
      <w:r w:rsidRPr="00003D26">
        <w:rPr>
          <w:rFonts w:eastAsiaTheme="minorEastAsia"/>
          <w:lang w:eastAsia="zh-CN"/>
        </w:rPr>
        <w:t xml:space="preserve"> presented</w:t>
      </w:r>
      <w:r w:rsidRPr="00F9611C">
        <w:rPr>
          <w:rFonts w:eastAsiaTheme="minorEastAsia"/>
          <w:lang w:eastAsia="zh-CN"/>
        </w:rPr>
        <w:t xml:space="preserve"> in </w:t>
      </w:r>
      <w:r w:rsidR="00F22D80">
        <w:rPr>
          <w:rFonts w:eastAsiaTheme="minorEastAsia"/>
          <w:lang w:eastAsia="zh-CN"/>
        </w:rPr>
        <w:fldChar w:fldCharType="begin"/>
      </w:r>
      <w:r w:rsidR="00F22D80">
        <w:rPr>
          <w:rFonts w:eastAsiaTheme="minorEastAsia"/>
          <w:lang w:eastAsia="zh-CN"/>
        </w:rPr>
        <w:instrText xml:space="preserve"> REF _Ref166257353 \r \h </w:instrText>
      </w:r>
      <w:r w:rsidR="00F22D80">
        <w:rPr>
          <w:rFonts w:eastAsiaTheme="minorEastAsia"/>
          <w:lang w:eastAsia="zh-CN"/>
        </w:rPr>
      </w:r>
      <w:r w:rsidR="00F22D80">
        <w:rPr>
          <w:rFonts w:eastAsiaTheme="minorEastAsia"/>
          <w:lang w:eastAsia="zh-CN"/>
        </w:rPr>
        <w:fldChar w:fldCharType="separate"/>
      </w:r>
      <w:r w:rsidR="00CF6109">
        <w:rPr>
          <w:rFonts w:eastAsiaTheme="minorEastAsia"/>
          <w:lang w:eastAsia="zh-CN"/>
        </w:rPr>
        <w:t>Table 9</w:t>
      </w:r>
      <w:r w:rsidR="00F22D80">
        <w:rPr>
          <w:rFonts w:eastAsiaTheme="minorEastAsia"/>
          <w:lang w:eastAsia="zh-CN"/>
        </w:rPr>
        <w:fldChar w:fldCharType="end"/>
      </w:r>
      <w:r w:rsidR="00F22D80">
        <w:rPr>
          <w:rFonts w:eastAsiaTheme="minorEastAsia"/>
          <w:lang w:eastAsia="zh-CN"/>
        </w:rPr>
        <w:t xml:space="preserve"> and </w:t>
      </w:r>
      <w:r w:rsidR="00F22D80">
        <w:rPr>
          <w:rFonts w:eastAsiaTheme="minorEastAsia"/>
          <w:lang w:eastAsia="zh-CN"/>
        </w:rPr>
        <w:fldChar w:fldCharType="begin"/>
      </w:r>
      <w:r w:rsidR="00F22D80">
        <w:rPr>
          <w:rFonts w:eastAsiaTheme="minorEastAsia"/>
          <w:lang w:eastAsia="zh-CN"/>
        </w:rPr>
        <w:instrText xml:space="preserve"> REF _Ref166257361 \r \h </w:instrText>
      </w:r>
      <w:r w:rsidR="00F22D80">
        <w:rPr>
          <w:rFonts w:eastAsiaTheme="minorEastAsia"/>
          <w:lang w:eastAsia="zh-CN"/>
        </w:rPr>
      </w:r>
      <w:r w:rsidR="00F22D80">
        <w:rPr>
          <w:rFonts w:eastAsiaTheme="minorEastAsia"/>
          <w:lang w:eastAsia="zh-CN"/>
        </w:rPr>
        <w:fldChar w:fldCharType="separate"/>
      </w:r>
      <w:r w:rsidR="00CF6109">
        <w:rPr>
          <w:rFonts w:eastAsiaTheme="minorEastAsia"/>
          <w:lang w:eastAsia="zh-CN"/>
        </w:rPr>
        <w:t>Table 10</w:t>
      </w:r>
      <w:r w:rsidR="00F22D80">
        <w:rPr>
          <w:rFonts w:eastAsiaTheme="minorEastAsia"/>
          <w:lang w:eastAsia="zh-CN"/>
        </w:rPr>
        <w:fldChar w:fldCharType="end"/>
      </w:r>
      <w:r w:rsidRPr="00F9611C">
        <w:rPr>
          <w:rFonts w:eastAsiaTheme="minorEastAsia"/>
          <w:lang w:eastAsia="zh-CN"/>
        </w:rPr>
        <w:t xml:space="preserve">, it can be </w:t>
      </w:r>
      <w:r w:rsidR="00F22D80">
        <w:rPr>
          <w:rFonts w:eastAsiaTheme="minorEastAsia"/>
          <w:lang w:eastAsia="zh-CN"/>
        </w:rPr>
        <w:t xml:space="preserve">first </w:t>
      </w:r>
      <w:r w:rsidRPr="00F9611C">
        <w:rPr>
          <w:rFonts w:eastAsiaTheme="minorEastAsia"/>
          <w:lang w:eastAsia="zh-CN"/>
        </w:rPr>
        <w:t xml:space="preserve">observed that TSF </w:t>
      </w:r>
      <w:r w:rsidR="00F22D80">
        <w:rPr>
          <w:rFonts w:eastAsiaTheme="minorEastAsia"/>
          <w:lang w:eastAsia="zh-CN"/>
        </w:rPr>
        <w:t>compression with</w:t>
      </w:r>
      <w:r w:rsidRPr="00F9611C">
        <w:rPr>
          <w:rFonts w:eastAsiaTheme="minorEastAsia"/>
          <w:lang w:eastAsia="zh-CN"/>
        </w:rPr>
        <w:t xml:space="preserve"> cell/site model has additional gain compared to the general model, and the additional gain in some regions (random seeds) is very </w:t>
      </w:r>
      <w:r w:rsidR="00F22D80">
        <w:rPr>
          <w:rFonts w:eastAsiaTheme="minorEastAsia"/>
          <w:lang w:eastAsia="zh-CN"/>
        </w:rPr>
        <w:t>promising</w:t>
      </w:r>
      <w:r w:rsidR="00F22D80" w:rsidRPr="00F9611C">
        <w:rPr>
          <w:rFonts w:eastAsiaTheme="minorEastAsia"/>
          <w:lang w:eastAsia="zh-CN"/>
        </w:rPr>
        <w:t xml:space="preserve"> </w:t>
      </w:r>
      <w:r w:rsidRPr="00F9611C">
        <w:rPr>
          <w:rFonts w:eastAsiaTheme="minorEastAsia"/>
          <w:lang w:eastAsia="zh-CN"/>
        </w:rPr>
        <w:t>compared to the general model</w:t>
      </w:r>
      <w:r w:rsidRPr="00003D26">
        <w:rPr>
          <w:rFonts w:eastAsiaTheme="minorEastAsia"/>
          <w:lang w:eastAsia="zh-CN"/>
        </w:rPr>
        <w:t xml:space="preserve">. </w:t>
      </w:r>
      <w:r w:rsidRPr="00F9611C">
        <w:rPr>
          <w:rFonts w:eastAsiaTheme="minorEastAsia"/>
          <w:lang w:eastAsia="zh-CN"/>
        </w:rPr>
        <w:t xml:space="preserve">For example, in the </w:t>
      </w:r>
      <w:proofErr w:type="spellStart"/>
      <w:r w:rsidRPr="00003D26">
        <w:rPr>
          <w:rFonts w:eastAsiaTheme="minorEastAsia"/>
          <w:lang w:eastAsia="zh-CN"/>
        </w:rPr>
        <w:t>UM</w:t>
      </w:r>
      <w:r w:rsidRPr="00F9611C">
        <w:rPr>
          <w:rFonts w:eastAsiaTheme="minorEastAsia"/>
          <w:lang w:eastAsia="zh-CN"/>
        </w:rPr>
        <w:t>a</w:t>
      </w:r>
      <w:proofErr w:type="spellEnd"/>
      <w:r w:rsidRPr="00F9611C">
        <w:rPr>
          <w:rFonts w:eastAsiaTheme="minorEastAsia"/>
          <w:lang w:eastAsia="zh-CN"/>
        </w:rPr>
        <w:t xml:space="preserve"> dense urban scenario</w:t>
      </w:r>
      <w:r w:rsidR="00F22D80">
        <w:rPr>
          <w:rFonts w:eastAsiaTheme="minorEastAsia"/>
          <w:lang w:eastAsia="zh-CN"/>
        </w:rPr>
        <w:t xml:space="preserve"> with 8:2 </w:t>
      </w:r>
      <w:proofErr w:type="spellStart"/>
      <w:r w:rsidR="00F22D80">
        <w:rPr>
          <w:rFonts w:eastAsiaTheme="minorEastAsia"/>
          <w:lang w:eastAsia="zh-CN"/>
        </w:rPr>
        <w:t>indoor&amp;outdoor</w:t>
      </w:r>
      <w:proofErr w:type="spellEnd"/>
      <w:r w:rsidR="00F22D80">
        <w:rPr>
          <w:rFonts w:eastAsiaTheme="minorEastAsia"/>
          <w:lang w:eastAsia="zh-CN"/>
        </w:rPr>
        <w:t xml:space="preserve"> UE distribution</w:t>
      </w:r>
      <w:r w:rsidRPr="00F9611C">
        <w:rPr>
          <w:rFonts w:eastAsiaTheme="minorEastAsia"/>
          <w:lang w:eastAsia="zh-CN"/>
        </w:rPr>
        <w:t xml:space="preserve">, the gain can be </w:t>
      </w:r>
      <w:r w:rsidR="00F22D80">
        <w:rPr>
          <w:rFonts w:eastAsiaTheme="minorEastAsia"/>
          <w:lang w:eastAsia="zh-CN"/>
        </w:rPr>
        <w:t>enlarge</w:t>
      </w:r>
      <w:r w:rsidR="00F22D80" w:rsidRPr="00CF6109">
        <w:rPr>
          <w:rFonts w:eastAsiaTheme="minorEastAsia"/>
          <w:lang w:eastAsia="zh-CN"/>
        </w:rPr>
        <w:t xml:space="preserve">d </w:t>
      </w:r>
      <w:r w:rsidRPr="00CF6109">
        <w:rPr>
          <w:rFonts w:eastAsiaTheme="minorEastAsia"/>
          <w:lang w:eastAsia="zh-CN"/>
        </w:rPr>
        <w:t xml:space="preserve">from </w:t>
      </w:r>
      <w:r w:rsidR="00922335" w:rsidRPr="00CF6109">
        <w:rPr>
          <w:rFonts w:eastAsiaTheme="minorEastAsia"/>
          <w:lang w:eastAsia="zh-CN"/>
        </w:rPr>
        <w:t>3</w:t>
      </w:r>
      <w:r w:rsidRPr="00CF6109">
        <w:rPr>
          <w:rFonts w:eastAsiaTheme="minorEastAsia"/>
          <w:lang w:eastAsia="zh-CN"/>
        </w:rPr>
        <w:t>.</w:t>
      </w:r>
      <w:r w:rsidR="00F22D80" w:rsidRPr="00CF6109">
        <w:rPr>
          <w:rFonts w:eastAsiaTheme="minorEastAsia"/>
          <w:lang w:eastAsia="zh-CN"/>
        </w:rPr>
        <w:t>5</w:t>
      </w:r>
      <w:r w:rsidRPr="00CF6109">
        <w:rPr>
          <w:rFonts w:eastAsiaTheme="minorEastAsia"/>
          <w:lang w:eastAsia="zh-CN"/>
        </w:rPr>
        <w:t>% to</w:t>
      </w:r>
      <w:r w:rsidRPr="00F9611C">
        <w:rPr>
          <w:rFonts w:eastAsiaTheme="minorEastAsia"/>
          <w:lang w:eastAsia="zh-CN"/>
        </w:rPr>
        <w:t xml:space="preserve"> </w:t>
      </w:r>
      <w:r w:rsidR="00F22D80">
        <w:rPr>
          <w:rFonts w:eastAsiaTheme="minorEastAsia"/>
          <w:lang w:eastAsia="zh-CN"/>
        </w:rPr>
        <w:t>26</w:t>
      </w:r>
      <w:r w:rsidRPr="00F9611C">
        <w:rPr>
          <w:rFonts w:eastAsiaTheme="minorEastAsia"/>
          <w:lang w:eastAsia="zh-CN"/>
        </w:rPr>
        <w:t>.</w:t>
      </w:r>
      <w:r w:rsidR="00F22D80">
        <w:rPr>
          <w:rFonts w:eastAsiaTheme="minorEastAsia"/>
          <w:lang w:eastAsia="zh-CN"/>
        </w:rPr>
        <w:t>9</w:t>
      </w:r>
      <w:r w:rsidRPr="00F9611C">
        <w:rPr>
          <w:rFonts w:eastAsiaTheme="minorEastAsia"/>
          <w:lang w:eastAsia="zh-CN"/>
        </w:rPr>
        <w:t>%</w:t>
      </w:r>
      <w:r w:rsidR="00F22D80">
        <w:rPr>
          <w:rFonts w:eastAsiaTheme="minorEastAsia"/>
          <w:lang w:eastAsia="zh-CN"/>
        </w:rPr>
        <w:t>.</w:t>
      </w:r>
      <w:r w:rsidRPr="00F9611C">
        <w:rPr>
          <w:rFonts w:eastAsiaTheme="minorEastAsia"/>
          <w:lang w:eastAsia="zh-CN"/>
        </w:rPr>
        <w:t xml:space="preserve"> </w:t>
      </w:r>
      <w:r w:rsidR="00A5212A">
        <w:rPr>
          <w:rFonts w:eastAsiaTheme="minorEastAsia"/>
          <w:lang w:eastAsia="zh-CN"/>
        </w:rPr>
        <w:t xml:space="preserve">We acknowledge that variations in performance gain will occur, and we will discuss the issue in the next part. Meanwhile, we find that the generalization of TSF </w:t>
      </w:r>
      <w:r w:rsidR="00A5212A">
        <w:rPr>
          <w:rFonts w:eastAsiaTheme="minorEastAsia"/>
          <w:lang w:eastAsia="zh-CN"/>
        </w:rPr>
        <w:lastRenderedPageBreak/>
        <w:t xml:space="preserve">localized models </w:t>
      </w:r>
      <w:r w:rsidR="006C58F3">
        <w:rPr>
          <w:rFonts w:eastAsiaTheme="minorEastAsia"/>
          <w:lang w:eastAsia="zh-CN"/>
        </w:rPr>
        <w:t xml:space="preserve">over different slots is also satisfying, as little performance loss can be observed when model trained on slot ~1k is tested on slot ~10k. </w:t>
      </w:r>
      <w:r w:rsidR="00A5212A" w:rsidRPr="00003D26">
        <w:rPr>
          <w:rFonts w:eastAsiaTheme="minorEastAsia"/>
          <w:lang w:eastAsia="zh-CN"/>
        </w:rPr>
        <w:t xml:space="preserve">In addition </w:t>
      </w:r>
      <w:r w:rsidR="00A5212A">
        <w:rPr>
          <w:rFonts w:eastAsiaTheme="minorEastAsia"/>
          <w:lang w:eastAsia="zh-CN"/>
        </w:rPr>
        <w:t>to the results under a powerful transformer encoder, we also present the results under a relatively simple CNN encoder. T</w:t>
      </w:r>
      <w:r w:rsidR="00A5212A" w:rsidRPr="00F9611C">
        <w:rPr>
          <w:rFonts w:eastAsiaTheme="minorEastAsia"/>
          <w:lang w:eastAsia="zh-CN"/>
        </w:rPr>
        <w:t>he results in</w:t>
      </w:r>
      <w:r w:rsidR="00A5212A">
        <w:rPr>
          <w:rFonts w:eastAsiaTheme="minorEastAsia"/>
          <w:lang w:eastAsia="zh-CN"/>
        </w:rPr>
        <w:t xml:space="preserve"> </w:t>
      </w:r>
      <w:r w:rsidR="006C58F3">
        <w:rPr>
          <w:rFonts w:eastAsiaTheme="minorEastAsia"/>
          <w:lang w:eastAsia="zh-CN"/>
        </w:rPr>
        <w:fldChar w:fldCharType="begin"/>
      </w:r>
      <w:r w:rsidR="006C58F3">
        <w:rPr>
          <w:rFonts w:eastAsiaTheme="minorEastAsia"/>
          <w:lang w:eastAsia="zh-CN"/>
        </w:rPr>
        <w:instrText xml:space="preserve"> REF _Ref166257353 \r \h </w:instrText>
      </w:r>
      <w:r w:rsidR="006C58F3">
        <w:rPr>
          <w:rFonts w:eastAsiaTheme="minorEastAsia"/>
          <w:lang w:eastAsia="zh-CN"/>
        </w:rPr>
      </w:r>
      <w:r w:rsidR="006C58F3">
        <w:rPr>
          <w:rFonts w:eastAsiaTheme="minorEastAsia"/>
          <w:lang w:eastAsia="zh-CN"/>
        </w:rPr>
        <w:fldChar w:fldCharType="separate"/>
      </w:r>
      <w:r w:rsidR="006C58F3">
        <w:rPr>
          <w:rFonts w:eastAsiaTheme="minorEastAsia"/>
          <w:lang w:eastAsia="zh-CN"/>
        </w:rPr>
        <w:t>Table 8</w:t>
      </w:r>
      <w:r w:rsidR="006C58F3">
        <w:rPr>
          <w:rFonts w:eastAsiaTheme="minorEastAsia"/>
          <w:lang w:eastAsia="zh-CN"/>
        </w:rPr>
        <w:fldChar w:fldCharType="end"/>
      </w:r>
      <w:r w:rsidR="006C58F3">
        <w:rPr>
          <w:rFonts w:eastAsiaTheme="minorEastAsia"/>
          <w:lang w:eastAsia="zh-CN"/>
        </w:rPr>
        <w:t xml:space="preserve"> </w:t>
      </w:r>
      <w:r w:rsidR="00A5212A">
        <w:rPr>
          <w:rFonts w:eastAsiaTheme="minorEastAsia"/>
          <w:lang w:eastAsia="zh-CN"/>
        </w:rPr>
        <w:t>suggests that even with an encoder with simpler structure, TSF compression with cell/site specific models can still achieve higher performance than general model with powerful encoder structure</w:t>
      </w:r>
      <w:r w:rsidR="004B5132">
        <w:rPr>
          <w:rFonts w:eastAsiaTheme="minorEastAsia"/>
          <w:lang w:eastAsia="zh-CN"/>
        </w:rPr>
        <w:t xml:space="preserve"> (Note that when considering different cells/sectors, the observed performance gain might vary. We will provide the averaged stable results in the following meeting.)</w:t>
      </w:r>
      <w:r w:rsidR="00A5212A">
        <w:rPr>
          <w:rFonts w:eastAsiaTheme="minorEastAsia"/>
          <w:lang w:eastAsia="zh-CN"/>
        </w:rPr>
        <w:t>. On the contrary, if CNN encoder is considered, TSF compression with a general model provide almost no performance gain. That is to say, it is possible to simplify model structure design with cell/site specific models, which is obviously beneficial to inter-vendor collaborations.</w:t>
      </w:r>
    </w:p>
    <w:p w14:paraId="67D0DFAC" w14:textId="2D9F4F12" w:rsidR="00CF6109" w:rsidRPr="00CF6109" w:rsidRDefault="00CF6109" w:rsidP="00371AD5">
      <w:pPr>
        <w:pStyle w:val="af2"/>
        <w:numPr>
          <w:ilvl w:val="0"/>
          <w:numId w:val="34"/>
        </w:numPr>
        <w:ind w:left="1474" w:firstLineChars="0" w:hanging="1474"/>
        <w:rPr>
          <w:rFonts w:ascii="Times New Roman" w:eastAsiaTheme="minorEastAsia" w:hAnsi="Times New Roman"/>
          <w:b/>
        </w:rPr>
      </w:pPr>
      <w:r w:rsidRPr="00CF6109">
        <w:rPr>
          <w:rFonts w:ascii="Times New Roman" w:eastAsiaTheme="minorEastAsia" w:hAnsi="Times New Roman"/>
          <w:b/>
        </w:rPr>
        <w:t>When TR 38.901 channel model is considered, localised</w:t>
      </w:r>
      <w:r>
        <w:rPr>
          <w:rFonts w:ascii="Times New Roman" w:eastAsiaTheme="minorEastAsia" w:hAnsi="Times New Roman"/>
          <w:b/>
        </w:rPr>
        <w:t xml:space="preserve"> TSF compression (case2)</w:t>
      </w:r>
      <w:r w:rsidRPr="00CF6109">
        <w:rPr>
          <w:rFonts w:ascii="Times New Roman" w:eastAsiaTheme="minorEastAsia" w:hAnsi="Times New Roman"/>
          <w:b/>
        </w:rPr>
        <w:t xml:space="preserve"> models trained on data including the impact of Doppler shift generalize well over different slots even with large gaps (e.g., slot1k training vs. slot10k testing).</w:t>
      </w:r>
    </w:p>
    <w:p w14:paraId="369CEB9E" w14:textId="3D07D3E1" w:rsidR="006C58F3" w:rsidRPr="00CF6109" w:rsidRDefault="006C58F3" w:rsidP="00963053">
      <w:pPr>
        <w:jc w:val="both"/>
        <w:rPr>
          <w:rFonts w:eastAsiaTheme="minorEastAsia"/>
          <w:lang w:eastAsia="zh-CN"/>
        </w:rPr>
      </w:pPr>
    </w:p>
    <w:p w14:paraId="70584384" w14:textId="7EFC6F4A" w:rsidR="006C58F3" w:rsidRDefault="006C58F3" w:rsidP="00963053">
      <w:pPr>
        <w:jc w:val="both"/>
        <w:rPr>
          <w:rFonts w:eastAsiaTheme="minorEastAsia"/>
          <w:lang w:eastAsia="zh-CN"/>
        </w:rPr>
      </w:pPr>
      <w:r>
        <w:rPr>
          <w:rFonts w:eastAsiaTheme="minorEastAsia" w:hint="eastAsia"/>
          <w:lang w:eastAsia="zh-CN"/>
        </w:rPr>
        <w:t>T</w:t>
      </w:r>
      <w:r>
        <w:rPr>
          <w:rFonts w:eastAsiaTheme="minorEastAsia"/>
          <w:lang w:eastAsia="zh-CN"/>
        </w:rPr>
        <w:t xml:space="preserve">hen we will discuss how to stabilize the performance of localized model. Following the methodology in 2.1.1, we consider to repeat our experiments on each of the 21sectors in one seed. Our initial results on different seeds can be found in the following table. </w:t>
      </w:r>
    </w:p>
    <w:p w14:paraId="1568FE47" w14:textId="25929313" w:rsidR="002B011C" w:rsidRDefault="002B011C" w:rsidP="00665D88">
      <w:pPr>
        <w:pStyle w:val="table"/>
        <w:ind w:left="420"/>
      </w:pPr>
      <w:r>
        <w:t xml:space="preserve"> </w:t>
      </w:r>
      <w:bookmarkStart w:id="18" w:name="_Ref166258566"/>
      <w:r w:rsidRPr="00DC0C27">
        <w:t>TSF compression</w:t>
      </w:r>
      <w:r>
        <w:t xml:space="preserve"> (case2)</w:t>
      </w:r>
      <w:r w:rsidRPr="00DC0C27">
        <w:t xml:space="preserve"> </w:t>
      </w:r>
      <w:r>
        <w:t>with sector specific models</w:t>
      </w:r>
      <w:r w:rsidRPr="00DC0C27">
        <w:t xml:space="preserve"> </w:t>
      </w:r>
      <w:r>
        <w:rPr>
          <w:rFonts w:hint="eastAsia"/>
        </w:rPr>
        <w:t>under</w:t>
      </w:r>
      <w:r>
        <w:t xml:space="preserve"> </w:t>
      </w:r>
      <w:r>
        <w:rPr>
          <w:rFonts w:hint="eastAsia"/>
        </w:rPr>
        <w:t>seed</w:t>
      </w:r>
      <w:r>
        <w:t xml:space="preserve">11 (indoor </w:t>
      </w:r>
      <w:proofErr w:type="spellStart"/>
      <w:proofErr w:type="gramStart"/>
      <w:r>
        <w:t>UE:ourdoor</w:t>
      </w:r>
      <w:proofErr w:type="spellEnd"/>
      <w:proofErr w:type="gramEnd"/>
      <w:r>
        <w:t xml:space="preserve"> UE=8:2, PC1</w:t>
      </w:r>
      <w:r w:rsidR="0014647C">
        <w:t xml:space="preserve"> per slot</w:t>
      </w:r>
      <w:r>
        <w:t>)</w:t>
      </w:r>
      <w:bookmarkEnd w:id="18"/>
    </w:p>
    <w:tbl>
      <w:tblPr>
        <w:tblStyle w:val="af"/>
        <w:tblW w:w="0" w:type="auto"/>
        <w:jc w:val="center"/>
        <w:tblLayout w:type="fixed"/>
        <w:tblLook w:val="04A0" w:firstRow="1" w:lastRow="0" w:firstColumn="1" w:lastColumn="0" w:noHBand="0" w:noVBand="1"/>
      </w:tblPr>
      <w:tblGrid>
        <w:gridCol w:w="1840"/>
        <w:gridCol w:w="990"/>
        <w:gridCol w:w="2268"/>
        <w:gridCol w:w="2163"/>
      </w:tblGrid>
      <w:tr w:rsidR="002B011C" w14:paraId="3FD2C1D5" w14:textId="77777777" w:rsidTr="00F865CC">
        <w:trPr>
          <w:jc w:val="center"/>
        </w:trPr>
        <w:tc>
          <w:tcPr>
            <w:tcW w:w="7261" w:type="dxa"/>
            <w:gridSpan w:val="4"/>
          </w:tcPr>
          <w:p w14:paraId="77EFA67B" w14:textId="77777777" w:rsidR="002B011C" w:rsidRDefault="002B011C" w:rsidP="00F865CC">
            <w:pPr>
              <w:jc w:val="center"/>
            </w:pPr>
            <w:r>
              <w:t>Seed11</w:t>
            </w:r>
          </w:p>
        </w:tc>
      </w:tr>
      <w:tr w:rsidR="002B011C" w14:paraId="6C739E59" w14:textId="77777777" w:rsidTr="00F865CC">
        <w:trPr>
          <w:jc w:val="center"/>
        </w:trPr>
        <w:tc>
          <w:tcPr>
            <w:tcW w:w="1840" w:type="dxa"/>
          </w:tcPr>
          <w:p w14:paraId="1362D9AE" w14:textId="77777777" w:rsidR="002B011C" w:rsidRDefault="002B011C" w:rsidP="00F865CC">
            <w:r>
              <w:t>A</w:t>
            </w:r>
            <w:r w:rsidRPr="00FB55C6">
              <w:t xml:space="preserve">ctual </w:t>
            </w:r>
            <w:r>
              <w:t xml:space="preserve">indoor </w:t>
            </w:r>
            <w:r w:rsidRPr="00FB55C6">
              <w:t>ratio</w:t>
            </w:r>
          </w:p>
        </w:tc>
        <w:tc>
          <w:tcPr>
            <w:tcW w:w="990" w:type="dxa"/>
          </w:tcPr>
          <w:p w14:paraId="52459EC2" w14:textId="77777777" w:rsidR="002B011C" w:rsidRDefault="002B011C" w:rsidP="00F865CC">
            <w:r>
              <w:t>C</w:t>
            </w:r>
            <w:r>
              <w:rPr>
                <w:rFonts w:hint="eastAsia"/>
              </w:rPr>
              <w:t>ell</w:t>
            </w:r>
            <w:r>
              <w:t xml:space="preserve"> ID</w:t>
            </w:r>
          </w:p>
        </w:tc>
        <w:tc>
          <w:tcPr>
            <w:tcW w:w="2268" w:type="dxa"/>
          </w:tcPr>
          <w:p w14:paraId="53E85B4E" w14:textId="12701ADB" w:rsidR="002B011C" w:rsidRDefault="002B011C" w:rsidP="00F865CC">
            <w:proofErr w:type="spellStart"/>
            <w:r>
              <w:t>etype</w:t>
            </w:r>
            <w:proofErr w:type="spellEnd"/>
            <w:r>
              <w:t xml:space="preserve"> II SGCS</w:t>
            </w:r>
          </w:p>
        </w:tc>
        <w:tc>
          <w:tcPr>
            <w:tcW w:w="2163" w:type="dxa"/>
          </w:tcPr>
          <w:p w14:paraId="1403AF95" w14:textId="1C04365C" w:rsidR="002B011C" w:rsidRDefault="002B011C" w:rsidP="00F865CC">
            <w:r>
              <w:t>TSF model SGCS</w:t>
            </w:r>
          </w:p>
        </w:tc>
      </w:tr>
      <w:tr w:rsidR="002B011C" w14:paraId="3E3EFBD3" w14:textId="77777777" w:rsidTr="00F865CC">
        <w:trPr>
          <w:jc w:val="center"/>
        </w:trPr>
        <w:tc>
          <w:tcPr>
            <w:tcW w:w="1840" w:type="dxa"/>
            <w:shd w:val="clear" w:color="auto" w:fill="auto"/>
          </w:tcPr>
          <w:p w14:paraId="2A8EB784" w14:textId="77777777" w:rsidR="002B011C" w:rsidRPr="00FB55C6" w:rsidRDefault="002B011C" w:rsidP="00F865CC">
            <w:r>
              <w:t xml:space="preserve">70% </w:t>
            </w:r>
          </w:p>
        </w:tc>
        <w:tc>
          <w:tcPr>
            <w:tcW w:w="990" w:type="dxa"/>
            <w:shd w:val="clear" w:color="auto" w:fill="auto"/>
          </w:tcPr>
          <w:p w14:paraId="40230E1B" w14:textId="77777777" w:rsidR="002B011C" w:rsidRDefault="002B011C" w:rsidP="00F865CC">
            <w:r>
              <w:rPr>
                <w:rFonts w:hint="eastAsia"/>
              </w:rPr>
              <w:t>1</w:t>
            </w:r>
          </w:p>
        </w:tc>
        <w:tc>
          <w:tcPr>
            <w:tcW w:w="2268" w:type="dxa"/>
            <w:shd w:val="clear" w:color="auto" w:fill="auto"/>
          </w:tcPr>
          <w:p w14:paraId="1BE102C5" w14:textId="77777777" w:rsidR="002B011C" w:rsidRDefault="002B011C" w:rsidP="00F865CC">
            <w:r w:rsidRPr="00EC4C59">
              <w:rPr>
                <w:rFonts w:hint="eastAsia"/>
                <w:color w:val="000000" w:themeColor="text1"/>
              </w:rPr>
              <w:t>0</w:t>
            </w:r>
            <w:r w:rsidRPr="00EC4C59">
              <w:rPr>
                <w:color w:val="000000" w:themeColor="text1"/>
              </w:rPr>
              <w:t>.708</w:t>
            </w:r>
          </w:p>
        </w:tc>
        <w:tc>
          <w:tcPr>
            <w:tcW w:w="2163" w:type="dxa"/>
          </w:tcPr>
          <w:p w14:paraId="2233F4B1" w14:textId="77777777" w:rsidR="002B011C" w:rsidRDefault="002B011C" w:rsidP="00F865CC">
            <w:r>
              <w:rPr>
                <w:rFonts w:hint="eastAsia"/>
              </w:rPr>
              <w:t>0</w:t>
            </w:r>
            <w:r>
              <w:t>.793</w:t>
            </w:r>
          </w:p>
        </w:tc>
      </w:tr>
      <w:tr w:rsidR="002B011C" w14:paraId="54DE37B8" w14:textId="77777777" w:rsidTr="00F865CC">
        <w:trPr>
          <w:jc w:val="center"/>
        </w:trPr>
        <w:tc>
          <w:tcPr>
            <w:tcW w:w="1840" w:type="dxa"/>
          </w:tcPr>
          <w:p w14:paraId="114F991C" w14:textId="77777777" w:rsidR="002B011C" w:rsidRDefault="002B011C" w:rsidP="00F865CC">
            <w:r>
              <w:rPr>
                <w:rFonts w:hint="eastAsia"/>
              </w:rPr>
              <w:t>8</w:t>
            </w:r>
            <w:r>
              <w:t>6%</w:t>
            </w:r>
          </w:p>
        </w:tc>
        <w:tc>
          <w:tcPr>
            <w:tcW w:w="990" w:type="dxa"/>
          </w:tcPr>
          <w:p w14:paraId="35B17747" w14:textId="77777777" w:rsidR="002B011C" w:rsidRDefault="002B011C" w:rsidP="00F865CC">
            <w:r>
              <w:rPr>
                <w:rFonts w:hint="eastAsia"/>
              </w:rPr>
              <w:t>2</w:t>
            </w:r>
          </w:p>
        </w:tc>
        <w:tc>
          <w:tcPr>
            <w:tcW w:w="2268" w:type="dxa"/>
          </w:tcPr>
          <w:p w14:paraId="7439A9CB" w14:textId="77777777" w:rsidR="002B011C" w:rsidRDefault="002B011C" w:rsidP="00F865CC">
            <w:r w:rsidRPr="00EC4C59">
              <w:rPr>
                <w:rFonts w:hint="eastAsia"/>
                <w:color w:val="000000" w:themeColor="text1"/>
              </w:rPr>
              <w:t>0</w:t>
            </w:r>
            <w:r w:rsidRPr="00EC4C59">
              <w:rPr>
                <w:color w:val="000000" w:themeColor="text1"/>
              </w:rPr>
              <w:t>.623</w:t>
            </w:r>
          </w:p>
        </w:tc>
        <w:tc>
          <w:tcPr>
            <w:tcW w:w="2163" w:type="dxa"/>
          </w:tcPr>
          <w:p w14:paraId="6333CA21" w14:textId="77777777" w:rsidR="002B011C" w:rsidRDefault="002B011C" w:rsidP="00F865CC">
            <w:r>
              <w:rPr>
                <w:rFonts w:hint="eastAsia"/>
              </w:rPr>
              <w:t>0</w:t>
            </w:r>
            <w:r>
              <w:t>.666</w:t>
            </w:r>
          </w:p>
        </w:tc>
      </w:tr>
      <w:tr w:rsidR="002B011C" w14:paraId="55CCFBCF" w14:textId="77777777" w:rsidTr="00F865CC">
        <w:trPr>
          <w:jc w:val="center"/>
        </w:trPr>
        <w:tc>
          <w:tcPr>
            <w:tcW w:w="1840" w:type="dxa"/>
          </w:tcPr>
          <w:p w14:paraId="6C0C5E9D" w14:textId="77777777" w:rsidR="002B011C" w:rsidRDefault="002B011C" w:rsidP="00F865CC">
            <w:r>
              <w:rPr>
                <w:rFonts w:hint="eastAsia"/>
              </w:rPr>
              <w:t>1</w:t>
            </w:r>
            <w:r>
              <w:t xml:space="preserve">00% </w:t>
            </w:r>
          </w:p>
        </w:tc>
        <w:tc>
          <w:tcPr>
            <w:tcW w:w="990" w:type="dxa"/>
          </w:tcPr>
          <w:p w14:paraId="3196A5E5" w14:textId="77777777" w:rsidR="002B011C" w:rsidRDefault="002B011C" w:rsidP="00F865CC">
            <w:r>
              <w:rPr>
                <w:rFonts w:hint="eastAsia"/>
              </w:rPr>
              <w:t>3</w:t>
            </w:r>
          </w:p>
        </w:tc>
        <w:tc>
          <w:tcPr>
            <w:tcW w:w="2268" w:type="dxa"/>
          </w:tcPr>
          <w:p w14:paraId="7B671B94" w14:textId="77777777" w:rsidR="002B011C" w:rsidRDefault="002B011C" w:rsidP="00F865CC">
            <w:r w:rsidRPr="00EC4C59">
              <w:rPr>
                <w:rFonts w:hint="eastAsia"/>
                <w:color w:val="000000" w:themeColor="text1"/>
              </w:rPr>
              <w:t>0</w:t>
            </w:r>
            <w:r w:rsidRPr="00EC4C59">
              <w:rPr>
                <w:color w:val="000000" w:themeColor="text1"/>
              </w:rPr>
              <w:t>.609</w:t>
            </w:r>
          </w:p>
        </w:tc>
        <w:tc>
          <w:tcPr>
            <w:tcW w:w="2163" w:type="dxa"/>
          </w:tcPr>
          <w:p w14:paraId="3D99F15B" w14:textId="77777777" w:rsidR="002B011C" w:rsidRDefault="002B011C" w:rsidP="00F865CC">
            <w:r>
              <w:rPr>
                <w:rFonts w:hint="eastAsia"/>
              </w:rPr>
              <w:t>0</w:t>
            </w:r>
            <w:r>
              <w:t>.757</w:t>
            </w:r>
          </w:p>
        </w:tc>
      </w:tr>
      <w:tr w:rsidR="002B011C" w14:paraId="54ADE486" w14:textId="77777777" w:rsidTr="00F865CC">
        <w:trPr>
          <w:jc w:val="center"/>
        </w:trPr>
        <w:tc>
          <w:tcPr>
            <w:tcW w:w="1840" w:type="dxa"/>
          </w:tcPr>
          <w:p w14:paraId="33E5268A" w14:textId="77777777" w:rsidR="002B011C" w:rsidRDefault="002B011C" w:rsidP="00F865CC">
            <w:r>
              <w:rPr>
                <w:rFonts w:hint="eastAsia"/>
              </w:rPr>
              <w:t>2</w:t>
            </w:r>
            <w:r>
              <w:t xml:space="preserve">8% </w:t>
            </w:r>
          </w:p>
        </w:tc>
        <w:tc>
          <w:tcPr>
            <w:tcW w:w="990" w:type="dxa"/>
          </w:tcPr>
          <w:p w14:paraId="79045D03" w14:textId="77777777" w:rsidR="002B011C" w:rsidRDefault="002B011C" w:rsidP="00F865CC">
            <w:r>
              <w:rPr>
                <w:rFonts w:hint="eastAsia"/>
              </w:rPr>
              <w:t>4</w:t>
            </w:r>
          </w:p>
        </w:tc>
        <w:tc>
          <w:tcPr>
            <w:tcW w:w="2268" w:type="dxa"/>
          </w:tcPr>
          <w:p w14:paraId="377136F9" w14:textId="77777777" w:rsidR="002B011C" w:rsidRDefault="002B011C" w:rsidP="00F865CC">
            <w:r w:rsidRPr="00EC4C59">
              <w:rPr>
                <w:rFonts w:hint="eastAsia"/>
                <w:color w:val="000000" w:themeColor="text1"/>
              </w:rPr>
              <w:t>0</w:t>
            </w:r>
            <w:r w:rsidRPr="00EC4C59">
              <w:rPr>
                <w:color w:val="000000" w:themeColor="text1"/>
              </w:rPr>
              <w:t>.668</w:t>
            </w:r>
          </w:p>
        </w:tc>
        <w:tc>
          <w:tcPr>
            <w:tcW w:w="2163" w:type="dxa"/>
          </w:tcPr>
          <w:p w14:paraId="0D56C41A" w14:textId="77777777" w:rsidR="002B011C" w:rsidRDefault="002B011C" w:rsidP="00F865CC">
            <w:r>
              <w:rPr>
                <w:rFonts w:hint="eastAsia"/>
              </w:rPr>
              <w:t>0</w:t>
            </w:r>
            <w:r>
              <w:t>.709</w:t>
            </w:r>
          </w:p>
        </w:tc>
      </w:tr>
      <w:tr w:rsidR="002B011C" w14:paraId="2EFC4F05" w14:textId="77777777" w:rsidTr="00F865CC">
        <w:trPr>
          <w:jc w:val="center"/>
        </w:trPr>
        <w:tc>
          <w:tcPr>
            <w:tcW w:w="1840" w:type="dxa"/>
          </w:tcPr>
          <w:p w14:paraId="2E24C2AC" w14:textId="77777777" w:rsidR="002B011C" w:rsidRDefault="002B011C" w:rsidP="00F865CC">
            <w:r>
              <w:rPr>
                <w:rFonts w:hint="eastAsia"/>
              </w:rPr>
              <w:t>6</w:t>
            </w:r>
            <w:r>
              <w:t xml:space="preserve">6% </w:t>
            </w:r>
          </w:p>
        </w:tc>
        <w:tc>
          <w:tcPr>
            <w:tcW w:w="990" w:type="dxa"/>
          </w:tcPr>
          <w:p w14:paraId="534CF9BB" w14:textId="77777777" w:rsidR="002B011C" w:rsidRDefault="002B011C" w:rsidP="00F865CC">
            <w:r>
              <w:rPr>
                <w:rFonts w:hint="eastAsia"/>
              </w:rPr>
              <w:t>5</w:t>
            </w:r>
          </w:p>
        </w:tc>
        <w:tc>
          <w:tcPr>
            <w:tcW w:w="2268" w:type="dxa"/>
          </w:tcPr>
          <w:p w14:paraId="4B154C15" w14:textId="77777777" w:rsidR="002B011C" w:rsidRDefault="002B011C" w:rsidP="00F865CC">
            <w:r w:rsidRPr="00EC4C59">
              <w:rPr>
                <w:rFonts w:hint="eastAsia"/>
                <w:color w:val="000000" w:themeColor="text1"/>
              </w:rPr>
              <w:t>0</w:t>
            </w:r>
            <w:r w:rsidRPr="00EC4C59">
              <w:rPr>
                <w:color w:val="000000" w:themeColor="text1"/>
              </w:rPr>
              <w:t>.684</w:t>
            </w:r>
          </w:p>
        </w:tc>
        <w:tc>
          <w:tcPr>
            <w:tcW w:w="2163" w:type="dxa"/>
          </w:tcPr>
          <w:p w14:paraId="0B14909B" w14:textId="77777777" w:rsidR="002B011C" w:rsidRDefault="002B011C" w:rsidP="00F865CC">
            <w:r>
              <w:rPr>
                <w:rFonts w:hint="eastAsia"/>
              </w:rPr>
              <w:t>0</w:t>
            </w:r>
            <w:r>
              <w:t>.785</w:t>
            </w:r>
          </w:p>
        </w:tc>
      </w:tr>
      <w:tr w:rsidR="002B011C" w14:paraId="2DBEE092" w14:textId="77777777" w:rsidTr="00F865CC">
        <w:trPr>
          <w:jc w:val="center"/>
        </w:trPr>
        <w:tc>
          <w:tcPr>
            <w:tcW w:w="1840" w:type="dxa"/>
          </w:tcPr>
          <w:p w14:paraId="20703BF3" w14:textId="77777777" w:rsidR="002B011C" w:rsidRDefault="002B011C" w:rsidP="00F865CC">
            <w:r>
              <w:rPr>
                <w:rFonts w:hint="eastAsia"/>
              </w:rPr>
              <w:t>8</w:t>
            </w:r>
            <w:r>
              <w:t>6%</w:t>
            </w:r>
            <w:r>
              <w:rPr>
                <w:rFonts w:hint="eastAsia"/>
              </w:rPr>
              <w:t xml:space="preserve"> </w:t>
            </w:r>
          </w:p>
        </w:tc>
        <w:tc>
          <w:tcPr>
            <w:tcW w:w="990" w:type="dxa"/>
          </w:tcPr>
          <w:p w14:paraId="0CB8978C" w14:textId="77777777" w:rsidR="002B011C" w:rsidRDefault="002B011C" w:rsidP="00F865CC">
            <w:r>
              <w:rPr>
                <w:rFonts w:hint="eastAsia"/>
              </w:rPr>
              <w:t>6</w:t>
            </w:r>
          </w:p>
        </w:tc>
        <w:tc>
          <w:tcPr>
            <w:tcW w:w="2268" w:type="dxa"/>
          </w:tcPr>
          <w:p w14:paraId="209A872A" w14:textId="77777777" w:rsidR="002B011C" w:rsidRDefault="002B011C" w:rsidP="00F865CC">
            <w:r w:rsidRPr="00EC4C59">
              <w:rPr>
                <w:rFonts w:hint="eastAsia"/>
                <w:color w:val="000000" w:themeColor="text1"/>
              </w:rPr>
              <w:t>0</w:t>
            </w:r>
            <w:r w:rsidRPr="00EC4C59">
              <w:rPr>
                <w:color w:val="000000" w:themeColor="text1"/>
              </w:rPr>
              <w:t>.659</w:t>
            </w:r>
          </w:p>
        </w:tc>
        <w:tc>
          <w:tcPr>
            <w:tcW w:w="2163" w:type="dxa"/>
          </w:tcPr>
          <w:p w14:paraId="63401DAA" w14:textId="77777777" w:rsidR="002B011C" w:rsidRDefault="002B011C" w:rsidP="00F865CC">
            <w:r>
              <w:rPr>
                <w:rFonts w:hint="eastAsia"/>
              </w:rPr>
              <w:t>0</w:t>
            </w:r>
            <w:r>
              <w:t>.796</w:t>
            </w:r>
          </w:p>
        </w:tc>
      </w:tr>
      <w:tr w:rsidR="002B011C" w14:paraId="273864B1" w14:textId="77777777" w:rsidTr="00F865CC">
        <w:trPr>
          <w:jc w:val="center"/>
        </w:trPr>
        <w:tc>
          <w:tcPr>
            <w:tcW w:w="1840" w:type="dxa"/>
          </w:tcPr>
          <w:p w14:paraId="0EBA0467" w14:textId="77777777" w:rsidR="002B011C" w:rsidRDefault="002B011C" w:rsidP="00F865CC">
            <w:r>
              <w:rPr>
                <w:rFonts w:hint="eastAsia"/>
              </w:rPr>
              <w:t>9</w:t>
            </w:r>
            <w:r>
              <w:t>3%</w:t>
            </w:r>
            <w:r>
              <w:rPr>
                <w:rFonts w:hint="eastAsia"/>
              </w:rPr>
              <w:t xml:space="preserve"> </w:t>
            </w:r>
          </w:p>
        </w:tc>
        <w:tc>
          <w:tcPr>
            <w:tcW w:w="990" w:type="dxa"/>
          </w:tcPr>
          <w:p w14:paraId="1147A236" w14:textId="77777777" w:rsidR="002B011C" w:rsidRDefault="002B011C" w:rsidP="00F865CC">
            <w:r>
              <w:rPr>
                <w:rFonts w:hint="eastAsia"/>
              </w:rPr>
              <w:t>7</w:t>
            </w:r>
          </w:p>
        </w:tc>
        <w:tc>
          <w:tcPr>
            <w:tcW w:w="2268" w:type="dxa"/>
          </w:tcPr>
          <w:p w14:paraId="0426AD57" w14:textId="77777777" w:rsidR="002B011C" w:rsidRDefault="002B011C" w:rsidP="00F865CC">
            <w:r w:rsidRPr="00EC4C59">
              <w:rPr>
                <w:rFonts w:hint="eastAsia"/>
                <w:color w:val="000000" w:themeColor="text1"/>
              </w:rPr>
              <w:t>0</w:t>
            </w:r>
            <w:r w:rsidRPr="00EC4C59">
              <w:rPr>
                <w:color w:val="000000" w:themeColor="text1"/>
              </w:rPr>
              <w:t>.639</w:t>
            </w:r>
          </w:p>
        </w:tc>
        <w:tc>
          <w:tcPr>
            <w:tcW w:w="2163" w:type="dxa"/>
          </w:tcPr>
          <w:p w14:paraId="5AD48D2A" w14:textId="77777777" w:rsidR="002B011C" w:rsidRDefault="002B011C" w:rsidP="00F865CC">
            <w:r>
              <w:rPr>
                <w:rFonts w:hint="eastAsia"/>
              </w:rPr>
              <w:t>0</w:t>
            </w:r>
            <w:r>
              <w:t>.776</w:t>
            </w:r>
          </w:p>
        </w:tc>
      </w:tr>
      <w:tr w:rsidR="002B011C" w14:paraId="42CA6DEB" w14:textId="77777777" w:rsidTr="00F865CC">
        <w:trPr>
          <w:jc w:val="center"/>
        </w:trPr>
        <w:tc>
          <w:tcPr>
            <w:tcW w:w="1840" w:type="dxa"/>
          </w:tcPr>
          <w:p w14:paraId="397BAB60" w14:textId="77777777" w:rsidR="002B011C" w:rsidRDefault="002B011C" w:rsidP="00F865CC">
            <w:r>
              <w:rPr>
                <w:rFonts w:hint="eastAsia"/>
              </w:rPr>
              <w:t>8</w:t>
            </w:r>
            <w:r>
              <w:t>8%</w:t>
            </w:r>
            <w:r>
              <w:rPr>
                <w:rFonts w:hint="eastAsia"/>
              </w:rPr>
              <w:t xml:space="preserve"> </w:t>
            </w:r>
          </w:p>
        </w:tc>
        <w:tc>
          <w:tcPr>
            <w:tcW w:w="990" w:type="dxa"/>
          </w:tcPr>
          <w:p w14:paraId="586A49E1" w14:textId="77777777" w:rsidR="002B011C" w:rsidRDefault="002B011C" w:rsidP="00F865CC">
            <w:r>
              <w:rPr>
                <w:rFonts w:hint="eastAsia"/>
              </w:rPr>
              <w:t>8</w:t>
            </w:r>
          </w:p>
        </w:tc>
        <w:tc>
          <w:tcPr>
            <w:tcW w:w="2268" w:type="dxa"/>
          </w:tcPr>
          <w:p w14:paraId="00A12BF0" w14:textId="77777777" w:rsidR="002B011C" w:rsidRDefault="002B011C" w:rsidP="00F865CC">
            <w:r w:rsidRPr="00EC4C59">
              <w:rPr>
                <w:rFonts w:hint="eastAsia"/>
                <w:color w:val="000000" w:themeColor="text1"/>
              </w:rPr>
              <w:t>0</w:t>
            </w:r>
            <w:r w:rsidRPr="00EC4C59">
              <w:rPr>
                <w:color w:val="000000" w:themeColor="text1"/>
              </w:rPr>
              <w:t>.663</w:t>
            </w:r>
          </w:p>
        </w:tc>
        <w:tc>
          <w:tcPr>
            <w:tcW w:w="2163" w:type="dxa"/>
          </w:tcPr>
          <w:p w14:paraId="421F3894" w14:textId="77777777" w:rsidR="002B011C" w:rsidRDefault="002B011C" w:rsidP="00F865CC">
            <w:r>
              <w:rPr>
                <w:rFonts w:hint="eastAsia"/>
              </w:rPr>
              <w:t>0</w:t>
            </w:r>
            <w:r>
              <w:t>.787</w:t>
            </w:r>
          </w:p>
        </w:tc>
      </w:tr>
      <w:tr w:rsidR="002B011C" w14:paraId="0FF957FB" w14:textId="77777777" w:rsidTr="00F865CC">
        <w:trPr>
          <w:jc w:val="center"/>
        </w:trPr>
        <w:tc>
          <w:tcPr>
            <w:tcW w:w="1840" w:type="dxa"/>
            <w:shd w:val="clear" w:color="auto" w:fill="auto"/>
          </w:tcPr>
          <w:p w14:paraId="6AE7A1BE" w14:textId="77777777" w:rsidR="002B011C" w:rsidRDefault="002B011C" w:rsidP="00F865CC">
            <w:r>
              <w:rPr>
                <w:rFonts w:hint="eastAsia"/>
              </w:rPr>
              <w:t>7</w:t>
            </w:r>
            <w:r>
              <w:t>8%</w:t>
            </w:r>
            <w:r>
              <w:rPr>
                <w:rFonts w:hint="eastAsia"/>
              </w:rPr>
              <w:t xml:space="preserve"> </w:t>
            </w:r>
          </w:p>
        </w:tc>
        <w:tc>
          <w:tcPr>
            <w:tcW w:w="990" w:type="dxa"/>
            <w:shd w:val="clear" w:color="auto" w:fill="auto"/>
          </w:tcPr>
          <w:p w14:paraId="5334D9E7" w14:textId="77777777" w:rsidR="002B011C" w:rsidRDefault="002B011C" w:rsidP="00F865CC">
            <w:r>
              <w:rPr>
                <w:rFonts w:hint="eastAsia"/>
              </w:rPr>
              <w:t>9</w:t>
            </w:r>
          </w:p>
        </w:tc>
        <w:tc>
          <w:tcPr>
            <w:tcW w:w="2268" w:type="dxa"/>
          </w:tcPr>
          <w:p w14:paraId="2D9851B4" w14:textId="77777777" w:rsidR="002B011C" w:rsidRDefault="002B011C" w:rsidP="00F865CC">
            <w:r w:rsidRPr="00EC4C59">
              <w:rPr>
                <w:rFonts w:hint="eastAsia"/>
                <w:color w:val="000000" w:themeColor="text1"/>
              </w:rPr>
              <w:t>0</w:t>
            </w:r>
            <w:r w:rsidRPr="00EC4C59">
              <w:rPr>
                <w:color w:val="000000" w:themeColor="text1"/>
              </w:rPr>
              <w:t>.702</w:t>
            </w:r>
          </w:p>
        </w:tc>
        <w:tc>
          <w:tcPr>
            <w:tcW w:w="2163" w:type="dxa"/>
          </w:tcPr>
          <w:p w14:paraId="4783379D" w14:textId="77777777" w:rsidR="002B011C" w:rsidRDefault="002B011C" w:rsidP="00F865CC">
            <w:r>
              <w:rPr>
                <w:rFonts w:hint="eastAsia"/>
              </w:rPr>
              <w:t>0</w:t>
            </w:r>
            <w:r>
              <w:t>.821</w:t>
            </w:r>
          </w:p>
        </w:tc>
      </w:tr>
      <w:tr w:rsidR="002B011C" w14:paraId="52723601" w14:textId="77777777" w:rsidTr="00F865CC">
        <w:trPr>
          <w:jc w:val="center"/>
        </w:trPr>
        <w:tc>
          <w:tcPr>
            <w:tcW w:w="1840" w:type="dxa"/>
          </w:tcPr>
          <w:p w14:paraId="6BB0F8C5" w14:textId="77777777" w:rsidR="002B011C" w:rsidRDefault="002B011C" w:rsidP="00F865CC">
            <w:r>
              <w:rPr>
                <w:rFonts w:hint="eastAsia"/>
              </w:rPr>
              <w:t>4</w:t>
            </w:r>
            <w:r>
              <w:t>7%</w:t>
            </w:r>
            <w:r>
              <w:rPr>
                <w:rFonts w:hint="eastAsia"/>
              </w:rPr>
              <w:t xml:space="preserve"> </w:t>
            </w:r>
          </w:p>
        </w:tc>
        <w:tc>
          <w:tcPr>
            <w:tcW w:w="990" w:type="dxa"/>
          </w:tcPr>
          <w:p w14:paraId="7F448D6E" w14:textId="77777777" w:rsidR="002B011C" w:rsidRDefault="002B011C" w:rsidP="00F865CC">
            <w:r>
              <w:rPr>
                <w:rFonts w:hint="eastAsia"/>
              </w:rPr>
              <w:t>1</w:t>
            </w:r>
            <w:r>
              <w:t>0</w:t>
            </w:r>
          </w:p>
        </w:tc>
        <w:tc>
          <w:tcPr>
            <w:tcW w:w="2268" w:type="dxa"/>
          </w:tcPr>
          <w:p w14:paraId="03F2BC83" w14:textId="77777777" w:rsidR="002B011C" w:rsidRDefault="002B011C" w:rsidP="00F865CC">
            <w:r w:rsidRPr="00EC4C59">
              <w:rPr>
                <w:rFonts w:hint="eastAsia"/>
                <w:color w:val="000000" w:themeColor="text1"/>
              </w:rPr>
              <w:t>0</w:t>
            </w:r>
            <w:r w:rsidRPr="00EC4C59">
              <w:rPr>
                <w:color w:val="000000" w:themeColor="text1"/>
              </w:rPr>
              <w:t>.600</w:t>
            </w:r>
          </w:p>
        </w:tc>
        <w:tc>
          <w:tcPr>
            <w:tcW w:w="2163" w:type="dxa"/>
          </w:tcPr>
          <w:p w14:paraId="12369155" w14:textId="77777777" w:rsidR="002B011C" w:rsidRDefault="002B011C" w:rsidP="00F865CC">
            <w:r>
              <w:rPr>
                <w:rFonts w:hint="eastAsia"/>
              </w:rPr>
              <w:t>0</w:t>
            </w:r>
            <w:r>
              <w:t>.648</w:t>
            </w:r>
          </w:p>
        </w:tc>
      </w:tr>
      <w:tr w:rsidR="002B011C" w14:paraId="1C486AC5" w14:textId="77777777" w:rsidTr="00F865CC">
        <w:trPr>
          <w:jc w:val="center"/>
        </w:trPr>
        <w:tc>
          <w:tcPr>
            <w:tcW w:w="1840" w:type="dxa"/>
          </w:tcPr>
          <w:p w14:paraId="028EB330" w14:textId="77777777" w:rsidR="002B011C" w:rsidRDefault="002B011C" w:rsidP="00F865CC">
            <w:r>
              <w:rPr>
                <w:rFonts w:hint="eastAsia"/>
              </w:rPr>
              <w:t>6</w:t>
            </w:r>
            <w:r>
              <w:t>7%</w:t>
            </w:r>
            <w:r>
              <w:rPr>
                <w:rFonts w:hint="eastAsia"/>
              </w:rPr>
              <w:t xml:space="preserve"> </w:t>
            </w:r>
          </w:p>
        </w:tc>
        <w:tc>
          <w:tcPr>
            <w:tcW w:w="990" w:type="dxa"/>
          </w:tcPr>
          <w:p w14:paraId="377CDE5A" w14:textId="77777777" w:rsidR="002B011C" w:rsidRDefault="002B011C" w:rsidP="00F865CC">
            <w:r>
              <w:rPr>
                <w:rFonts w:hint="eastAsia"/>
              </w:rPr>
              <w:t>1</w:t>
            </w:r>
            <w:r>
              <w:t>1</w:t>
            </w:r>
          </w:p>
        </w:tc>
        <w:tc>
          <w:tcPr>
            <w:tcW w:w="2268" w:type="dxa"/>
          </w:tcPr>
          <w:p w14:paraId="4C6AF917" w14:textId="77777777" w:rsidR="002B011C" w:rsidRDefault="002B011C" w:rsidP="00F865CC">
            <w:r w:rsidRPr="00EC4C59">
              <w:rPr>
                <w:rFonts w:hint="eastAsia"/>
                <w:color w:val="000000" w:themeColor="text1"/>
              </w:rPr>
              <w:t>0</w:t>
            </w:r>
            <w:r w:rsidRPr="00EC4C59">
              <w:rPr>
                <w:color w:val="000000" w:themeColor="text1"/>
              </w:rPr>
              <w:t>.689</w:t>
            </w:r>
          </w:p>
        </w:tc>
        <w:tc>
          <w:tcPr>
            <w:tcW w:w="2163" w:type="dxa"/>
          </w:tcPr>
          <w:p w14:paraId="3EE2C265" w14:textId="77777777" w:rsidR="002B011C" w:rsidRDefault="002B011C" w:rsidP="00F865CC">
            <w:r>
              <w:rPr>
                <w:rFonts w:hint="eastAsia"/>
              </w:rPr>
              <w:t>0</w:t>
            </w:r>
            <w:r>
              <w:t>.721</w:t>
            </w:r>
          </w:p>
        </w:tc>
      </w:tr>
      <w:tr w:rsidR="002B011C" w14:paraId="75369419" w14:textId="77777777" w:rsidTr="00F865CC">
        <w:trPr>
          <w:jc w:val="center"/>
        </w:trPr>
        <w:tc>
          <w:tcPr>
            <w:tcW w:w="1840" w:type="dxa"/>
          </w:tcPr>
          <w:p w14:paraId="2134C562" w14:textId="77777777" w:rsidR="002B011C" w:rsidRDefault="002B011C" w:rsidP="00F865CC">
            <w:r>
              <w:rPr>
                <w:rFonts w:hint="eastAsia"/>
              </w:rPr>
              <w:t>6</w:t>
            </w:r>
            <w:r>
              <w:t>2%</w:t>
            </w:r>
            <w:r>
              <w:rPr>
                <w:rFonts w:hint="eastAsia"/>
              </w:rPr>
              <w:t xml:space="preserve"> </w:t>
            </w:r>
          </w:p>
        </w:tc>
        <w:tc>
          <w:tcPr>
            <w:tcW w:w="990" w:type="dxa"/>
          </w:tcPr>
          <w:p w14:paraId="008514D3" w14:textId="77777777" w:rsidR="002B011C" w:rsidRDefault="002B011C" w:rsidP="00F865CC">
            <w:r>
              <w:rPr>
                <w:rFonts w:hint="eastAsia"/>
              </w:rPr>
              <w:t>1</w:t>
            </w:r>
            <w:r>
              <w:t>2</w:t>
            </w:r>
          </w:p>
        </w:tc>
        <w:tc>
          <w:tcPr>
            <w:tcW w:w="2268" w:type="dxa"/>
          </w:tcPr>
          <w:p w14:paraId="0C7C9C6D" w14:textId="77777777" w:rsidR="002B011C" w:rsidRDefault="002B011C" w:rsidP="00F865CC">
            <w:r w:rsidRPr="00EC4C59">
              <w:rPr>
                <w:rFonts w:hint="eastAsia"/>
                <w:color w:val="000000" w:themeColor="text1"/>
              </w:rPr>
              <w:t>0</w:t>
            </w:r>
            <w:r w:rsidRPr="00EC4C59">
              <w:rPr>
                <w:color w:val="000000" w:themeColor="text1"/>
              </w:rPr>
              <w:t>.712</w:t>
            </w:r>
          </w:p>
        </w:tc>
        <w:tc>
          <w:tcPr>
            <w:tcW w:w="2163" w:type="dxa"/>
          </w:tcPr>
          <w:p w14:paraId="2389B6CD" w14:textId="77777777" w:rsidR="002B011C" w:rsidRDefault="002B011C" w:rsidP="00F865CC">
            <w:r>
              <w:rPr>
                <w:rFonts w:hint="eastAsia"/>
              </w:rPr>
              <w:t>0</w:t>
            </w:r>
            <w:r>
              <w:t>.735</w:t>
            </w:r>
          </w:p>
        </w:tc>
      </w:tr>
      <w:tr w:rsidR="002B011C" w14:paraId="7818B0E4" w14:textId="77777777" w:rsidTr="00F865CC">
        <w:trPr>
          <w:jc w:val="center"/>
        </w:trPr>
        <w:tc>
          <w:tcPr>
            <w:tcW w:w="1840" w:type="dxa"/>
          </w:tcPr>
          <w:p w14:paraId="49DC7F6D" w14:textId="77777777" w:rsidR="002B011C" w:rsidRDefault="002B011C" w:rsidP="00F865CC">
            <w:r>
              <w:rPr>
                <w:rFonts w:hint="eastAsia"/>
              </w:rPr>
              <w:t>9</w:t>
            </w:r>
            <w:r>
              <w:t>9.9%</w:t>
            </w:r>
            <w:r>
              <w:rPr>
                <w:rFonts w:hint="eastAsia"/>
              </w:rPr>
              <w:t xml:space="preserve"> </w:t>
            </w:r>
          </w:p>
        </w:tc>
        <w:tc>
          <w:tcPr>
            <w:tcW w:w="990" w:type="dxa"/>
          </w:tcPr>
          <w:p w14:paraId="2B114FE4" w14:textId="77777777" w:rsidR="002B011C" w:rsidRDefault="002B011C" w:rsidP="00F865CC">
            <w:r>
              <w:rPr>
                <w:rFonts w:hint="eastAsia"/>
              </w:rPr>
              <w:t>1</w:t>
            </w:r>
            <w:r>
              <w:t>3</w:t>
            </w:r>
          </w:p>
        </w:tc>
        <w:tc>
          <w:tcPr>
            <w:tcW w:w="2268" w:type="dxa"/>
          </w:tcPr>
          <w:p w14:paraId="5232A8C1" w14:textId="77777777" w:rsidR="002B011C" w:rsidRDefault="002B011C" w:rsidP="00F865CC">
            <w:r w:rsidRPr="00EC4C59">
              <w:rPr>
                <w:rFonts w:hint="eastAsia"/>
                <w:color w:val="000000" w:themeColor="text1"/>
              </w:rPr>
              <w:t>0</w:t>
            </w:r>
            <w:r w:rsidRPr="00EC4C59">
              <w:rPr>
                <w:color w:val="000000" w:themeColor="text1"/>
              </w:rPr>
              <w:t>.609</w:t>
            </w:r>
          </w:p>
        </w:tc>
        <w:tc>
          <w:tcPr>
            <w:tcW w:w="2163" w:type="dxa"/>
          </w:tcPr>
          <w:p w14:paraId="7C80E687" w14:textId="77777777" w:rsidR="002B011C" w:rsidRDefault="002B011C" w:rsidP="00F865CC">
            <w:r>
              <w:rPr>
                <w:rFonts w:hint="eastAsia"/>
              </w:rPr>
              <w:t>0</w:t>
            </w:r>
            <w:r>
              <w:t>.737</w:t>
            </w:r>
          </w:p>
        </w:tc>
      </w:tr>
      <w:tr w:rsidR="002B011C" w14:paraId="2EA596AE" w14:textId="77777777" w:rsidTr="00F865CC">
        <w:trPr>
          <w:jc w:val="center"/>
        </w:trPr>
        <w:tc>
          <w:tcPr>
            <w:tcW w:w="1840" w:type="dxa"/>
          </w:tcPr>
          <w:p w14:paraId="664711BD" w14:textId="77777777" w:rsidR="002B011C" w:rsidRDefault="002B011C" w:rsidP="00F865CC">
            <w:r>
              <w:rPr>
                <w:rFonts w:hint="eastAsia"/>
              </w:rPr>
              <w:t>9</w:t>
            </w:r>
            <w:r>
              <w:t>8%</w:t>
            </w:r>
            <w:r>
              <w:rPr>
                <w:rFonts w:hint="eastAsia"/>
              </w:rPr>
              <w:t xml:space="preserve"> </w:t>
            </w:r>
          </w:p>
        </w:tc>
        <w:tc>
          <w:tcPr>
            <w:tcW w:w="990" w:type="dxa"/>
          </w:tcPr>
          <w:p w14:paraId="4F8063B0" w14:textId="77777777" w:rsidR="002B011C" w:rsidRDefault="002B011C" w:rsidP="00F865CC">
            <w:r>
              <w:rPr>
                <w:rFonts w:hint="eastAsia"/>
              </w:rPr>
              <w:t>1</w:t>
            </w:r>
            <w:r>
              <w:t>4</w:t>
            </w:r>
          </w:p>
        </w:tc>
        <w:tc>
          <w:tcPr>
            <w:tcW w:w="2268" w:type="dxa"/>
          </w:tcPr>
          <w:p w14:paraId="0B7D4396" w14:textId="77777777" w:rsidR="002B011C" w:rsidRDefault="002B011C" w:rsidP="00F865CC">
            <w:r w:rsidRPr="00EC4C59">
              <w:rPr>
                <w:rFonts w:hint="eastAsia"/>
                <w:color w:val="000000" w:themeColor="text1"/>
              </w:rPr>
              <w:t>0</w:t>
            </w:r>
            <w:r w:rsidRPr="00EC4C59">
              <w:rPr>
                <w:color w:val="000000" w:themeColor="text1"/>
              </w:rPr>
              <w:t>.632</w:t>
            </w:r>
          </w:p>
        </w:tc>
        <w:tc>
          <w:tcPr>
            <w:tcW w:w="2163" w:type="dxa"/>
          </w:tcPr>
          <w:p w14:paraId="5F969381" w14:textId="77777777" w:rsidR="002B011C" w:rsidRDefault="002B011C" w:rsidP="00F865CC">
            <w:r>
              <w:rPr>
                <w:rFonts w:hint="eastAsia"/>
              </w:rPr>
              <w:t>0</w:t>
            </w:r>
            <w:r>
              <w:t>.778</w:t>
            </w:r>
          </w:p>
        </w:tc>
      </w:tr>
      <w:tr w:rsidR="002B011C" w14:paraId="4821226E" w14:textId="77777777" w:rsidTr="00F865CC">
        <w:trPr>
          <w:jc w:val="center"/>
        </w:trPr>
        <w:tc>
          <w:tcPr>
            <w:tcW w:w="1840" w:type="dxa"/>
          </w:tcPr>
          <w:p w14:paraId="21924A62" w14:textId="77777777" w:rsidR="002B011C" w:rsidRDefault="002B011C" w:rsidP="00F865CC">
            <w:r>
              <w:rPr>
                <w:rFonts w:hint="eastAsia"/>
              </w:rPr>
              <w:t>8</w:t>
            </w:r>
            <w:r>
              <w:t>6%</w:t>
            </w:r>
            <w:r>
              <w:rPr>
                <w:rFonts w:hint="eastAsia"/>
              </w:rPr>
              <w:t xml:space="preserve"> </w:t>
            </w:r>
          </w:p>
        </w:tc>
        <w:tc>
          <w:tcPr>
            <w:tcW w:w="990" w:type="dxa"/>
          </w:tcPr>
          <w:p w14:paraId="043C5BC9" w14:textId="77777777" w:rsidR="002B011C" w:rsidRDefault="002B011C" w:rsidP="00F865CC">
            <w:r>
              <w:rPr>
                <w:rFonts w:hint="eastAsia"/>
              </w:rPr>
              <w:t>1</w:t>
            </w:r>
            <w:r>
              <w:t>5</w:t>
            </w:r>
          </w:p>
        </w:tc>
        <w:tc>
          <w:tcPr>
            <w:tcW w:w="2268" w:type="dxa"/>
          </w:tcPr>
          <w:p w14:paraId="1A99DAC1" w14:textId="77777777" w:rsidR="002B011C" w:rsidRDefault="002B011C" w:rsidP="00F865CC">
            <w:r w:rsidRPr="00EC4C59">
              <w:rPr>
                <w:rFonts w:hint="eastAsia"/>
                <w:color w:val="000000" w:themeColor="text1"/>
              </w:rPr>
              <w:t>0</w:t>
            </w:r>
            <w:r w:rsidRPr="00EC4C59">
              <w:rPr>
                <w:color w:val="000000" w:themeColor="text1"/>
              </w:rPr>
              <w:t>.634</w:t>
            </w:r>
          </w:p>
        </w:tc>
        <w:tc>
          <w:tcPr>
            <w:tcW w:w="2163" w:type="dxa"/>
          </w:tcPr>
          <w:p w14:paraId="1B69E273" w14:textId="77777777" w:rsidR="002B011C" w:rsidRDefault="002B011C" w:rsidP="00F865CC">
            <w:r>
              <w:rPr>
                <w:rFonts w:hint="eastAsia"/>
              </w:rPr>
              <w:t>0</w:t>
            </w:r>
            <w:r>
              <w:t>.744</w:t>
            </w:r>
          </w:p>
        </w:tc>
      </w:tr>
      <w:tr w:rsidR="002B011C" w14:paraId="382312BF" w14:textId="77777777" w:rsidTr="00F865CC">
        <w:trPr>
          <w:jc w:val="center"/>
        </w:trPr>
        <w:tc>
          <w:tcPr>
            <w:tcW w:w="1840" w:type="dxa"/>
          </w:tcPr>
          <w:p w14:paraId="3A32A8D5" w14:textId="77777777" w:rsidR="002B011C" w:rsidRDefault="002B011C" w:rsidP="00F865CC">
            <w:r>
              <w:rPr>
                <w:rFonts w:hint="eastAsia"/>
              </w:rPr>
              <w:t>9</w:t>
            </w:r>
            <w:r>
              <w:t>9%</w:t>
            </w:r>
            <w:r>
              <w:rPr>
                <w:rFonts w:hint="eastAsia"/>
              </w:rPr>
              <w:t xml:space="preserve"> </w:t>
            </w:r>
          </w:p>
        </w:tc>
        <w:tc>
          <w:tcPr>
            <w:tcW w:w="990" w:type="dxa"/>
          </w:tcPr>
          <w:p w14:paraId="4483C92C" w14:textId="77777777" w:rsidR="002B011C" w:rsidRDefault="002B011C" w:rsidP="00F865CC">
            <w:r>
              <w:rPr>
                <w:rFonts w:hint="eastAsia"/>
              </w:rPr>
              <w:t>1</w:t>
            </w:r>
            <w:r>
              <w:t>6</w:t>
            </w:r>
          </w:p>
        </w:tc>
        <w:tc>
          <w:tcPr>
            <w:tcW w:w="2268" w:type="dxa"/>
          </w:tcPr>
          <w:p w14:paraId="0EC97601" w14:textId="77777777" w:rsidR="002B011C" w:rsidRDefault="002B011C" w:rsidP="00F865CC">
            <w:r w:rsidRPr="00EC4C59">
              <w:rPr>
                <w:rFonts w:hint="eastAsia"/>
                <w:color w:val="000000" w:themeColor="text1"/>
              </w:rPr>
              <w:t>0</w:t>
            </w:r>
            <w:r w:rsidRPr="00EC4C59">
              <w:rPr>
                <w:color w:val="000000" w:themeColor="text1"/>
              </w:rPr>
              <w:t>.626</w:t>
            </w:r>
          </w:p>
        </w:tc>
        <w:tc>
          <w:tcPr>
            <w:tcW w:w="2163" w:type="dxa"/>
          </w:tcPr>
          <w:p w14:paraId="61C0AFBF" w14:textId="77777777" w:rsidR="002B011C" w:rsidRDefault="002B011C" w:rsidP="00F865CC">
            <w:r>
              <w:rPr>
                <w:rFonts w:hint="eastAsia"/>
              </w:rPr>
              <w:t>0</w:t>
            </w:r>
            <w:r>
              <w:t>.770</w:t>
            </w:r>
          </w:p>
        </w:tc>
      </w:tr>
      <w:tr w:rsidR="002B011C" w14:paraId="36F59B90" w14:textId="77777777" w:rsidTr="00F865CC">
        <w:trPr>
          <w:jc w:val="center"/>
        </w:trPr>
        <w:tc>
          <w:tcPr>
            <w:tcW w:w="1840" w:type="dxa"/>
          </w:tcPr>
          <w:p w14:paraId="3492F37E" w14:textId="77777777" w:rsidR="002B011C" w:rsidRDefault="002B011C" w:rsidP="00F865CC">
            <w:r>
              <w:rPr>
                <w:rFonts w:hint="eastAsia"/>
              </w:rPr>
              <w:t>1</w:t>
            </w:r>
            <w:r>
              <w:t>00%</w:t>
            </w:r>
            <w:r>
              <w:rPr>
                <w:rFonts w:hint="eastAsia"/>
              </w:rPr>
              <w:t xml:space="preserve"> </w:t>
            </w:r>
          </w:p>
        </w:tc>
        <w:tc>
          <w:tcPr>
            <w:tcW w:w="990" w:type="dxa"/>
          </w:tcPr>
          <w:p w14:paraId="0493F4E8" w14:textId="77777777" w:rsidR="002B011C" w:rsidRDefault="002B011C" w:rsidP="00F865CC">
            <w:r>
              <w:rPr>
                <w:rFonts w:hint="eastAsia"/>
              </w:rPr>
              <w:t>1</w:t>
            </w:r>
            <w:r>
              <w:t>7</w:t>
            </w:r>
          </w:p>
        </w:tc>
        <w:tc>
          <w:tcPr>
            <w:tcW w:w="2268" w:type="dxa"/>
          </w:tcPr>
          <w:p w14:paraId="3B270A60" w14:textId="77777777" w:rsidR="002B011C" w:rsidRDefault="002B011C" w:rsidP="00F865CC">
            <w:r w:rsidRPr="00EC4C59">
              <w:rPr>
                <w:rFonts w:hint="eastAsia"/>
                <w:color w:val="000000" w:themeColor="text1"/>
              </w:rPr>
              <w:t>0</w:t>
            </w:r>
            <w:r w:rsidRPr="00EC4C59">
              <w:rPr>
                <w:color w:val="000000" w:themeColor="text1"/>
              </w:rPr>
              <w:t>.625</w:t>
            </w:r>
          </w:p>
        </w:tc>
        <w:tc>
          <w:tcPr>
            <w:tcW w:w="2163" w:type="dxa"/>
          </w:tcPr>
          <w:p w14:paraId="63C5D126" w14:textId="77777777" w:rsidR="002B011C" w:rsidRDefault="002B011C" w:rsidP="00F865CC">
            <w:r>
              <w:rPr>
                <w:rFonts w:hint="eastAsia"/>
              </w:rPr>
              <w:t>0</w:t>
            </w:r>
            <w:r>
              <w:t>.765</w:t>
            </w:r>
          </w:p>
        </w:tc>
      </w:tr>
      <w:tr w:rsidR="002B011C" w14:paraId="32819C29" w14:textId="77777777" w:rsidTr="00F865CC">
        <w:trPr>
          <w:jc w:val="center"/>
        </w:trPr>
        <w:tc>
          <w:tcPr>
            <w:tcW w:w="1840" w:type="dxa"/>
          </w:tcPr>
          <w:p w14:paraId="075DA75A" w14:textId="77777777" w:rsidR="002B011C" w:rsidRDefault="002B011C" w:rsidP="00F865CC">
            <w:r>
              <w:rPr>
                <w:rFonts w:hint="eastAsia"/>
              </w:rPr>
              <w:t>1</w:t>
            </w:r>
            <w:r>
              <w:t>00%</w:t>
            </w:r>
            <w:r>
              <w:rPr>
                <w:rFonts w:hint="eastAsia"/>
              </w:rPr>
              <w:t xml:space="preserve"> </w:t>
            </w:r>
          </w:p>
        </w:tc>
        <w:tc>
          <w:tcPr>
            <w:tcW w:w="990" w:type="dxa"/>
          </w:tcPr>
          <w:p w14:paraId="2EE9D87A" w14:textId="77777777" w:rsidR="002B011C" w:rsidRDefault="002B011C" w:rsidP="00F865CC">
            <w:r>
              <w:rPr>
                <w:rFonts w:hint="eastAsia"/>
              </w:rPr>
              <w:t>1</w:t>
            </w:r>
            <w:r>
              <w:t>8</w:t>
            </w:r>
          </w:p>
        </w:tc>
        <w:tc>
          <w:tcPr>
            <w:tcW w:w="2268" w:type="dxa"/>
          </w:tcPr>
          <w:p w14:paraId="5C227D50" w14:textId="77777777" w:rsidR="002B011C" w:rsidRDefault="002B011C" w:rsidP="00F865CC">
            <w:r w:rsidRPr="00EC4C59">
              <w:rPr>
                <w:rFonts w:hint="eastAsia"/>
                <w:color w:val="000000" w:themeColor="text1"/>
              </w:rPr>
              <w:t>0</w:t>
            </w:r>
            <w:r w:rsidRPr="00EC4C59">
              <w:rPr>
                <w:color w:val="000000" w:themeColor="text1"/>
              </w:rPr>
              <w:t>.622</w:t>
            </w:r>
          </w:p>
        </w:tc>
        <w:tc>
          <w:tcPr>
            <w:tcW w:w="2163" w:type="dxa"/>
          </w:tcPr>
          <w:p w14:paraId="322E3A5C" w14:textId="77777777" w:rsidR="002B011C" w:rsidRDefault="002B011C" w:rsidP="00F865CC">
            <w:r>
              <w:rPr>
                <w:rFonts w:hint="eastAsia"/>
              </w:rPr>
              <w:t>0</w:t>
            </w:r>
            <w:r>
              <w:t>.761</w:t>
            </w:r>
          </w:p>
        </w:tc>
      </w:tr>
      <w:tr w:rsidR="002B011C" w14:paraId="59494A3E" w14:textId="77777777" w:rsidTr="00F865CC">
        <w:trPr>
          <w:jc w:val="center"/>
        </w:trPr>
        <w:tc>
          <w:tcPr>
            <w:tcW w:w="1840" w:type="dxa"/>
          </w:tcPr>
          <w:p w14:paraId="3150A856" w14:textId="77777777" w:rsidR="002B011C" w:rsidRDefault="002B011C" w:rsidP="00F865CC">
            <w:r>
              <w:rPr>
                <w:rFonts w:hint="eastAsia"/>
              </w:rPr>
              <w:t>9</w:t>
            </w:r>
            <w:r>
              <w:t>0%</w:t>
            </w:r>
            <w:r>
              <w:rPr>
                <w:rFonts w:hint="eastAsia"/>
              </w:rPr>
              <w:t xml:space="preserve"> </w:t>
            </w:r>
          </w:p>
        </w:tc>
        <w:tc>
          <w:tcPr>
            <w:tcW w:w="990" w:type="dxa"/>
          </w:tcPr>
          <w:p w14:paraId="7E56C41B" w14:textId="77777777" w:rsidR="002B011C" w:rsidRDefault="002B011C" w:rsidP="00F865CC">
            <w:r>
              <w:rPr>
                <w:rFonts w:hint="eastAsia"/>
              </w:rPr>
              <w:t>1</w:t>
            </w:r>
            <w:r>
              <w:t>9</w:t>
            </w:r>
          </w:p>
        </w:tc>
        <w:tc>
          <w:tcPr>
            <w:tcW w:w="2268" w:type="dxa"/>
          </w:tcPr>
          <w:p w14:paraId="61AE29FB" w14:textId="77777777" w:rsidR="002B011C" w:rsidRDefault="002B011C" w:rsidP="00F865CC">
            <w:r w:rsidRPr="00EC4C59">
              <w:rPr>
                <w:rFonts w:hint="eastAsia"/>
                <w:color w:val="000000" w:themeColor="text1"/>
              </w:rPr>
              <w:t>0</w:t>
            </w:r>
            <w:r w:rsidRPr="00EC4C59">
              <w:rPr>
                <w:color w:val="000000" w:themeColor="text1"/>
              </w:rPr>
              <w:t>.636</w:t>
            </w:r>
          </w:p>
        </w:tc>
        <w:tc>
          <w:tcPr>
            <w:tcW w:w="2163" w:type="dxa"/>
          </w:tcPr>
          <w:p w14:paraId="718D6ADB" w14:textId="77777777" w:rsidR="002B011C" w:rsidRDefault="002B011C" w:rsidP="00F865CC">
            <w:r>
              <w:rPr>
                <w:rFonts w:hint="eastAsia"/>
              </w:rPr>
              <w:t>0</w:t>
            </w:r>
            <w:r>
              <w:t>.760</w:t>
            </w:r>
          </w:p>
        </w:tc>
      </w:tr>
      <w:tr w:rsidR="002B011C" w14:paraId="431D5732" w14:textId="77777777" w:rsidTr="00F865CC">
        <w:trPr>
          <w:jc w:val="center"/>
        </w:trPr>
        <w:tc>
          <w:tcPr>
            <w:tcW w:w="1840" w:type="dxa"/>
          </w:tcPr>
          <w:p w14:paraId="6BB221EF" w14:textId="77777777" w:rsidR="002B011C" w:rsidRDefault="002B011C" w:rsidP="00F865CC">
            <w:r>
              <w:rPr>
                <w:rFonts w:hint="eastAsia"/>
              </w:rPr>
              <w:t>7</w:t>
            </w:r>
            <w:r>
              <w:t>3%</w:t>
            </w:r>
            <w:r>
              <w:rPr>
                <w:rFonts w:hint="eastAsia"/>
              </w:rPr>
              <w:t xml:space="preserve"> </w:t>
            </w:r>
          </w:p>
        </w:tc>
        <w:tc>
          <w:tcPr>
            <w:tcW w:w="990" w:type="dxa"/>
          </w:tcPr>
          <w:p w14:paraId="2BCCBFDE" w14:textId="77777777" w:rsidR="002B011C" w:rsidRDefault="002B011C" w:rsidP="00F865CC">
            <w:r>
              <w:rPr>
                <w:rFonts w:hint="eastAsia"/>
              </w:rPr>
              <w:t>2</w:t>
            </w:r>
            <w:r>
              <w:t>0</w:t>
            </w:r>
          </w:p>
        </w:tc>
        <w:tc>
          <w:tcPr>
            <w:tcW w:w="2268" w:type="dxa"/>
          </w:tcPr>
          <w:p w14:paraId="68E96CCE" w14:textId="77777777" w:rsidR="002B011C" w:rsidRDefault="002B011C" w:rsidP="00F865CC">
            <w:r w:rsidRPr="00EC4C59">
              <w:rPr>
                <w:rFonts w:hint="eastAsia"/>
                <w:color w:val="000000" w:themeColor="text1"/>
              </w:rPr>
              <w:t>0</w:t>
            </w:r>
            <w:r w:rsidRPr="00EC4C59">
              <w:rPr>
                <w:color w:val="000000" w:themeColor="text1"/>
              </w:rPr>
              <w:t>.593</w:t>
            </w:r>
          </w:p>
        </w:tc>
        <w:tc>
          <w:tcPr>
            <w:tcW w:w="2163" w:type="dxa"/>
          </w:tcPr>
          <w:p w14:paraId="5E000DC6" w14:textId="77777777" w:rsidR="002B011C" w:rsidRDefault="002B011C" w:rsidP="00F865CC">
            <w:r>
              <w:rPr>
                <w:rFonts w:hint="eastAsia"/>
              </w:rPr>
              <w:t>0</w:t>
            </w:r>
            <w:r>
              <w:t>.637</w:t>
            </w:r>
          </w:p>
        </w:tc>
      </w:tr>
      <w:tr w:rsidR="002B011C" w14:paraId="5AA6F0E2" w14:textId="77777777" w:rsidTr="00F865CC">
        <w:trPr>
          <w:jc w:val="center"/>
        </w:trPr>
        <w:tc>
          <w:tcPr>
            <w:tcW w:w="1840" w:type="dxa"/>
          </w:tcPr>
          <w:p w14:paraId="57A6F314" w14:textId="77777777" w:rsidR="002B011C" w:rsidRDefault="002B011C" w:rsidP="00F865CC">
            <w:r>
              <w:rPr>
                <w:rFonts w:hint="eastAsia"/>
              </w:rPr>
              <w:t>1</w:t>
            </w:r>
            <w:r>
              <w:t>00%</w:t>
            </w:r>
            <w:r>
              <w:rPr>
                <w:rFonts w:hint="eastAsia"/>
              </w:rPr>
              <w:t xml:space="preserve"> </w:t>
            </w:r>
          </w:p>
        </w:tc>
        <w:tc>
          <w:tcPr>
            <w:tcW w:w="990" w:type="dxa"/>
          </w:tcPr>
          <w:p w14:paraId="3AC81EE8" w14:textId="77777777" w:rsidR="002B011C" w:rsidRDefault="002B011C" w:rsidP="00F865CC">
            <w:r>
              <w:rPr>
                <w:rFonts w:hint="eastAsia"/>
              </w:rPr>
              <w:t>2</w:t>
            </w:r>
            <w:r>
              <w:t>1</w:t>
            </w:r>
          </w:p>
        </w:tc>
        <w:tc>
          <w:tcPr>
            <w:tcW w:w="2268" w:type="dxa"/>
          </w:tcPr>
          <w:p w14:paraId="2A567F8D" w14:textId="77777777" w:rsidR="002B011C" w:rsidRDefault="002B011C" w:rsidP="00F865CC">
            <w:r w:rsidRPr="00EC4C59">
              <w:rPr>
                <w:rFonts w:hint="eastAsia"/>
                <w:color w:val="000000" w:themeColor="text1"/>
              </w:rPr>
              <w:t>0</w:t>
            </w:r>
            <w:r w:rsidRPr="00EC4C59">
              <w:rPr>
                <w:color w:val="000000" w:themeColor="text1"/>
              </w:rPr>
              <w:t>.619</w:t>
            </w:r>
          </w:p>
        </w:tc>
        <w:tc>
          <w:tcPr>
            <w:tcW w:w="2163" w:type="dxa"/>
          </w:tcPr>
          <w:p w14:paraId="536812D2" w14:textId="77777777" w:rsidR="002B011C" w:rsidRDefault="002B011C" w:rsidP="00F865CC">
            <w:r>
              <w:rPr>
                <w:rFonts w:hint="eastAsia"/>
              </w:rPr>
              <w:t>0</w:t>
            </w:r>
            <w:r>
              <w:t>.762</w:t>
            </w:r>
          </w:p>
        </w:tc>
      </w:tr>
      <w:tr w:rsidR="002B011C" w14:paraId="299260A4" w14:textId="77777777" w:rsidTr="00F865CC">
        <w:trPr>
          <w:jc w:val="center"/>
        </w:trPr>
        <w:tc>
          <w:tcPr>
            <w:tcW w:w="1840" w:type="dxa"/>
            <w:shd w:val="clear" w:color="auto" w:fill="FFC000"/>
          </w:tcPr>
          <w:p w14:paraId="5173EBD6" w14:textId="77777777" w:rsidR="002B011C" w:rsidRDefault="002B011C" w:rsidP="00F865CC">
            <w:r>
              <w:t>Mean:</w:t>
            </w:r>
            <w:r>
              <w:rPr>
                <w:rFonts w:hint="eastAsia"/>
              </w:rPr>
              <w:t>8</w:t>
            </w:r>
            <w:r>
              <w:t>2%</w:t>
            </w:r>
          </w:p>
        </w:tc>
        <w:tc>
          <w:tcPr>
            <w:tcW w:w="990" w:type="dxa"/>
            <w:shd w:val="clear" w:color="auto" w:fill="FFC000"/>
          </w:tcPr>
          <w:p w14:paraId="672B537F" w14:textId="77777777" w:rsidR="002B011C" w:rsidRDefault="002B011C" w:rsidP="00F865CC">
            <w:r>
              <w:t>A</w:t>
            </w:r>
            <w:r>
              <w:rPr>
                <w:rFonts w:hint="eastAsia"/>
                <w:lang w:eastAsia="zh-CN"/>
              </w:rPr>
              <w:t>ll</w:t>
            </w:r>
            <w:r>
              <w:t xml:space="preserve"> </w:t>
            </w:r>
            <w:r>
              <w:rPr>
                <w:rFonts w:hint="eastAsia"/>
                <w:lang w:eastAsia="zh-CN"/>
              </w:rPr>
              <w:t>cell</w:t>
            </w:r>
          </w:p>
        </w:tc>
        <w:tc>
          <w:tcPr>
            <w:tcW w:w="2268" w:type="dxa"/>
            <w:shd w:val="clear" w:color="auto" w:fill="FFC000"/>
          </w:tcPr>
          <w:p w14:paraId="042F186A" w14:textId="77777777" w:rsidR="002B011C" w:rsidRDefault="002B011C" w:rsidP="00F865CC">
            <w:r>
              <w:t>Mean:</w:t>
            </w:r>
            <w:r>
              <w:rPr>
                <w:rFonts w:hint="eastAsia"/>
                <w:color w:val="000000" w:themeColor="text1"/>
              </w:rPr>
              <w:t xml:space="preserve"> 0</w:t>
            </w:r>
            <w:r>
              <w:rPr>
                <w:color w:val="000000" w:themeColor="text1"/>
              </w:rPr>
              <w:t>.645</w:t>
            </w:r>
          </w:p>
        </w:tc>
        <w:tc>
          <w:tcPr>
            <w:tcW w:w="2163" w:type="dxa"/>
            <w:shd w:val="clear" w:color="auto" w:fill="FFC000"/>
          </w:tcPr>
          <w:p w14:paraId="1DC855DA" w14:textId="31FEB473" w:rsidR="002B011C" w:rsidRDefault="00922335" w:rsidP="00F865CC">
            <w:r>
              <w:t>Mean:</w:t>
            </w:r>
            <w:r w:rsidR="002B011C">
              <w:rPr>
                <w:rFonts w:hint="eastAsia"/>
              </w:rPr>
              <w:t>0</w:t>
            </w:r>
            <w:r w:rsidR="002B011C">
              <w:t>.748</w:t>
            </w:r>
            <w:r w:rsidRPr="00665D88">
              <w:rPr>
                <w:rFonts w:eastAsia="宋体"/>
                <w:lang w:eastAsia="zh-CN"/>
              </w:rPr>
              <w:t>(+16.0%)</w:t>
            </w:r>
          </w:p>
        </w:tc>
      </w:tr>
    </w:tbl>
    <w:p w14:paraId="6F924240" w14:textId="5C2BC8E4" w:rsidR="002B011C" w:rsidRPr="00B504B5" w:rsidRDefault="002B011C" w:rsidP="00665D88">
      <w:pPr>
        <w:pStyle w:val="table"/>
        <w:ind w:left="420"/>
      </w:pPr>
      <w:r w:rsidRPr="00DC0C27">
        <w:t>TSF compression</w:t>
      </w:r>
      <w:r>
        <w:t xml:space="preserve"> (case2)</w:t>
      </w:r>
      <w:r w:rsidRPr="00DC0C27">
        <w:t xml:space="preserve"> </w:t>
      </w:r>
      <w:r>
        <w:t>with sector specific models</w:t>
      </w:r>
      <w:r w:rsidRPr="00DC0C27">
        <w:t xml:space="preserve"> </w:t>
      </w:r>
      <w:r>
        <w:rPr>
          <w:rFonts w:hint="eastAsia"/>
        </w:rPr>
        <w:t>under</w:t>
      </w:r>
      <w:r>
        <w:t xml:space="preserve"> </w:t>
      </w:r>
      <w:r>
        <w:rPr>
          <w:rFonts w:hint="eastAsia"/>
        </w:rPr>
        <w:t>seed</w:t>
      </w:r>
      <w:r>
        <w:t xml:space="preserve">23 (indoor </w:t>
      </w:r>
      <w:proofErr w:type="spellStart"/>
      <w:proofErr w:type="gramStart"/>
      <w:r>
        <w:t>UE:ourdoor</w:t>
      </w:r>
      <w:proofErr w:type="spellEnd"/>
      <w:proofErr w:type="gramEnd"/>
      <w:r>
        <w:t xml:space="preserve"> UE=8:2, PC1</w:t>
      </w:r>
      <w:r w:rsidR="0014647C">
        <w:t xml:space="preserve"> per slot</w:t>
      </w:r>
      <w:r>
        <w:t>)</w:t>
      </w:r>
    </w:p>
    <w:tbl>
      <w:tblPr>
        <w:tblStyle w:val="24"/>
        <w:tblW w:w="0" w:type="auto"/>
        <w:jc w:val="center"/>
        <w:tblLook w:val="04A0" w:firstRow="1" w:lastRow="0" w:firstColumn="1" w:lastColumn="0" w:noHBand="0" w:noVBand="1"/>
      </w:tblPr>
      <w:tblGrid>
        <w:gridCol w:w="1840"/>
        <w:gridCol w:w="990"/>
        <w:gridCol w:w="2100"/>
        <w:gridCol w:w="2295"/>
      </w:tblGrid>
      <w:tr w:rsidR="002B011C" w14:paraId="1DB4B341" w14:textId="77777777" w:rsidTr="00F865CC">
        <w:trPr>
          <w:jc w:val="center"/>
        </w:trPr>
        <w:tc>
          <w:tcPr>
            <w:tcW w:w="7225" w:type="dxa"/>
            <w:gridSpan w:val="4"/>
          </w:tcPr>
          <w:p w14:paraId="590486D0" w14:textId="77777777" w:rsidR="002B011C" w:rsidRPr="00F279F2" w:rsidRDefault="002B011C" w:rsidP="00F865CC">
            <w:pPr>
              <w:jc w:val="center"/>
              <w:rPr>
                <w:rFonts w:ascii="Times New Roman" w:eastAsiaTheme="minorEastAsia" w:hAnsi="Times New Roman" w:cs="Times New Roman"/>
                <w:lang w:eastAsia="zh-CN"/>
              </w:rPr>
            </w:pPr>
            <w:r w:rsidRPr="00F279F2">
              <w:rPr>
                <w:rFonts w:ascii="Times New Roman" w:eastAsiaTheme="minorEastAsia" w:hAnsi="Times New Roman" w:cs="Times New Roman"/>
                <w:lang w:eastAsia="zh-CN"/>
              </w:rPr>
              <w:t>Seed23</w:t>
            </w:r>
          </w:p>
        </w:tc>
      </w:tr>
      <w:tr w:rsidR="002B011C" w14:paraId="179B298D" w14:textId="77777777" w:rsidTr="00F865CC">
        <w:trPr>
          <w:jc w:val="center"/>
        </w:trPr>
        <w:tc>
          <w:tcPr>
            <w:tcW w:w="1840" w:type="dxa"/>
          </w:tcPr>
          <w:p w14:paraId="384D8859" w14:textId="77777777" w:rsidR="002B011C" w:rsidRPr="00F279F2" w:rsidRDefault="002B011C" w:rsidP="002B011C">
            <w:pPr>
              <w:rPr>
                <w:rFonts w:ascii="Times New Roman" w:hAnsi="Times New Roman" w:cs="Times New Roman"/>
              </w:rPr>
            </w:pPr>
            <w:r w:rsidRPr="00F279F2">
              <w:rPr>
                <w:rFonts w:ascii="Times New Roman" w:hAnsi="Times New Roman" w:cs="Times New Roman"/>
              </w:rPr>
              <w:t>Actual indoor ratio</w:t>
            </w:r>
          </w:p>
        </w:tc>
        <w:tc>
          <w:tcPr>
            <w:tcW w:w="990" w:type="dxa"/>
          </w:tcPr>
          <w:p w14:paraId="11749FF7" w14:textId="77777777" w:rsidR="002B011C" w:rsidRPr="00F279F2" w:rsidRDefault="002B011C" w:rsidP="002B011C">
            <w:pPr>
              <w:rPr>
                <w:rFonts w:ascii="Times New Roman" w:hAnsi="Times New Roman" w:cs="Times New Roman"/>
              </w:rPr>
            </w:pPr>
            <w:r w:rsidRPr="00F279F2">
              <w:rPr>
                <w:rFonts w:ascii="Times New Roman" w:hAnsi="Times New Roman" w:cs="Times New Roman"/>
              </w:rPr>
              <w:t>Cell ID</w:t>
            </w:r>
          </w:p>
        </w:tc>
        <w:tc>
          <w:tcPr>
            <w:tcW w:w="2100" w:type="dxa"/>
          </w:tcPr>
          <w:p w14:paraId="42299435" w14:textId="0B2BC060" w:rsidR="002B011C" w:rsidRPr="00F279F2" w:rsidRDefault="002B011C" w:rsidP="002B011C">
            <w:pPr>
              <w:rPr>
                <w:rFonts w:ascii="Times New Roman" w:hAnsi="Times New Roman" w:cs="Times New Roman"/>
              </w:rPr>
            </w:pPr>
            <w:proofErr w:type="spellStart"/>
            <w:r w:rsidRPr="00F279F2">
              <w:rPr>
                <w:rFonts w:ascii="Times New Roman" w:hAnsi="Times New Roman" w:cs="Times New Roman"/>
              </w:rPr>
              <w:t>etype</w:t>
            </w:r>
            <w:proofErr w:type="spellEnd"/>
            <w:r w:rsidRPr="00F279F2">
              <w:rPr>
                <w:rFonts w:ascii="Times New Roman" w:hAnsi="Times New Roman" w:cs="Times New Roman"/>
              </w:rPr>
              <w:t xml:space="preserve"> II SGCS</w:t>
            </w:r>
          </w:p>
        </w:tc>
        <w:tc>
          <w:tcPr>
            <w:tcW w:w="2295" w:type="dxa"/>
          </w:tcPr>
          <w:p w14:paraId="5027880D" w14:textId="4E5169B5" w:rsidR="002B011C" w:rsidRPr="00F279F2" w:rsidRDefault="002B011C" w:rsidP="002B011C">
            <w:pPr>
              <w:rPr>
                <w:rFonts w:ascii="Times New Roman" w:hAnsi="Times New Roman" w:cs="Times New Roman"/>
              </w:rPr>
            </w:pPr>
            <w:r w:rsidRPr="00F279F2">
              <w:rPr>
                <w:rFonts w:ascii="Times New Roman" w:hAnsi="Times New Roman" w:cs="Times New Roman"/>
              </w:rPr>
              <w:t>TSF model SGCS</w:t>
            </w:r>
          </w:p>
        </w:tc>
      </w:tr>
      <w:tr w:rsidR="002B011C" w14:paraId="69CCF311" w14:textId="77777777" w:rsidTr="00F865CC">
        <w:trPr>
          <w:jc w:val="center"/>
        </w:trPr>
        <w:tc>
          <w:tcPr>
            <w:tcW w:w="1840" w:type="dxa"/>
            <w:shd w:val="clear" w:color="auto" w:fill="auto"/>
          </w:tcPr>
          <w:p w14:paraId="3695BCFF"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87%</w:t>
            </w:r>
          </w:p>
        </w:tc>
        <w:tc>
          <w:tcPr>
            <w:tcW w:w="990" w:type="dxa"/>
            <w:shd w:val="clear" w:color="auto" w:fill="auto"/>
          </w:tcPr>
          <w:p w14:paraId="29805403"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w:t>
            </w:r>
          </w:p>
        </w:tc>
        <w:tc>
          <w:tcPr>
            <w:tcW w:w="2100" w:type="dxa"/>
            <w:shd w:val="clear" w:color="auto" w:fill="auto"/>
          </w:tcPr>
          <w:p w14:paraId="3B23B49B"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0.664</w:t>
            </w:r>
          </w:p>
        </w:tc>
        <w:tc>
          <w:tcPr>
            <w:tcW w:w="2295" w:type="dxa"/>
          </w:tcPr>
          <w:p w14:paraId="63D47D04"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0.802</w:t>
            </w:r>
          </w:p>
        </w:tc>
      </w:tr>
      <w:tr w:rsidR="002B011C" w14:paraId="6F7DB7D4" w14:textId="77777777" w:rsidTr="00F865CC">
        <w:trPr>
          <w:jc w:val="center"/>
        </w:trPr>
        <w:tc>
          <w:tcPr>
            <w:tcW w:w="1840" w:type="dxa"/>
          </w:tcPr>
          <w:p w14:paraId="7695D39A"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81%</w:t>
            </w:r>
          </w:p>
        </w:tc>
        <w:tc>
          <w:tcPr>
            <w:tcW w:w="990" w:type="dxa"/>
          </w:tcPr>
          <w:p w14:paraId="6CE3A185"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2</w:t>
            </w:r>
          </w:p>
        </w:tc>
        <w:tc>
          <w:tcPr>
            <w:tcW w:w="2100" w:type="dxa"/>
          </w:tcPr>
          <w:p w14:paraId="73B85EC7"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0.657</w:t>
            </w:r>
          </w:p>
        </w:tc>
        <w:tc>
          <w:tcPr>
            <w:tcW w:w="2295" w:type="dxa"/>
          </w:tcPr>
          <w:p w14:paraId="0318F50D"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0.789</w:t>
            </w:r>
          </w:p>
        </w:tc>
      </w:tr>
      <w:tr w:rsidR="002B011C" w14:paraId="33A1CDE8" w14:textId="77777777" w:rsidTr="00F865CC">
        <w:trPr>
          <w:jc w:val="center"/>
        </w:trPr>
        <w:tc>
          <w:tcPr>
            <w:tcW w:w="1840" w:type="dxa"/>
          </w:tcPr>
          <w:p w14:paraId="4502447E"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99%</w:t>
            </w:r>
          </w:p>
        </w:tc>
        <w:tc>
          <w:tcPr>
            <w:tcW w:w="990" w:type="dxa"/>
          </w:tcPr>
          <w:p w14:paraId="030A65BA"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3</w:t>
            </w:r>
          </w:p>
        </w:tc>
        <w:tc>
          <w:tcPr>
            <w:tcW w:w="2100" w:type="dxa"/>
          </w:tcPr>
          <w:p w14:paraId="40ED3CC7"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0.643</w:t>
            </w:r>
          </w:p>
        </w:tc>
        <w:tc>
          <w:tcPr>
            <w:tcW w:w="2295" w:type="dxa"/>
          </w:tcPr>
          <w:p w14:paraId="68417E93"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0.800</w:t>
            </w:r>
          </w:p>
        </w:tc>
      </w:tr>
      <w:tr w:rsidR="002B011C" w14:paraId="39182D21" w14:textId="77777777" w:rsidTr="00F865CC">
        <w:trPr>
          <w:jc w:val="center"/>
        </w:trPr>
        <w:tc>
          <w:tcPr>
            <w:tcW w:w="1840" w:type="dxa"/>
          </w:tcPr>
          <w:p w14:paraId="61650476"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lastRenderedPageBreak/>
              <w:t>43%</w:t>
            </w:r>
          </w:p>
        </w:tc>
        <w:tc>
          <w:tcPr>
            <w:tcW w:w="990" w:type="dxa"/>
          </w:tcPr>
          <w:p w14:paraId="7B691222"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4</w:t>
            </w:r>
          </w:p>
        </w:tc>
        <w:tc>
          <w:tcPr>
            <w:tcW w:w="2100" w:type="dxa"/>
          </w:tcPr>
          <w:p w14:paraId="08E99871"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0.694</w:t>
            </w:r>
          </w:p>
        </w:tc>
        <w:tc>
          <w:tcPr>
            <w:tcW w:w="2295" w:type="dxa"/>
          </w:tcPr>
          <w:p w14:paraId="0489E4B9"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0.733</w:t>
            </w:r>
          </w:p>
        </w:tc>
      </w:tr>
      <w:tr w:rsidR="002B011C" w14:paraId="1E002470" w14:textId="77777777" w:rsidTr="00F865CC">
        <w:trPr>
          <w:jc w:val="center"/>
        </w:trPr>
        <w:tc>
          <w:tcPr>
            <w:tcW w:w="1840" w:type="dxa"/>
          </w:tcPr>
          <w:p w14:paraId="6F880CFF"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87%</w:t>
            </w:r>
          </w:p>
        </w:tc>
        <w:tc>
          <w:tcPr>
            <w:tcW w:w="990" w:type="dxa"/>
          </w:tcPr>
          <w:p w14:paraId="516793D0"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5</w:t>
            </w:r>
          </w:p>
        </w:tc>
        <w:tc>
          <w:tcPr>
            <w:tcW w:w="2100" w:type="dxa"/>
          </w:tcPr>
          <w:p w14:paraId="0D9E7219"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0.666</w:t>
            </w:r>
          </w:p>
        </w:tc>
        <w:tc>
          <w:tcPr>
            <w:tcW w:w="2295" w:type="dxa"/>
          </w:tcPr>
          <w:p w14:paraId="128BF344"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0.799</w:t>
            </w:r>
          </w:p>
        </w:tc>
      </w:tr>
      <w:tr w:rsidR="002B011C" w14:paraId="568A3103" w14:textId="77777777" w:rsidTr="00F865CC">
        <w:trPr>
          <w:jc w:val="center"/>
        </w:trPr>
        <w:tc>
          <w:tcPr>
            <w:tcW w:w="1840" w:type="dxa"/>
          </w:tcPr>
          <w:p w14:paraId="0682A107"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69%</w:t>
            </w:r>
          </w:p>
        </w:tc>
        <w:tc>
          <w:tcPr>
            <w:tcW w:w="990" w:type="dxa"/>
          </w:tcPr>
          <w:p w14:paraId="5C682FD4"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6</w:t>
            </w:r>
          </w:p>
        </w:tc>
        <w:tc>
          <w:tcPr>
            <w:tcW w:w="2100" w:type="dxa"/>
          </w:tcPr>
          <w:p w14:paraId="23FFD140"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0.651</w:t>
            </w:r>
          </w:p>
        </w:tc>
        <w:tc>
          <w:tcPr>
            <w:tcW w:w="2295" w:type="dxa"/>
          </w:tcPr>
          <w:p w14:paraId="280B5A0B"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0.795</w:t>
            </w:r>
          </w:p>
        </w:tc>
      </w:tr>
      <w:tr w:rsidR="002B011C" w14:paraId="10F7401A" w14:textId="77777777" w:rsidTr="00F865CC">
        <w:trPr>
          <w:jc w:val="center"/>
        </w:trPr>
        <w:tc>
          <w:tcPr>
            <w:tcW w:w="1840" w:type="dxa"/>
          </w:tcPr>
          <w:p w14:paraId="0E8711D7"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83%</w:t>
            </w:r>
          </w:p>
        </w:tc>
        <w:tc>
          <w:tcPr>
            <w:tcW w:w="990" w:type="dxa"/>
          </w:tcPr>
          <w:p w14:paraId="6EC41F19"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7</w:t>
            </w:r>
          </w:p>
        </w:tc>
        <w:tc>
          <w:tcPr>
            <w:tcW w:w="2100" w:type="dxa"/>
          </w:tcPr>
          <w:p w14:paraId="74E9F28C"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0.630</w:t>
            </w:r>
          </w:p>
        </w:tc>
        <w:tc>
          <w:tcPr>
            <w:tcW w:w="2295" w:type="dxa"/>
          </w:tcPr>
          <w:p w14:paraId="4E0AD76D"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0.773</w:t>
            </w:r>
          </w:p>
        </w:tc>
      </w:tr>
      <w:tr w:rsidR="002B011C" w14:paraId="1C3C82FF" w14:textId="77777777" w:rsidTr="00F865CC">
        <w:trPr>
          <w:jc w:val="center"/>
        </w:trPr>
        <w:tc>
          <w:tcPr>
            <w:tcW w:w="1840" w:type="dxa"/>
          </w:tcPr>
          <w:p w14:paraId="7862CE34"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83%</w:t>
            </w:r>
          </w:p>
        </w:tc>
        <w:tc>
          <w:tcPr>
            <w:tcW w:w="990" w:type="dxa"/>
          </w:tcPr>
          <w:p w14:paraId="018D99E7"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8</w:t>
            </w:r>
          </w:p>
        </w:tc>
        <w:tc>
          <w:tcPr>
            <w:tcW w:w="2100" w:type="dxa"/>
          </w:tcPr>
          <w:p w14:paraId="3055F3E2"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0.609</w:t>
            </w:r>
          </w:p>
        </w:tc>
        <w:tc>
          <w:tcPr>
            <w:tcW w:w="2295" w:type="dxa"/>
          </w:tcPr>
          <w:p w14:paraId="6C79EB15"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0.743</w:t>
            </w:r>
          </w:p>
        </w:tc>
      </w:tr>
      <w:tr w:rsidR="002B011C" w14:paraId="6CDD360A" w14:textId="77777777" w:rsidTr="00F865CC">
        <w:trPr>
          <w:jc w:val="center"/>
        </w:trPr>
        <w:tc>
          <w:tcPr>
            <w:tcW w:w="1840" w:type="dxa"/>
            <w:shd w:val="clear" w:color="auto" w:fill="auto"/>
          </w:tcPr>
          <w:p w14:paraId="587A4455"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77%</w:t>
            </w:r>
          </w:p>
        </w:tc>
        <w:tc>
          <w:tcPr>
            <w:tcW w:w="990" w:type="dxa"/>
            <w:shd w:val="clear" w:color="auto" w:fill="auto"/>
          </w:tcPr>
          <w:p w14:paraId="659C4698"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w:t>
            </w:r>
          </w:p>
        </w:tc>
        <w:tc>
          <w:tcPr>
            <w:tcW w:w="2100" w:type="dxa"/>
          </w:tcPr>
          <w:p w14:paraId="374D2DA1"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0.625</w:t>
            </w:r>
          </w:p>
        </w:tc>
        <w:tc>
          <w:tcPr>
            <w:tcW w:w="2295" w:type="dxa"/>
          </w:tcPr>
          <w:p w14:paraId="26DC4F5C"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0.722</w:t>
            </w:r>
          </w:p>
        </w:tc>
      </w:tr>
      <w:tr w:rsidR="002B011C" w14:paraId="28AA0D28" w14:textId="77777777" w:rsidTr="00F865CC">
        <w:trPr>
          <w:jc w:val="center"/>
        </w:trPr>
        <w:tc>
          <w:tcPr>
            <w:tcW w:w="1840" w:type="dxa"/>
          </w:tcPr>
          <w:p w14:paraId="7D6F119E"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52%</w:t>
            </w:r>
          </w:p>
        </w:tc>
        <w:tc>
          <w:tcPr>
            <w:tcW w:w="990" w:type="dxa"/>
          </w:tcPr>
          <w:p w14:paraId="2903E17F"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10</w:t>
            </w:r>
          </w:p>
        </w:tc>
        <w:tc>
          <w:tcPr>
            <w:tcW w:w="2100" w:type="dxa"/>
            <w:shd w:val="clear" w:color="auto" w:fill="auto"/>
          </w:tcPr>
          <w:p w14:paraId="14EE8BCC"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0.634</w:t>
            </w:r>
          </w:p>
        </w:tc>
        <w:tc>
          <w:tcPr>
            <w:tcW w:w="2295" w:type="dxa"/>
          </w:tcPr>
          <w:p w14:paraId="1E75CF9A"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0.670</w:t>
            </w:r>
          </w:p>
        </w:tc>
      </w:tr>
      <w:tr w:rsidR="002B011C" w14:paraId="2BE5719A" w14:textId="77777777" w:rsidTr="00F865CC">
        <w:trPr>
          <w:jc w:val="center"/>
        </w:trPr>
        <w:tc>
          <w:tcPr>
            <w:tcW w:w="1840" w:type="dxa"/>
          </w:tcPr>
          <w:p w14:paraId="1EC77294"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100%</w:t>
            </w:r>
          </w:p>
        </w:tc>
        <w:tc>
          <w:tcPr>
            <w:tcW w:w="990" w:type="dxa"/>
          </w:tcPr>
          <w:p w14:paraId="64835056"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11</w:t>
            </w:r>
          </w:p>
        </w:tc>
        <w:tc>
          <w:tcPr>
            <w:tcW w:w="2100" w:type="dxa"/>
          </w:tcPr>
          <w:p w14:paraId="1CADD267"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0.617</w:t>
            </w:r>
          </w:p>
        </w:tc>
        <w:tc>
          <w:tcPr>
            <w:tcW w:w="2295" w:type="dxa"/>
          </w:tcPr>
          <w:p w14:paraId="536D871E"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0.768</w:t>
            </w:r>
          </w:p>
        </w:tc>
      </w:tr>
      <w:tr w:rsidR="002B011C" w14:paraId="0F57508B" w14:textId="77777777" w:rsidTr="00F865CC">
        <w:trPr>
          <w:jc w:val="center"/>
        </w:trPr>
        <w:tc>
          <w:tcPr>
            <w:tcW w:w="1840" w:type="dxa"/>
          </w:tcPr>
          <w:p w14:paraId="1C43E369"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96%</w:t>
            </w:r>
          </w:p>
        </w:tc>
        <w:tc>
          <w:tcPr>
            <w:tcW w:w="990" w:type="dxa"/>
          </w:tcPr>
          <w:p w14:paraId="7377EB0A"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12</w:t>
            </w:r>
          </w:p>
        </w:tc>
        <w:tc>
          <w:tcPr>
            <w:tcW w:w="2100" w:type="dxa"/>
          </w:tcPr>
          <w:p w14:paraId="5A80CBCD"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0.595</w:t>
            </w:r>
          </w:p>
        </w:tc>
        <w:tc>
          <w:tcPr>
            <w:tcW w:w="2295" w:type="dxa"/>
          </w:tcPr>
          <w:p w14:paraId="1A176A57"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0.744</w:t>
            </w:r>
          </w:p>
        </w:tc>
      </w:tr>
      <w:tr w:rsidR="002B011C" w14:paraId="3DCDACA6" w14:textId="77777777" w:rsidTr="00F865CC">
        <w:trPr>
          <w:jc w:val="center"/>
        </w:trPr>
        <w:tc>
          <w:tcPr>
            <w:tcW w:w="1840" w:type="dxa"/>
          </w:tcPr>
          <w:p w14:paraId="23B99C2B"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94%</w:t>
            </w:r>
          </w:p>
        </w:tc>
        <w:tc>
          <w:tcPr>
            <w:tcW w:w="990" w:type="dxa"/>
          </w:tcPr>
          <w:p w14:paraId="22A8F5E4"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13</w:t>
            </w:r>
          </w:p>
        </w:tc>
        <w:tc>
          <w:tcPr>
            <w:tcW w:w="2100" w:type="dxa"/>
          </w:tcPr>
          <w:p w14:paraId="46EDDE41"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0.645</w:t>
            </w:r>
          </w:p>
        </w:tc>
        <w:tc>
          <w:tcPr>
            <w:tcW w:w="2295" w:type="dxa"/>
          </w:tcPr>
          <w:p w14:paraId="2E7446D2"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0.774</w:t>
            </w:r>
          </w:p>
        </w:tc>
      </w:tr>
      <w:tr w:rsidR="002B011C" w14:paraId="1D811BE2" w14:textId="77777777" w:rsidTr="00F865CC">
        <w:trPr>
          <w:jc w:val="center"/>
        </w:trPr>
        <w:tc>
          <w:tcPr>
            <w:tcW w:w="1840" w:type="dxa"/>
          </w:tcPr>
          <w:p w14:paraId="1665254A"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100%</w:t>
            </w:r>
          </w:p>
        </w:tc>
        <w:tc>
          <w:tcPr>
            <w:tcW w:w="990" w:type="dxa"/>
          </w:tcPr>
          <w:p w14:paraId="41543836"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14</w:t>
            </w:r>
          </w:p>
        </w:tc>
        <w:tc>
          <w:tcPr>
            <w:tcW w:w="2100" w:type="dxa"/>
          </w:tcPr>
          <w:p w14:paraId="56FD4F86"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0.614</w:t>
            </w:r>
          </w:p>
        </w:tc>
        <w:tc>
          <w:tcPr>
            <w:tcW w:w="2295" w:type="dxa"/>
          </w:tcPr>
          <w:p w14:paraId="4EE0B4B3"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0.780</w:t>
            </w:r>
          </w:p>
        </w:tc>
      </w:tr>
      <w:tr w:rsidR="002B011C" w14:paraId="5DD805EC" w14:textId="77777777" w:rsidTr="00F865CC">
        <w:trPr>
          <w:jc w:val="center"/>
        </w:trPr>
        <w:tc>
          <w:tcPr>
            <w:tcW w:w="1840" w:type="dxa"/>
          </w:tcPr>
          <w:p w14:paraId="7D17734E"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72%</w:t>
            </w:r>
          </w:p>
        </w:tc>
        <w:tc>
          <w:tcPr>
            <w:tcW w:w="990" w:type="dxa"/>
          </w:tcPr>
          <w:p w14:paraId="07AF7F1C"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15</w:t>
            </w:r>
          </w:p>
        </w:tc>
        <w:tc>
          <w:tcPr>
            <w:tcW w:w="2100" w:type="dxa"/>
          </w:tcPr>
          <w:p w14:paraId="72AC0DBD"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0.627</w:t>
            </w:r>
          </w:p>
        </w:tc>
        <w:tc>
          <w:tcPr>
            <w:tcW w:w="2295" w:type="dxa"/>
          </w:tcPr>
          <w:p w14:paraId="4D98112F"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0.834</w:t>
            </w:r>
          </w:p>
        </w:tc>
      </w:tr>
      <w:tr w:rsidR="002B011C" w14:paraId="42AE919B" w14:textId="77777777" w:rsidTr="00F865CC">
        <w:trPr>
          <w:jc w:val="center"/>
        </w:trPr>
        <w:tc>
          <w:tcPr>
            <w:tcW w:w="1840" w:type="dxa"/>
          </w:tcPr>
          <w:p w14:paraId="4368245F"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92%</w:t>
            </w:r>
          </w:p>
        </w:tc>
        <w:tc>
          <w:tcPr>
            <w:tcW w:w="990" w:type="dxa"/>
          </w:tcPr>
          <w:p w14:paraId="0D483119"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16</w:t>
            </w:r>
          </w:p>
        </w:tc>
        <w:tc>
          <w:tcPr>
            <w:tcW w:w="2100" w:type="dxa"/>
          </w:tcPr>
          <w:p w14:paraId="259044BB"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0.567</w:t>
            </w:r>
          </w:p>
        </w:tc>
        <w:tc>
          <w:tcPr>
            <w:tcW w:w="2295" w:type="dxa"/>
          </w:tcPr>
          <w:p w14:paraId="2AA979B3"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0.777</w:t>
            </w:r>
          </w:p>
        </w:tc>
      </w:tr>
      <w:tr w:rsidR="002B011C" w14:paraId="5C1C20D4" w14:textId="77777777" w:rsidTr="00F865CC">
        <w:trPr>
          <w:jc w:val="center"/>
        </w:trPr>
        <w:tc>
          <w:tcPr>
            <w:tcW w:w="1840" w:type="dxa"/>
          </w:tcPr>
          <w:p w14:paraId="3E14CF62"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59%</w:t>
            </w:r>
          </w:p>
        </w:tc>
        <w:tc>
          <w:tcPr>
            <w:tcW w:w="990" w:type="dxa"/>
          </w:tcPr>
          <w:p w14:paraId="3F64C7E8"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17</w:t>
            </w:r>
          </w:p>
        </w:tc>
        <w:tc>
          <w:tcPr>
            <w:tcW w:w="2100" w:type="dxa"/>
          </w:tcPr>
          <w:p w14:paraId="1855D8F0"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0.651</w:t>
            </w:r>
          </w:p>
        </w:tc>
        <w:tc>
          <w:tcPr>
            <w:tcW w:w="2295" w:type="dxa"/>
          </w:tcPr>
          <w:p w14:paraId="307037DF"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0.764</w:t>
            </w:r>
          </w:p>
        </w:tc>
      </w:tr>
      <w:tr w:rsidR="002B011C" w14:paraId="0D32F690" w14:textId="77777777" w:rsidTr="00F865CC">
        <w:trPr>
          <w:jc w:val="center"/>
        </w:trPr>
        <w:tc>
          <w:tcPr>
            <w:tcW w:w="1840" w:type="dxa"/>
          </w:tcPr>
          <w:p w14:paraId="3E245569"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42%</w:t>
            </w:r>
          </w:p>
        </w:tc>
        <w:tc>
          <w:tcPr>
            <w:tcW w:w="990" w:type="dxa"/>
          </w:tcPr>
          <w:p w14:paraId="12ED624E"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18</w:t>
            </w:r>
          </w:p>
        </w:tc>
        <w:tc>
          <w:tcPr>
            <w:tcW w:w="2100" w:type="dxa"/>
          </w:tcPr>
          <w:p w14:paraId="37E116EA" w14:textId="77777777" w:rsidR="002B011C" w:rsidRPr="00F279F2" w:rsidRDefault="002B011C" w:rsidP="00F865CC">
            <w:pPr>
              <w:rPr>
                <w:rFonts w:ascii="Times New Roman" w:hAnsi="Times New Roman" w:cs="Times New Roman"/>
                <w:color w:val="C4BC96" w:themeColor="background2" w:themeShade="BF"/>
              </w:rPr>
            </w:pPr>
            <w:r w:rsidRPr="00F279F2">
              <w:rPr>
                <w:rFonts w:ascii="Times New Roman" w:hAnsi="Times New Roman" w:cs="Times New Roman"/>
                <w:color w:val="000000" w:themeColor="text1"/>
              </w:rPr>
              <w:t>0.639</w:t>
            </w:r>
          </w:p>
        </w:tc>
        <w:tc>
          <w:tcPr>
            <w:tcW w:w="2295" w:type="dxa"/>
          </w:tcPr>
          <w:p w14:paraId="5138DAE9"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0.622</w:t>
            </w:r>
          </w:p>
        </w:tc>
      </w:tr>
      <w:tr w:rsidR="002B011C" w14:paraId="2BC84C7E" w14:textId="77777777" w:rsidTr="00F865CC">
        <w:trPr>
          <w:jc w:val="center"/>
        </w:trPr>
        <w:tc>
          <w:tcPr>
            <w:tcW w:w="1840" w:type="dxa"/>
          </w:tcPr>
          <w:p w14:paraId="7729A496"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94%</w:t>
            </w:r>
          </w:p>
        </w:tc>
        <w:tc>
          <w:tcPr>
            <w:tcW w:w="990" w:type="dxa"/>
          </w:tcPr>
          <w:p w14:paraId="139C0A20"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19</w:t>
            </w:r>
          </w:p>
        </w:tc>
        <w:tc>
          <w:tcPr>
            <w:tcW w:w="2100" w:type="dxa"/>
          </w:tcPr>
          <w:p w14:paraId="643D3C5F"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0.736</w:t>
            </w:r>
          </w:p>
        </w:tc>
        <w:tc>
          <w:tcPr>
            <w:tcW w:w="2295" w:type="dxa"/>
          </w:tcPr>
          <w:p w14:paraId="1C42050C"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0.784</w:t>
            </w:r>
          </w:p>
        </w:tc>
      </w:tr>
      <w:tr w:rsidR="002B011C" w14:paraId="6174CA8C" w14:textId="77777777" w:rsidTr="00F865CC">
        <w:trPr>
          <w:jc w:val="center"/>
        </w:trPr>
        <w:tc>
          <w:tcPr>
            <w:tcW w:w="1840" w:type="dxa"/>
          </w:tcPr>
          <w:p w14:paraId="3E2B3AEA"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90%</w:t>
            </w:r>
          </w:p>
        </w:tc>
        <w:tc>
          <w:tcPr>
            <w:tcW w:w="990" w:type="dxa"/>
          </w:tcPr>
          <w:p w14:paraId="1B80053E"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20</w:t>
            </w:r>
          </w:p>
        </w:tc>
        <w:tc>
          <w:tcPr>
            <w:tcW w:w="2100" w:type="dxa"/>
          </w:tcPr>
          <w:p w14:paraId="1955D406"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0.623</w:t>
            </w:r>
          </w:p>
        </w:tc>
        <w:tc>
          <w:tcPr>
            <w:tcW w:w="2295" w:type="dxa"/>
          </w:tcPr>
          <w:p w14:paraId="0CB39C03"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0.747</w:t>
            </w:r>
          </w:p>
        </w:tc>
      </w:tr>
      <w:tr w:rsidR="002B011C" w14:paraId="0DF84A34" w14:textId="77777777" w:rsidTr="00F865CC">
        <w:trPr>
          <w:jc w:val="center"/>
        </w:trPr>
        <w:tc>
          <w:tcPr>
            <w:tcW w:w="1840" w:type="dxa"/>
          </w:tcPr>
          <w:p w14:paraId="588B442F"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29%</w:t>
            </w:r>
          </w:p>
        </w:tc>
        <w:tc>
          <w:tcPr>
            <w:tcW w:w="990" w:type="dxa"/>
          </w:tcPr>
          <w:p w14:paraId="71C3AB6B"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21</w:t>
            </w:r>
          </w:p>
        </w:tc>
        <w:tc>
          <w:tcPr>
            <w:tcW w:w="2100" w:type="dxa"/>
          </w:tcPr>
          <w:p w14:paraId="7A941ABC"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0.625</w:t>
            </w:r>
          </w:p>
        </w:tc>
        <w:tc>
          <w:tcPr>
            <w:tcW w:w="2295" w:type="dxa"/>
          </w:tcPr>
          <w:p w14:paraId="1ED289AC" w14:textId="792EF058" w:rsidR="002B011C" w:rsidRPr="00F279F2" w:rsidRDefault="00922335" w:rsidP="00F865CC">
            <w:pPr>
              <w:rPr>
                <w:rFonts w:ascii="Times New Roman" w:eastAsiaTheme="minorEastAsia" w:hAnsi="Times New Roman" w:cs="Times New Roman"/>
                <w:color w:val="000000" w:themeColor="text1"/>
                <w:lang w:eastAsia="zh-CN"/>
              </w:rPr>
            </w:pPr>
            <w:r w:rsidRPr="00F279F2">
              <w:rPr>
                <w:rFonts w:ascii="Times New Roman" w:eastAsiaTheme="minorEastAsia" w:hAnsi="Times New Roman" w:cs="Times New Roman"/>
                <w:color w:val="000000" w:themeColor="text1"/>
                <w:lang w:eastAsia="zh-CN"/>
              </w:rPr>
              <w:t>0.776</w:t>
            </w:r>
          </w:p>
        </w:tc>
      </w:tr>
      <w:tr w:rsidR="002B011C" w14:paraId="478FDA74" w14:textId="77777777" w:rsidTr="00F865CC">
        <w:trPr>
          <w:jc w:val="center"/>
        </w:trPr>
        <w:tc>
          <w:tcPr>
            <w:tcW w:w="1840" w:type="dxa"/>
            <w:shd w:val="clear" w:color="auto" w:fill="FFC000"/>
          </w:tcPr>
          <w:p w14:paraId="094361A5"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Mean:78%</w:t>
            </w:r>
          </w:p>
        </w:tc>
        <w:tc>
          <w:tcPr>
            <w:tcW w:w="990" w:type="dxa"/>
            <w:shd w:val="clear" w:color="auto" w:fill="FFC000"/>
          </w:tcPr>
          <w:p w14:paraId="7905A59E"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All cell</w:t>
            </w:r>
          </w:p>
        </w:tc>
        <w:tc>
          <w:tcPr>
            <w:tcW w:w="2100" w:type="dxa"/>
            <w:shd w:val="clear" w:color="auto" w:fill="FFC000"/>
          </w:tcPr>
          <w:p w14:paraId="68AFA4D1"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Mean:0.639</w:t>
            </w:r>
          </w:p>
        </w:tc>
        <w:tc>
          <w:tcPr>
            <w:tcW w:w="2295" w:type="dxa"/>
            <w:shd w:val="clear" w:color="auto" w:fill="FFC000"/>
          </w:tcPr>
          <w:p w14:paraId="3552E109" w14:textId="694D1513"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Mean:0.761</w:t>
            </w:r>
            <w:r w:rsidR="00922335" w:rsidRPr="00F279F2">
              <w:rPr>
                <w:rFonts w:ascii="Times New Roman" w:hAnsi="Times New Roman" w:cs="Times New Roman"/>
                <w:color w:val="000000" w:themeColor="text1"/>
              </w:rPr>
              <w:t>(19.1%)</w:t>
            </w:r>
          </w:p>
        </w:tc>
      </w:tr>
    </w:tbl>
    <w:p w14:paraId="74BC7937" w14:textId="3091D480" w:rsidR="002B011C" w:rsidRPr="00F279F2" w:rsidRDefault="002B011C" w:rsidP="00665D88">
      <w:pPr>
        <w:pStyle w:val="table"/>
        <w:ind w:left="420"/>
        <w:rPr>
          <w:rFonts w:eastAsiaTheme="minorEastAsia"/>
        </w:rPr>
      </w:pPr>
      <w:bookmarkStart w:id="19" w:name="_Ref166258574"/>
      <w:r w:rsidRPr="00DC0C27">
        <w:t>TSF compression</w:t>
      </w:r>
      <w:r>
        <w:t xml:space="preserve"> (case2)</w:t>
      </w:r>
      <w:r w:rsidRPr="00DC0C27">
        <w:t xml:space="preserve"> </w:t>
      </w:r>
      <w:r>
        <w:t>with sector specific models</w:t>
      </w:r>
      <w:r w:rsidRPr="00DC0C27">
        <w:t xml:space="preserve"> </w:t>
      </w:r>
      <w:r>
        <w:rPr>
          <w:rFonts w:hint="eastAsia"/>
        </w:rPr>
        <w:t>under</w:t>
      </w:r>
      <w:r>
        <w:t xml:space="preserve"> </w:t>
      </w:r>
      <w:r>
        <w:rPr>
          <w:rFonts w:hint="eastAsia"/>
        </w:rPr>
        <w:t>seed</w:t>
      </w:r>
      <w:r>
        <w:t xml:space="preserve">37 (indoor </w:t>
      </w:r>
      <w:proofErr w:type="spellStart"/>
      <w:proofErr w:type="gramStart"/>
      <w:r>
        <w:t>UE:ourdoor</w:t>
      </w:r>
      <w:proofErr w:type="spellEnd"/>
      <w:proofErr w:type="gramEnd"/>
      <w:r>
        <w:t xml:space="preserve"> UE=8:2, PC1</w:t>
      </w:r>
      <w:r w:rsidR="0014647C">
        <w:t xml:space="preserve"> </w:t>
      </w:r>
      <w:r w:rsidR="0014647C" w:rsidRPr="00F279F2">
        <w:t>per slot</w:t>
      </w:r>
      <w:r w:rsidRPr="00F279F2">
        <w:t>)</w:t>
      </w:r>
      <w:bookmarkEnd w:id="19"/>
    </w:p>
    <w:tbl>
      <w:tblPr>
        <w:tblStyle w:val="24"/>
        <w:tblW w:w="0" w:type="auto"/>
        <w:jc w:val="center"/>
        <w:tblLook w:val="04A0" w:firstRow="1" w:lastRow="0" w:firstColumn="1" w:lastColumn="0" w:noHBand="0" w:noVBand="1"/>
      </w:tblPr>
      <w:tblGrid>
        <w:gridCol w:w="1840"/>
        <w:gridCol w:w="990"/>
        <w:gridCol w:w="2100"/>
        <w:gridCol w:w="2295"/>
      </w:tblGrid>
      <w:tr w:rsidR="002B011C" w:rsidRPr="00F279F2" w14:paraId="2D80418D" w14:textId="77777777" w:rsidTr="00F865CC">
        <w:trPr>
          <w:jc w:val="center"/>
        </w:trPr>
        <w:tc>
          <w:tcPr>
            <w:tcW w:w="7225" w:type="dxa"/>
            <w:gridSpan w:val="4"/>
          </w:tcPr>
          <w:p w14:paraId="7D833474" w14:textId="77777777" w:rsidR="002B011C" w:rsidRPr="00F279F2" w:rsidRDefault="002B011C" w:rsidP="00F865CC">
            <w:pPr>
              <w:jc w:val="center"/>
              <w:rPr>
                <w:rFonts w:ascii="Times New Roman" w:eastAsiaTheme="minorEastAsia" w:hAnsi="Times New Roman" w:cs="Times New Roman"/>
                <w:lang w:eastAsia="zh-CN"/>
              </w:rPr>
            </w:pPr>
            <w:r w:rsidRPr="00F279F2">
              <w:rPr>
                <w:rFonts w:ascii="Times New Roman" w:eastAsiaTheme="minorEastAsia" w:hAnsi="Times New Roman" w:cs="Times New Roman"/>
                <w:lang w:eastAsia="zh-CN"/>
              </w:rPr>
              <w:t>Seed37</w:t>
            </w:r>
          </w:p>
        </w:tc>
      </w:tr>
      <w:tr w:rsidR="002B011C" w:rsidRPr="00F279F2" w14:paraId="45A5D1D5" w14:textId="77777777" w:rsidTr="00F865CC">
        <w:trPr>
          <w:jc w:val="center"/>
        </w:trPr>
        <w:tc>
          <w:tcPr>
            <w:tcW w:w="1840" w:type="dxa"/>
          </w:tcPr>
          <w:p w14:paraId="2C5F77FE" w14:textId="77777777" w:rsidR="002B011C" w:rsidRPr="00F279F2" w:rsidRDefault="002B011C" w:rsidP="002B011C">
            <w:pPr>
              <w:rPr>
                <w:rFonts w:ascii="Times New Roman" w:hAnsi="Times New Roman" w:cs="Times New Roman"/>
              </w:rPr>
            </w:pPr>
            <w:r w:rsidRPr="00F279F2">
              <w:rPr>
                <w:rFonts w:ascii="Times New Roman" w:hAnsi="Times New Roman" w:cs="Times New Roman"/>
              </w:rPr>
              <w:t>Actual indoor ratio</w:t>
            </w:r>
          </w:p>
        </w:tc>
        <w:tc>
          <w:tcPr>
            <w:tcW w:w="990" w:type="dxa"/>
          </w:tcPr>
          <w:p w14:paraId="658B26D5" w14:textId="77777777" w:rsidR="002B011C" w:rsidRPr="00F279F2" w:rsidRDefault="002B011C" w:rsidP="002B011C">
            <w:pPr>
              <w:rPr>
                <w:rFonts w:ascii="Times New Roman" w:hAnsi="Times New Roman" w:cs="Times New Roman"/>
              </w:rPr>
            </w:pPr>
            <w:r w:rsidRPr="00F279F2">
              <w:rPr>
                <w:rFonts w:ascii="Times New Roman" w:hAnsi="Times New Roman" w:cs="Times New Roman"/>
              </w:rPr>
              <w:t>Cell ID</w:t>
            </w:r>
          </w:p>
        </w:tc>
        <w:tc>
          <w:tcPr>
            <w:tcW w:w="2100" w:type="dxa"/>
          </w:tcPr>
          <w:p w14:paraId="265DB83C" w14:textId="1780CC16" w:rsidR="002B011C" w:rsidRPr="00F279F2" w:rsidRDefault="002B011C" w:rsidP="002B011C">
            <w:pPr>
              <w:rPr>
                <w:rFonts w:ascii="Times New Roman" w:hAnsi="Times New Roman" w:cs="Times New Roman"/>
              </w:rPr>
            </w:pPr>
            <w:proofErr w:type="spellStart"/>
            <w:r w:rsidRPr="00F279F2">
              <w:rPr>
                <w:rFonts w:ascii="Times New Roman" w:hAnsi="Times New Roman" w:cs="Times New Roman"/>
              </w:rPr>
              <w:t>etype</w:t>
            </w:r>
            <w:proofErr w:type="spellEnd"/>
            <w:r w:rsidRPr="00F279F2">
              <w:rPr>
                <w:rFonts w:ascii="Times New Roman" w:hAnsi="Times New Roman" w:cs="Times New Roman"/>
              </w:rPr>
              <w:t xml:space="preserve"> II SGCS</w:t>
            </w:r>
          </w:p>
        </w:tc>
        <w:tc>
          <w:tcPr>
            <w:tcW w:w="2295" w:type="dxa"/>
          </w:tcPr>
          <w:p w14:paraId="74719D20" w14:textId="12E2C9F6" w:rsidR="002B011C" w:rsidRPr="00F279F2" w:rsidRDefault="002B011C" w:rsidP="002B011C">
            <w:pPr>
              <w:rPr>
                <w:rFonts w:ascii="Times New Roman" w:hAnsi="Times New Roman" w:cs="Times New Roman"/>
              </w:rPr>
            </w:pPr>
            <w:r w:rsidRPr="00F279F2">
              <w:rPr>
                <w:rFonts w:ascii="Times New Roman" w:hAnsi="Times New Roman" w:cs="Times New Roman"/>
              </w:rPr>
              <w:t>TSF model SGCS</w:t>
            </w:r>
          </w:p>
        </w:tc>
      </w:tr>
      <w:tr w:rsidR="002B011C" w:rsidRPr="00F279F2" w14:paraId="52EC1061" w14:textId="77777777" w:rsidTr="00F865CC">
        <w:trPr>
          <w:jc w:val="center"/>
        </w:trPr>
        <w:tc>
          <w:tcPr>
            <w:tcW w:w="1840" w:type="dxa"/>
            <w:shd w:val="clear" w:color="auto" w:fill="auto"/>
          </w:tcPr>
          <w:p w14:paraId="056F9FF0"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61%</w:t>
            </w:r>
          </w:p>
        </w:tc>
        <w:tc>
          <w:tcPr>
            <w:tcW w:w="990" w:type="dxa"/>
            <w:shd w:val="clear" w:color="auto" w:fill="auto"/>
          </w:tcPr>
          <w:p w14:paraId="26577F93"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w:t>
            </w:r>
          </w:p>
        </w:tc>
        <w:tc>
          <w:tcPr>
            <w:tcW w:w="2100" w:type="dxa"/>
            <w:shd w:val="clear" w:color="auto" w:fill="auto"/>
          </w:tcPr>
          <w:p w14:paraId="05C5E586"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0.625</w:t>
            </w:r>
          </w:p>
        </w:tc>
        <w:tc>
          <w:tcPr>
            <w:tcW w:w="2295" w:type="dxa"/>
          </w:tcPr>
          <w:p w14:paraId="14030539"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0.705</w:t>
            </w:r>
          </w:p>
        </w:tc>
      </w:tr>
      <w:tr w:rsidR="002B011C" w:rsidRPr="00F279F2" w14:paraId="4462B605" w14:textId="77777777" w:rsidTr="00F865CC">
        <w:trPr>
          <w:jc w:val="center"/>
        </w:trPr>
        <w:tc>
          <w:tcPr>
            <w:tcW w:w="1840" w:type="dxa"/>
          </w:tcPr>
          <w:p w14:paraId="453D4DAD"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82%</w:t>
            </w:r>
          </w:p>
        </w:tc>
        <w:tc>
          <w:tcPr>
            <w:tcW w:w="990" w:type="dxa"/>
          </w:tcPr>
          <w:p w14:paraId="5BD9CA07"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2</w:t>
            </w:r>
          </w:p>
        </w:tc>
        <w:tc>
          <w:tcPr>
            <w:tcW w:w="2100" w:type="dxa"/>
          </w:tcPr>
          <w:p w14:paraId="4D2842C3"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0.678</w:t>
            </w:r>
          </w:p>
        </w:tc>
        <w:tc>
          <w:tcPr>
            <w:tcW w:w="2295" w:type="dxa"/>
          </w:tcPr>
          <w:p w14:paraId="1C9612FA"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0.790</w:t>
            </w:r>
          </w:p>
        </w:tc>
      </w:tr>
      <w:tr w:rsidR="002B011C" w:rsidRPr="00F279F2" w14:paraId="01FCB237" w14:textId="77777777" w:rsidTr="00F865CC">
        <w:trPr>
          <w:jc w:val="center"/>
        </w:trPr>
        <w:tc>
          <w:tcPr>
            <w:tcW w:w="1840" w:type="dxa"/>
          </w:tcPr>
          <w:p w14:paraId="19EDB64F"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100%</w:t>
            </w:r>
          </w:p>
        </w:tc>
        <w:tc>
          <w:tcPr>
            <w:tcW w:w="990" w:type="dxa"/>
          </w:tcPr>
          <w:p w14:paraId="4F77BC08"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3</w:t>
            </w:r>
          </w:p>
        </w:tc>
        <w:tc>
          <w:tcPr>
            <w:tcW w:w="2100" w:type="dxa"/>
          </w:tcPr>
          <w:p w14:paraId="3F7555C0"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0.618</w:t>
            </w:r>
          </w:p>
        </w:tc>
        <w:tc>
          <w:tcPr>
            <w:tcW w:w="2295" w:type="dxa"/>
          </w:tcPr>
          <w:p w14:paraId="13676E3C"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0.751</w:t>
            </w:r>
          </w:p>
        </w:tc>
      </w:tr>
      <w:tr w:rsidR="002B011C" w:rsidRPr="00F279F2" w14:paraId="3F743D74" w14:textId="77777777" w:rsidTr="00F865CC">
        <w:trPr>
          <w:jc w:val="center"/>
        </w:trPr>
        <w:tc>
          <w:tcPr>
            <w:tcW w:w="1840" w:type="dxa"/>
          </w:tcPr>
          <w:p w14:paraId="564DA738"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63%</w:t>
            </w:r>
          </w:p>
        </w:tc>
        <w:tc>
          <w:tcPr>
            <w:tcW w:w="990" w:type="dxa"/>
          </w:tcPr>
          <w:p w14:paraId="7C14F4DF"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4</w:t>
            </w:r>
          </w:p>
        </w:tc>
        <w:tc>
          <w:tcPr>
            <w:tcW w:w="2100" w:type="dxa"/>
          </w:tcPr>
          <w:p w14:paraId="4B030493"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0.657</w:t>
            </w:r>
          </w:p>
        </w:tc>
        <w:tc>
          <w:tcPr>
            <w:tcW w:w="2295" w:type="dxa"/>
          </w:tcPr>
          <w:p w14:paraId="4DD35517"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0.689</w:t>
            </w:r>
          </w:p>
        </w:tc>
      </w:tr>
      <w:tr w:rsidR="002B011C" w:rsidRPr="00F279F2" w14:paraId="35C53AFE" w14:textId="77777777" w:rsidTr="00F865CC">
        <w:trPr>
          <w:jc w:val="center"/>
        </w:trPr>
        <w:tc>
          <w:tcPr>
            <w:tcW w:w="1840" w:type="dxa"/>
          </w:tcPr>
          <w:p w14:paraId="69666CC5"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70%</w:t>
            </w:r>
          </w:p>
        </w:tc>
        <w:tc>
          <w:tcPr>
            <w:tcW w:w="990" w:type="dxa"/>
          </w:tcPr>
          <w:p w14:paraId="1967B569"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5</w:t>
            </w:r>
          </w:p>
        </w:tc>
        <w:tc>
          <w:tcPr>
            <w:tcW w:w="2100" w:type="dxa"/>
          </w:tcPr>
          <w:p w14:paraId="3AA72994"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0.705</w:t>
            </w:r>
          </w:p>
        </w:tc>
        <w:tc>
          <w:tcPr>
            <w:tcW w:w="2295" w:type="dxa"/>
          </w:tcPr>
          <w:p w14:paraId="39F2E197"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0.805</w:t>
            </w:r>
          </w:p>
        </w:tc>
      </w:tr>
      <w:tr w:rsidR="002B011C" w:rsidRPr="00F279F2" w14:paraId="7866BCAD" w14:textId="77777777" w:rsidTr="00F865CC">
        <w:trPr>
          <w:jc w:val="center"/>
        </w:trPr>
        <w:tc>
          <w:tcPr>
            <w:tcW w:w="1840" w:type="dxa"/>
          </w:tcPr>
          <w:p w14:paraId="6A74F3A5"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61%</w:t>
            </w:r>
          </w:p>
        </w:tc>
        <w:tc>
          <w:tcPr>
            <w:tcW w:w="990" w:type="dxa"/>
          </w:tcPr>
          <w:p w14:paraId="23B3E4D3"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6</w:t>
            </w:r>
          </w:p>
        </w:tc>
        <w:tc>
          <w:tcPr>
            <w:tcW w:w="2100" w:type="dxa"/>
          </w:tcPr>
          <w:p w14:paraId="475E2B00"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0.700</w:t>
            </w:r>
          </w:p>
        </w:tc>
        <w:tc>
          <w:tcPr>
            <w:tcW w:w="2295" w:type="dxa"/>
          </w:tcPr>
          <w:p w14:paraId="02A46942"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0.785</w:t>
            </w:r>
          </w:p>
        </w:tc>
      </w:tr>
      <w:tr w:rsidR="002B011C" w:rsidRPr="00F279F2" w14:paraId="1F6C935E" w14:textId="77777777" w:rsidTr="00F865CC">
        <w:trPr>
          <w:jc w:val="center"/>
        </w:trPr>
        <w:tc>
          <w:tcPr>
            <w:tcW w:w="1840" w:type="dxa"/>
          </w:tcPr>
          <w:p w14:paraId="18611F6E"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97%</w:t>
            </w:r>
          </w:p>
        </w:tc>
        <w:tc>
          <w:tcPr>
            <w:tcW w:w="990" w:type="dxa"/>
          </w:tcPr>
          <w:p w14:paraId="60FF7CA0"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7</w:t>
            </w:r>
          </w:p>
        </w:tc>
        <w:tc>
          <w:tcPr>
            <w:tcW w:w="2100" w:type="dxa"/>
          </w:tcPr>
          <w:p w14:paraId="445CF2C5"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0.643</w:t>
            </w:r>
          </w:p>
        </w:tc>
        <w:tc>
          <w:tcPr>
            <w:tcW w:w="2295" w:type="dxa"/>
          </w:tcPr>
          <w:p w14:paraId="3CDA57F1"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0.789</w:t>
            </w:r>
          </w:p>
        </w:tc>
      </w:tr>
      <w:tr w:rsidR="002B011C" w:rsidRPr="00F279F2" w14:paraId="418D313D" w14:textId="77777777" w:rsidTr="00F865CC">
        <w:trPr>
          <w:jc w:val="center"/>
        </w:trPr>
        <w:tc>
          <w:tcPr>
            <w:tcW w:w="1840" w:type="dxa"/>
          </w:tcPr>
          <w:p w14:paraId="235E3652"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91%</w:t>
            </w:r>
          </w:p>
        </w:tc>
        <w:tc>
          <w:tcPr>
            <w:tcW w:w="990" w:type="dxa"/>
          </w:tcPr>
          <w:p w14:paraId="7056B1F7"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8</w:t>
            </w:r>
          </w:p>
        </w:tc>
        <w:tc>
          <w:tcPr>
            <w:tcW w:w="2100" w:type="dxa"/>
          </w:tcPr>
          <w:p w14:paraId="48F64A30"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0.659</w:t>
            </w:r>
          </w:p>
        </w:tc>
        <w:tc>
          <w:tcPr>
            <w:tcW w:w="2295" w:type="dxa"/>
          </w:tcPr>
          <w:p w14:paraId="2B88FE36"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0.777</w:t>
            </w:r>
          </w:p>
        </w:tc>
      </w:tr>
      <w:tr w:rsidR="002B011C" w:rsidRPr="00F279F2" w14:paraId="2F3366F5" w14:textId="77777777" w:rsidTr="00F865CC">
        <w:trPr>
          <w:jc w:val="center"/>
        </w:trPr>
        <w:tc>
          <w:tcPr>
            <w:tcW w:w="1840" w:type="dxa"/>
            <w:shd w:val="clear" w:color="auto" w:fill="auto"/>
          </w:tcPr>
          <w:p w14:paraId="60A6BFE8"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89%</w:t>
            </w:r>
          </w:p>
        </w:tc>
        <w:tc>
          <w:tcPr>
            <w:tcW w:w="990" w:type="dxa"/>
            <w:shd w:val="clear" w:color="auto" w:fill="auto"/>
          </w:tcPr>
          <w:p w14:paraId="781D23CF"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w:t>
            </w:r>
          </w:p>
        </w:tc>
        <w:tc>
          <w:tcPr>
            <w:tcW w:w="2100" w:type="dxa"/>
          </w:tcPr>
          <w:p w14:paraId="10F3B80F"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0.644</w:t>
            </w:r>
          </w:p>
        </w:tc>
        <w:tc>
          <w:tcPr>
            <w:tcW w:w="2295" w:type="dxa"/>
          </w:tcPr>
          <w:p w14:paraId="70E8D4AA"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0.782</w:t>
            </w:r>
          </w:p>
        </w:tc>
      </w:tr>
      <w:tr w:rsidR="002B011C" w:rsidRPr="00F279F2" w14:paraId="211CDD58" w14:textId="77777777" w:rsidTr="00F865CC">
        <w:trPr>
          <w:jc w:val="center"/>
        </w:trPr>
        <w:tc>
          <w:tcPr>
            <w:tcW w:w="1840" w:type="dxa"/>
          </w:tcPr>
          <w:p w14:paraId="62019FBE"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99%</w:t>
            </w:r>
          </w:p>
        </w:tc>
        <w:tc>
          <w:tcPr>
            <w:tcW w:w="990" w:type="dxa"/>
          </w:tcPr>
          <w:p w14:paraId="735A1496"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10</w:t>
            </w:r>
          </w:p>
        </w:tc>
        <w:tc>
          <w:tcPr>
            <w:tcW w:w="2100" w:type="dxa"/>
            <w:shd w:val="clear" w:color="auto" w:fill="auto"/>
          </w:tcPr>
          <w:p w14:paraId="61D4B327"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0.626</w:t>
            </w:r>
          </w:p>
        </w:tc>
        <w:tc>
          <w:tcPr>
            <w:tcW w:w="2295" w:type="dxa"/>
          </w:tcPr>
          <w:p w14:paraId="37E9D854"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0.781</w:t>
            </w:r>
          </w:p>
        </w:tc>
      </w:tr>
      <w:tr w:rsidR="002B011C" w:rsidRPr="00F279F2" w14:paraId="12732DBC" w14:textId="77777777" w:rsidTr="00F865CC">
        <w:trPr>
          <w:jc w:val="center"/>
        </w:trPr>
        <w:tc>
          <w:tcPr>
            <w:tcW w:w="1840" w:type="dxa"/>
          </w:tcPr>
          <w:p w14:paraId="6B642FBD"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92%</w:t>
            </w:r>
          </w:p>
        </w:tc>
        <w:tc>
          <w:tcPr>
            <w:tcW w:w="990" w:type="dxa"/>
          </w:tcPr>
          <w:p w14:paraId="7D885D64"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11</w:t>
            </w:r>
          </w:p>
        </w:tc>
        <w:tc>
          <w:tcPr>
            <w:tcW w:w="2100" w:type="dxa"/>
          </w:tcPr>
          <w:p w14:paraId="7373CFB8"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0.645</w:t>
            </w:r>
          </w:p>
        </w:tc>
        <w:tc>
          <w:tcPr>
            <w:tcW w:w="2295" w:type="dxa"/>
          </w:tcPr>
          <w:p w14:paraId="3CF4B291"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0.774</w:t>
            </w:r>
          </w:p>
        </w:tc>
      </w:tr>
      <w:tr w:rsidR="002B011C" w:rsidRPr="00F279F2" w14:paraId="3C333A2A" w14:textId="77777777" w:rsidTr="00F865CC">
        <w:trPr>
          <w:jc w:val="center"/>
        </w:trPr>
        <w:tc>
          <w:tcPr>
            <w:tcW w:w="1840" w:type="dxa"/>
          </w:tcPr>
          <w:p w14:paraId="67AE3C98"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92%</w:t>
            </w:r>
          </w:p>
        </w:tc>
        <w:tc>
          <w:tcPr>
            <w:tcW w:w="990" w:type="dxa"/>
          </w:tcPr>
          <w:p w14:paraId="22576F02"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12</w:t>
            </w:r>
          </w:p>
        </w:tc>
        <w:tc>
          <w:tcPr>
            <w:tcW w:w="2100" w:type="dxa"/>
          </w:tcPr>
          <w:p w14:paraId="0F4A66C3"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0.647</w:t>
            </w:r>
          </w:p>
        </w:tc>
        <w:tc>
          <w:tcPr>
            <w:tcW w:w="2295" w:type="dxa"/>
          </w:tcPr>
          <w:p w14:paraId="345501CF"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0.773</w:t>
            </w:r>
          </w:p>
        </w:tc>
      </w:tr>
      <w:tr w:rsidR="002B011C" w:rsidRPr="00F279F2" w14:paraId="7FB15999" w14:textId="77777777" w:rsidTr="00F865CC">
        <w:trPr>
          <w:jc w:val="center"/>
        </w:trPr>
        <w:tc>
          <w:tcPr>
            <w:tcW w:w="1840" w:type="dxa"/>
          </w:tcPr>
          <w:p w14:paraId="144B408A"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86%</w:t>
            </w:r>
          </w:p>
        </w:tc>
        <w:tc>
          <w:tcPr>
            <w:tcW w:w="990" w:type="dxa"/>
          </w:tcPr>
          <w:p w14:paraId="25F7BB76"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13</w:t>
            </w:r>
          </w:p>
        </w:tc>
        <w:tc>
          <w:tcPr>
            <w:tcW w:w="2100" w:type="dxa"/>
          </w:tcPr>
          <w:p w14:paraId="2BDF62BA"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0.639</w:t>
            </w:r>
          </w:p>
        </w:tc>
        <w:tc>
          <w:tcPr>
            <w:tcW w:w="2295" w:type="dxa"/>
          </w:tcPr>
          <w:p w14:paraId="33DB50A3"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0.767</w:t>
            </w:r>
          </w:p>
        </w:tc>
      </w:tr>
      <w:tr w:rsidR="002B011C" w:rsidRPr="00F279F2" w14:paraId="2790B7C9" w14:textId="77777777" w:rsidTr="00F865CC">
        <w:trPr>
          <w:jc w:val="center"/>
        </w:trPr>
        <w:tc>
          <w:tcPr>
            <w:tcW w:w="1840" w:type="dxa"/>
          </w:tcPr>
          <w:p w14:paraId="51C7415C"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93%</w:t>
            </w:r>
          </w:p>
        </w:tc>
        <w:tc>
          <w:tcPr>
            <w:tcW w:w="990" w:type="dxa"/>
          </w:tcPr>
          <w:p w14:paraId="64234D26"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14</w:t>
            </w:r>
          </w:p>
        </w:tc>
        <w:tc>
          <w:tcPr>
            <w:tcW w:w="2100" w:type="dxa"/>
          </w:tcPr>
          <w:p w14:paraId="395385C5"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0.626</w:t>
            </w:r>
          </w:p>
        </w:tc>
        <w:tc>
          <w:tcPr>
            <w:tcW w:w="2295" w:type="dxa"/>
          </w:tcPr>
          <w:p w14:paraId="543F9DAC"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0.756</w:t>
            </w:r>
          </w:p>
        </w:tc>
      </w:tr>
      <w:tr w:rsidR="002B011C" w:rsidRPr="00F279F2" w14:paraId="55B0EF91" w14:textId="77777777" w:rsidTr="00F865CC">
        <w:trPr>
          <w:jc w:val="center"/>
        </w:trPr>
        <w:tc>
          <w:tcPr>
            <w:tcW w:w="1840" w:type="dxa"/>
          </w:tcPr>
          <w:p w14:paraId="75E76DDC"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66%</w:t>
            </w:r>
          </w:p>
        </w:tc>
        <w:tc>
          <w:tcPr>
            <w:tcW w:w="990" w:type="dxa"/>
          </w:tcPr>
          <w:p w14:paraId="4A6E9AF1"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15</w:t>
            </w:r>
          </w:p>
        </w:tc>
        <w:tc>
          <w:tcPr>
            <w:tcW w:w="2100" w:type="dxa"/>
          </w:tcPr>
          <w:p w14:paraId="103AD982"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0.658</w:t>
            </w:r>
          </w:p>
        </w:tc>
        <w:tc>
          <w:tcPr>
            <w:tcW w:w="2295" w:type="dxa"/>
          </w:tcPr>
          <w:p w14:paraId="3CB70E6B"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0.762</w:t>
            </w:r>
          </w:p>
        </w:tc>
      </w:tr>
      <w:tr w:rsidR="002B011C" w:rsidRPr="00F279F2" w14:paraId="581664CD" w14:textId="77777777" w:rsidTr="00F865CC">
        <w:trPr>
          <w:jc w:val="center"/>
        </w:trPr>
        <w:tc>
          <w:tcPr>
            <w:tcW w:w="1840" w:type="dxa"/>
          </w:tcPr>
          <w:p w14:paraId="7FE37F90"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99%</w:t>
            </w:r>
          </w:p>
        </w:tc>
        <w:tc>
          <w:tcPr>
            <w:tcW w:w="990" w:type="dxa"/>
          </w:tcPr>
          <w:p w14:paraId="55A1BB1C"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16</w:t>
            </w:r>
          </w:p>
        </w:tc>
        <w:tc>
          <w:tcPr>
            <w:tcW w:w="2100" w:type="dxa"/>
          </w:tcPr>
          <w:p w14:paraId="38940E7E"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0.636</w:t>
            </w:r>
          </w:p>
        </w:tc>
        <w:tc>
          <w:tcPr>
            <w:tcW w:w="2295" w:type="dxa"/>
          </w:tcPr>
          <w:p w14:paraId="22FCD224"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0.756</w:t>
            </w:r>
          </w:p>
        </w:tc>
      </w:tr>
      <w:tr w:rsidR="002B011C" w:rsidRPr="00F279F2" w14:paraId="4F3BBB8D" w14:textId="77777777" w:rsidTr="00F865CC">
        <w:trPr>
          <w:jc w:val="center"/>
        </w:trPr>
        <w:tc>
          <w:tcPr>
            <w:tcW w:w="1840" w:type="dxa"/>
          </w:tcPr>
          <w:p w14:paraId="6E25EF60"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96%</w:t>
            </w:r>
          </w:p>
        </w:tc>
        <w:tc>
          <w:tcPr>
            <w:tcW w:w="990" w:type="dxa"/>
          </w:tcPr>
          <w:p w14:paraId="405D2D16"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17</w:t>
            </w:r>
          </w:p>
        </w:tc>
        <w:tc>
          <w:tcPr>
            <w:tcW w:w="2100" w:type="dxa"/>
          </w:tcPr>
          <w:p w14:paraId="51977E88" w14:textId="77777777" w:rsidR="002B011C" w:rsidRPr="00F279F2" w:rsidRDefault="002B011C" w:rsidP="00F865CC">
            <w:pPr>
              <w:rPr>
                <w:rFonts w:ascii="Times New Roman" w:hAnsi="Times New Roman" w:cs="Times New Roman"/>
              </w:rPr>
            </w:pPr>
            <w:r w:rsidRPr="00F279F2">
              <w:rPr>
                <w:rFonts w:ascii="Times New Roman" w:hAnsi="Times New Roman" w:cs="Times New Roman"/>
                <w:color w:val="000000" w:themeColor="text1"/>
              </w:rPr>
              <w:t>0.627</w:t>
            </w:r>
          </w:p>
        </w:tc>
        <w:tc>
          <w:tcPr>
            <w:tcW w:w="2295" w:type="dxa"/>
          </w:tcPr>
          <w:p w14:paraId="3BDE0392"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0.759</w:t>
            </w:r>
          </w:p>
        </w:tc>
      </w:tr>
      <w:tr w:rsidR="002B011C" w:rsidRPr="00F279F2" w14:paraId="26C29C30" w14:textId="77777777" w:rsidTr="00F865CC">
        <w:trPr>
          <w:jc w:val="center"/>
        </w:trPr>
        <w:tc>
          <w:tcPr>
            <w:tcW w:w="1840" w:type="dxa"/>
          </w:tcPr>
          <w:p w14:paraId="4196DCF3"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98%</w:t>
            </w:r>
          </w:p>
        </w:tc>
        <w:tc>
          <w:tcPr>
            <w:tcW w:w="990" w:type="dxa"/>
          </w:tcPr>
          <w:p w14:paraId="53A7301E"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18</w:t>
            </w:r>
          </w:p>
        </w:tc>
        <w:tc>
          <w:tcPr>
            <w:tcW w:w="2100" w:type="dxa"/>
          </w:tcPr>
          <w:p w14:paraId="4FEDC092" w14:textId="77777777" w:rsidR="002B011C" w:rsidRPr="00F279F2" w:rsidRDefault="002B011C" w:rsidP="00F865CC">
            <w:pPr>
              <w:rPr>
                <w:rFonts w:ascii="Times New Roman" w:hAnsi="Times New Roman" w:cs="Times New Roman"/>
                <w:color w:val="C4BC96" w:themeColor="background2" w:themeShade="BF"/>
              </w:rPr>
            </w:pPr>
            <w:r w:rsidRPr="00F279F2">
              <w:rPr>
                <w:rFonts w:ascii="Times New Roman" w:hAnsi="Times New Roman" w:cs="Times New Roman"/>
                <w:color w:val="000000" w:themeColor="text1"/>
              </w:rPr>
              <w:t>0.630</w:t>
            </w:r>
          </w:p>
        </w:tc>
        <w:tc>
          <w:tcPr>
            <w:tcW w:w="2295" w:type="dxa"/>
          </w:tcPr>
          <w:p w14:paraId="6F017A6D"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0.773</w:t>
            </w:r>
          </w:p>
        </w:tc>
      </w:tr>
      <w:tr w:rsidR="002B011C" w:rsidRPr="00F279F2" w14:paraId="7737574A" w14:textId="77777777" w:rsidTr="00F865CC">
        <w:trPr>
          <w:jc w:val="center"/>
        </w:trPr>
        <w:tc>
          <w:tcPr>
            <w:tcW w:w="1840" w:type="dxa"/>
          </w:tcPr>
          <w:p w14:paraId="12EEA931"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93%</w:t>
            </w:r>
          </w:p>
        </w:tc>
        <w:tc>
          <w:tcPr>
            <w:tcW w:w="990" w:type="dxa"/>
          </w:tcPr>
          <w:p w14:paraId="68DD88C7"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19</w:t>
            </w:r>
          </w:p>
        </w:tc>
        <w:tc>
          <w:tcPr>
            <w:tcW w:w="2100" w:type="dxa"/>
          </w:tcPr>
          <w:p w14:paraId="15D51B2E"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0.634</w:t>
            </w:r>
          </w:p>
        </w:tc>
        <w:tc>
          <w:tcPr>
            <w:tcW w:w="2295" w:type="dxa"/>
          </w:tcPr>
          <w:p w14:paraId="2B8061DE"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0.741</w:t>
            </w:r>
          </w:p>
        </w:tc>
      </w:tr>
      <w:tr w:rsidR="002B011C" w:rsidRPr="00F279F2" w14:paraId="7EFB7172" w14:textId="77777777" w:rsidTr="00F865CC">
        <w:trPr>
          <w:jc w:val="center"/>
        </w:trPr>
        <w:tc>
          <w:tcPr>
            <w:tcW w:w="1840" w:type="dxa"/>
          </w:tcPr>
          <w:p w14:paraId="211CA354"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96%</w:t>
            </w:r>
          </w:p>
        </w:tc>
        <w:tc>
          <w:tcPr>
            <w:tcW w:w="990" w:type="dxa"/>
          </w:tcPr>
          <w:p w14:paraId="62B2814A"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20</w:t>
            </w:r>
          </w:p>
        </w:tc>
        <w:tc>
          <w:tcPr>
            <w:tcW w:w="2100" w:type="dxa"/>
          </w:tcPr>
          <w:p w14:paraId="7516E16D"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0.625</w:t>
            </w:r>
          </w:p>
        </w:tc>
        <w:tc>
          <w:tcPr>
            <w:tcW w:w="2295" w:type="dxa"/>
          </w:tcPr>
          <w:p w14:paraId="09D301DF"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0.752</w:t>
            </w:r>
          </w:p>
        </w:tc>
      </w:tr>
      <w:tr w:rsidR="002B011C" w:rsidRPr="00F279F2" w14:paraId="614C0E43" w14:textId="77777777" w:rsidTr="00F865CC">
        <w:trPr>
          <w:jc w:val="center"/>
        </w:trPr>
        <w:tc>
          <w:tcPr>
            <w:tcW w:w="1840" w:type="dxa"/>
          </w:tcPr>
          <w:p w14:paraId="0F3C0D6A"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100%</w:t>
            </w:r>
          </w:p>
        </w:tc>
        <w:tc>
          <w:tcPr>
            <w:tcW w:w="990" w:type="dxa"/>
          </w:tcPr>
          <w:p w14:paraId="0DDB5DAC"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21</w:t>
            </w:r>
          </w:p>
        </w:tc>
        <w:tc>
          <w:tcPr>
            <w:tcW w:w="2100" w:type="dxa"/>
          </w:tcPr>
          <w:p w14:paraId="33A551DF"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color w:val="000000" w:themeColor="text1"/>
              </w:rPr>
              <w:t>0.678</w:t>
            </w:r>
          </w:p>
        </w:tc>
        <w:tc>
          <w:tcPr>
            <w:tcW w:w="2295" w:type="dxa"/>
          </w:tcPr>
          <w:p w14:paraId="6842AF4D" w14:textId="77777777"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0.776</w:t>
            </w:r>
          </w:p>
        </w:tc>
      </w:tr>
      <w:tr w:rsidR="002B011C" w:rsidRPr="00F279F2" w14:paraId="50580148" w14:textId="77777777" w:rsidTr="00F865CC">
        <w:trPr>
          <w:jc w:val="center"/>
        </w:trPr>
        <w:tc>
          <w:tcPr>
            <w:tcW w:w="1840" w:type="dxa"/>
            <w:shd w:val="clear" w:color="auto" w:fill="FFC000"/>
          </w:tcPr>
          <w:p w14:paraId="3DCC12C1"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Mean:87%</w:t>
            </w:r>
          </w:p>
        </w:tc>
        <w:tc>
          <w:tcPr>
            <w:tcW w:w="990" w:type="dxa"/>
            <w:shd w:val="clear" w:color="auto" w:fill="FFC000"/>
          </w:tcPr>
          <w:p w14:paraId="58F85DF6" w14:textId="77777777" w:rsidR="002B011C" w:rsidRPr="00F279F2" w:rsidRDefault="002B011C" w:rsidP="00F865CC">
            <w:pPr>
              <w:rPr>
                <w:rFonts w:ascii="Times New Roman" w:hAnsi="Times New Roman" w:cs="Times New Roman"/>
              </w:rPr>
            </w:pPr>
            <w:r w:rsidRPr="00F279F2">
              <w:rPr>
                <w:rFonts w:ascii="Times New Roman" w:hAnsi="Times New Roman" w:cs="Times New Roman"/>
              </w:rPr>
              <w:t>All cell</w:t>
            </w:r>
          </w:p>
        </w:tc>
        <w:tc>
          <w:tcPr>
            <w:tcW w:w="2100" w:type="dxa"/>
            <w:shd w:val="clear" w:color="auto" w:fill="FFC000"/>
          </w:tcPr>
          <w:p w14:paraId="4B399D21" w14:textId="77777777" w:rsidR="002B011C" w:rsidRPr="00F279F2" w:rsidRDefault="002B011C" w:rsidP="00F865CC">
            <w:pPr>
              <w:rPr>
                <w:rFonts w:ascii="Times New Roman" w:eastAsiaTheme="minorEastAsia" w:hAnsi="Times New Roman" w:cs="Times New Roman"/>
                <w:lang w:eastAsia="zh-CN"/>
              </w:rPr>
            </w:pPr>
            <w:r w:rsidRPr="00F279F2">
              <w:rPr>
                <w:rFonts w:ascii="Times New Roman" w:eastAsiaTheme="minorEastAsia" w:hAnsi="Times New Roman" w:cs="Times New Roman"/>
                <w:lang w:eastAsia="zh-CN"/>
              </w:rPr>
              <w:t>Mean:0.648</w:t>
            </w:r>
          </w:p>
        </w:tc>
        <w:tc>
          <w:tcPr>
            <w:tcW w:w="2295" w:type="dxa"/>
            <w:shd w:val="clear" w:color="auto" w:fill="FFC000"/>
          </w:tcPr>
          <w:p w14:paraId="7C4DD101" w14:textId="488E69BA" w:rsidR="002B011C" w:rsidRPr="00F279F2" w:rsidRDefault="002B011C" w:rsidP="00F865CC">
            <w:pPr>
              <w:rPr>
                <w:rFonts w:ascii="Times New Roman" w:hAnsi="Times New Roman" w:cs="Times New Roman"/>
                <w:color w:val="000000" w:themeColor="text1"/>
              </w:rPr>
            </w:pPr>
            <w:r w:rsidRPr="00F279F2">
              <w:rPr>
                <w:rFonts w:ascii="Times New Roman" w:hAnsi="Times New Roman" w:cs="Times New Roman"/>
              </w:rPr>
              <w:t>Mean:0.766</w:t>
            </w:r>
            <w:r w:rsidR="00922335" w:rsidRPr="00F279F2">
              <w:rPr>
                <w:rFonts w:ascii="Times New Roman" w:hAnsi="Times New Roman" w:cs="Times New Roman"/>
              </w:rPr>
              <w:t>(18.2%)</w:t>
            </w:r>
          </w:p>
        </w:tc>
      </w:tr>
    </w:tbl>
    <w:p w14:paraId="0F1DF27D" w14:textId="0AEC58BD" w:rsidR="006C58F3" w:rsidRDefault="006C58F3" w:rsidP="00963053">
      <w:pPr>
        <w:jc w:val="both"/>
        <w:rPr>
          <w:rFonts w:eastAsiaTheme="minorEastAsia"/>
          <w:lang w:eastAsia="zh-CN"/>
        </w:rPr>
      </w:pPr>
    </w:p>
    <w:p w14:paraId="6091847C" w14:textId="62CA0696" w:rsidR="00F22D80" w:rsidRDefault="008639B5" w:rsidP="00963053">
      <w:pPr>
        <w:jc w:val="both"/>
        <w:rPr>
          <w:rFonts w:eastAsiaTheme="minorEastAsia"/>
          <w:lang w:eastAsia="zh-CN"/>
        </w:rPr>
      </w:pPr>
      <w:r>
        <w:rPr>
          <w:rFonts w:eastAsiaTheme="minorEastAsia" w:hint="eastAsia"/>
          <w:lang w:eastAsia="zh-CN"/>
        </w:rPr>
        <w:t>F</w:t>
      </w:r>
      <w:r>
        <w:rPr>
          <w:rFonts w:eastAsiaTheme="minorEastAsia"/>
          <w:lang w:eastAsia="zh-CN"/>
        </w:rPr>
        <w:t xml:space="preserve">rom </w:t>
      </w:r>
      <w:r>
        <w:rPr>
          <w:rFonts w:eastAsiaTheme="minorEastAsia"/>
          <w:lang w:eastAsia="zh-CN"/>
        </w:rPr>
        <w:fldChar w:fldCharType="begin"/>
      </w:r>
      <w:r>
        <w:rPr>
          <w:rFonts w:eastAsiaTheme="minorEastAsia"/>
          <w:lang w:eastAsia="zh-CN"/>
        </w:rPr>
        <w:instrText xml:space="preserve"> REF _Ref166258566 \r \h </w:instrText>
      </w:r>
      <w:r>
        <w:rPr>
          <w:rFonts w:eastAsiaTheme="minorEastAsia"/>
          <w:lang w:eastAsia="zh-CN"/>
        </w:rPr>
      </w:r>
      <w:r>
        <w:rPr>
          <w:rFonts w:eastAsiaTheme="minorEastAsia"/>
          <w:lang w:eastAsia="zh-CN"/>
        </w:rPr>
        <w:fldChar w:fldCharType="separate"/>
      </w:r>
      <w:r w:rsidR="00F279F2">
        <w:rPr>
          <w:rFonts w:eastAsiaTheme="minorEastAsia"/>
          <w:lang w:eastAsia="zh-CN"/>
        </w:rPr>
        <w:t>Table 11</w:t>
      </w:r>
      <w:r>
        <w:rPr>
          <w:rFonts w:eastAsiaTheme="minorEastAsia"/>
          <w:lang w:eastAsia="zh-CN"/>
        </w:rPr>
        <w:fldChar w:fldCharType="end"/>
      </w:r>
      <w:r>
        <w:rPr>
          <w:rFonts w:eastAsiaTheme="minorEastAsia"/>
          <w:lang w:eastAsia="zh-CN"/>
        </w:rPr>
        <w:t xml:space="preserve"> to </w:t>
      </w:r>
      <w:r>
        <w:rPr>
          <w:rFonts w:eastAsiaTheme="minorEastAsia"/>
          <w:lang w:eastAsia="zh-CN"/>
        </w:rPr>
        <w:fldChar w:fldCharType="begin"/>
      </w:r>
      <w:r>
        <w:rPr>
          <w:rFonts w:eastAsiaTheme="minorEastAsia"/>
          <w:lang w:eastAsia="zh-CN"/>
        </w:rPr>
        <w:instrText xml:space="preserve"> REF _Ref166258574 \r \h </w:instrText>
      </w:r>
      <w:r>
        <w:rPr>
          <w:rFonts w:eastAsiaTheme="minorEastAsia"/>
          <w:lang w:eastAsia="zh-CN"/>
        </w:rPr>
      </w:r>
      <w:r>
        <w:rPr>
          <w:rFonts w:eastAsiaTheme="minorEastAsia"/>
          <w:lang w:eastAsia="zh-CN"/>
        </w:rPr>
        <w:fldChar w:fldCharType="separate"/>
      </w:r>
      <w:r w:rsidR="00F279F2">
        <w:rPr>
          <w:rFonts w:eastAsiaTheme="minorEastAsia"/>
          <w:lang w:eastAsia="zh-CN"/>
        </w:rPr>
        <w:t>Table 13</w:t>
      </w:r>
      <w:r>
        <w:rPr>
          <w:rFonts w:eastAsiaTheme="minorEastAsia"/>
          <w:lang w:eastAsia="zh-CN"/>
        </w:rPr>
        <w:fldChar w:fldCharType="end"/>
      </w:r>
      <w:r>
        <w:rPr>
          <w:rFonts w:eastAsiaTheme="minorEastAsia"/>
          <w:lang w:eastAsia="zh-CN"/>
        </w:rPr>
        <w:t xml:space="preserve">, we can first observe that </w:t>
      </w:r>
      <w:r w:rsidR="00C157F8">
        <w:rPr>
          <w:rFonts w:eastAsiaTheme="minorEastAsia"/>
          <w:lang w:eastAsia="zh-CN"/>
        </w:rPr>
        <w:t xml:space="preserve">performance of localized models varies a lot in different cells/sectors, possibly due to the varying ratios of </w:t>
      </w:r>
      <w:r w:rsidR="00C157F8" w:rsidRPr="00003D26">
        <w:rPr>
          <w:rFonts w:eastAsiaTheme="minorEastAsia"/>
          <w:lang w:eastAsia="zh-CN"/>
        </w:rPr>
        <w:t>indoor UEs (with 3kmph velocity)</w:t>
      </w:r>
      <w:r w:rsidR="00C157F8" w:rsidRPr="00F9611C">
        <w:rPr>
          <w:rFonts w:eastAsiaTheme="minorEastAsia"/>
          <w:lang w:eastAsia="zh-CN"/>
        </w:rPr>
        <w:t xml:space="preserve"> and </w:t>
      </w:r>
      <w:r w:rsidR="00C157F8" w:rsidRPr="00003D26">
        <w:rPr>
          <w:rFonts w:eastAsiaTheme="minorEastAsia"/>
          <w:lang w:eastAsia="zh-CN"/>
        </w:rPr>
        <w:t>outdoor UEs (with 30 kmph velocity)</w:t>
      </w:r>
      <w:r w:rsidR="00C157F8">
        <w:rPr>
          <w:rFonts w:eastAsiaTheme="minorEastAsia"/>
          <w:lang w:eastAsia="zh-CN"/>
        </w:rPr>
        <w:t>.</w:t>
      </w:r>
      <w:r w:rsidR="00963053" w:rsidRPr="00003D26">
        <w:rPr>
          <w:rFonts w:eastAsiaTheme="minorEastAsia"/>
          <w:lang w:eastAsia="zh-CN"/>
        </w:rPr>
        <w:t xml:space="preserve"> </w:t>
      </w:r>
      <w:r w:rsidR="00C157F8">
        <w:rPr>
          <w:rFonts w:eastAsiaTheme="minorEastAsia"/>
          <w:lang w:eastAsia="zh-CN"/>
        </w:rPr>
        <w:t>Intuitively,</w:t>
      </w:r>
      <w:r w:rsidR="00963053" w:rsidRPr="00003D26">
        <w:rPr>
          <w:rFonts w:eastAsiaTheme="minorEastAsia"/>
          <w:lang w:eastAsia="zh-CN"/>
        </w:rPr>
        <w:t xml:space="preserve"> TSF compression can offer higher additional gain on UEs with low velocity, as the temporal domain correlations in CSIs is larger given the same measurement periodicity. </w:t>
      </w:r>
      <w:r w:rsidR="00C157F8">
        <w:rPr>
          <w:rFonts w:eastAsiaTheme="minorEastAsia"/>
          <w:lang w:eastAsia="zh-CN"/>
        </w:rPr>
        <w:t>Our understanding is that w</w:t>
      </w:r>
      <w:r w:rsidR="00963053" w:rsidRPr="00003D26">
        <w:rPr>
          <w:rFonts w:eastAsiaTheme="minorEastAsia"/>
          <w:lang w:eastAsia="zh-CN"/>
        </w:rPr>
        <w:t xml:space="preserve">hen collecting data within a region the dropped UEs can also follow very different indoor/outdoor ratios even with the same expected one (Specifically, this is because in the case of spatial consistency modelling, in order to </w:t>
      </w:r>
      <w:r w:rsidR="00963053" w:rsidRPr="00003D26">
        <w:rPr>
          <w:rFonts w:eastAsiaTheme="minorEastAsia"/>
          <w:lang w:eastAsia="zh-CN"/>
        </w:rPr>
        <w:lastRenderedPageBreak/>
        <w:t>achieve the effect that the channel is slowly changing within a similar space or location, the random number that determines the type of distribution of the UE is affected by the random seed in the simulation as well as by the location of the UE, so that the channels within a similar space and location have a certain degree of similarity.)</w:t>
      </w:r>
      <w:r w:rsidR="00C157F8">
        <w:rPr>
          <w:rFonts w:eastAsiaTheme="minorEastAsia"/>
          <w:lang w:eastAsia="zh-CN"/>
        </w:rPr>
        <w:t xml:space="preserve">. Nevertheless, </w:t>
      </w:r>
      <w:r w:rsidR="009837B3">
        <w:rPr>
          <w:rFonts w:eastAsiaTheme="minorEastAsia"/>
          <w:lang w:eastAsia="zh-CN"/>
        </w:rPr>
        <w:t>we emphasize that if we average the results over all 21 sectors, we can obtain a much stable result which is consistent in different seeds. Therefore, we can make observations based on the averaged results, and it can be foreseen that the results from companies will also follow the similar trend.</w:t>
      </w:r>
    </w:p>
    <w:p w14:paraId="0DD5BD1F" w14:textId="5FEF36A5" w:rsidR="0014647C" w:rsidRDefault="0014647C" w:rsidP="00371AD5">
      <w:pPr>
        <w:pStyle w:val="af2"/>
        <w:numPr>
          <w:ilvl w:val="0"/>
          <w:numId w:val="34"/>
        </w:numPr>
        <w:ind w:left="1474" w:firstLineChars="0" w:hanging="1474"/>
        <w:rPr>
          <w:rFonts w:ascii="Times New Roman" w:eastAsiaTheme="minorEastAsia" w:hAnsi="Times New Roman"/>
          <w:b/>
        </w:rPr>
      </w:pPr>
      <w:r w:rsidRPr="006E6A81">
        <w:rPr>
          <w:rFonts w:ascii="Times New Roman" w:eastAsiaTheme="minorEastAsia" w:hAnsi="Times New Roman"/>
          <w:b/>
        </w:rPr>
        <w:t>TSF compression</w:t>
      </w:r>
      <w:r>
        <w:rPr>
          <w:rFonts w:ascii="Times New Roman" w:eastAsiaTheme="minorEastAsia" w:hAnsi="Times New Roman"/>
          <w:b/>
        </w:rPr>
        <w:t xml:space="preserve"> case2</w:t>
      </w:r>
      <w:r w:rsidRPr="006E6A81">
        <w:rPr>
          <w:rFonts w:ascii="Times New Roman" w:eastAsiaTheme="minorEastAsia" w:hAnsi="Times New Roman"/>
          <w:b/>
        </w:rPr>
        <w:t xml:space="preserve"> with </w:t>
      </w:r>
      <w:r>
        <w:rPr>
          <w:rFonts w:ascii="Times New Roman" w:eastAsiaTheme="minorEastAsia" w:hAnsi="Times New Roman"/>
          <w:b/>
        </w:rPr>
        <w:t>c</w:t>
      </w:r>
      <w:r w:rsidRPr="006E6A81">
        <w:rPr>
          <w:rFonts w:ascii="Times New Roman" w:eastAsiaTheme="minorEastAsia" w:hAnsi="Times New Roman"/>
          <w:b/>
        </w:rPr>
        <w:t xml:space="preserve">ell/site specific model provides up to </w:t>
      </w:r>
      <w:r w:rsidR="007029BB">
        <w:rPr>
          <w:rFonts w:ascii="Times New Roman" w:eastAsiaTheme="minorEastAsia" w:hAnsi="Times New Roman"/>
          <w:b/>
        </w:rPr>
        <w:t>19</w:t>
      </w:r>
      <w:r w:rsidRPr="006E6A81">
        <w:rPr>
          <w:rFonts w:ascii="Times New Roman" w:eastAsiaTheme="minorEastAsia" w:hAnsi="Times New Roman"/>
          <w:b/>
        </w:rPr>
        <w:t>.</w:t>
      </w:r>
      <w:r w:rsidR="007029BB">
        <w:rPr>
          <w:rFonts w:ascii="Times New Roman" w:eastAsiaTheme="minorEastAsia" w:hAnsi="Times New Roman"/>
          <w:b/>
        </w:rPr>
        <w:t>1</w:t>
      </w:r>
      <w:r w:rsidRPr="006E6A81">
        <w:rPr>
          <w:rFonts w:ascii="Times New Roman" w:eastAsiaTheme="minorEastAsia" w:hAnsi="Times New Roman"/>
          <w:b/>
        </w:rPr>
        <w:t xml:space="preserve">% gain compared to legacy codebook in Uma scenario with 80% indoor UE distribution while general model only provides </w:t>
      </w:r>
      <w:r w:rsidR="007029BB">
        <w:rPr>
          <w:rFonts w:ascii="Times New Roman" w:eastAsiaTheme="minorEastAsia" w:hAnsi="Times New Roman"/>
          <w:b/>
        </w:rPr>
        <w:t>3</w:t>
      </w:r>
      <w:r>
        <w:rPr>
          <w:rFonts w:ascii="Times New Roman" w:eastAsiaTheme="minorEastAsia" w:hAnsi="Times New Roman"/>
          <w:b/>
        </w:rPr>
        <w:t>.</w:t>
      </w:r>
      <w:r w:rsidRPr="006E6A81">
        <w:rPr>
          <w:rFonts w:ascii="Times New Roman" w:eastAsiaTheme="minorEastAsia" w:hAnsi="Times New Roman"/>
          <w:b/>
        </w:rPr>
        <w:t>5% SGCS gains.</w:t>
      </w:r>
    </w:p>
    <w:p w14:paraId="6BB0C2B0" w14:textId="58BC94B4" w:rsidR="0014647C" w:rsidRDefault="0014647C" w:rsidP="00963053">
      <w:pPr>
        <w:jc w:val="both"/>
        <w:rPr>
          <w:rFonts w:eastAsiaTheme="minorEastAsia"/>
          <w:lang w:eastAsia="zh-CN"/>
        </w:rPr>
      </w:pPr>
    </w:p>
    <w:p w14:paraId="55A1B473" w14:textId="3A196D0A" w:rsidR="0014647C" w:rsidRDefault="0014647C" w:rsidP="00963053">
      <w:pPr>
        <w:jc w:val="both"/>
        <w:rPr>
          <w:rFonts w:eastAsiaTheme="minorEastAsia"/>
          <w:lang w:eastAsia="zh-CN"/>
        </w:rPr>
      </w:pPr>
      <w:r>
        <w:rPr>
          <w:rFonts w:eastAsiaTheme="minorEastAsia" w:hint="eastAsia"/>
          <w:lang w:eastAsia="zh-CN"/>
        </w:rPr>
        <w:t>T</w:t>
      </w:r>
      <w:r>
        <w:rPr>
          <w:rFonts w:eastAsiaTheme="minorEastAsia"/>
          <w:lang w:eastAsia="zh-CN"/>
        </w:rPr>
        <w:t xml:space="preserve">owards the case of </w:t>
      </w:r>
      <w:r w:rsidR="00A13854">
        <w:rPr>
          <w:rFonts w:eastAsiaTheme="minorEastAsia"/>
          <w:lang w:eastAsia="zh-CN"/>
        </w:rPr>
        <w:t xml:space="preserve">Dense urban Uma with 100% outdoor UEs and </w:t>
      </w:r>
      <w:proofErr w:type="spellStart"/>
      <w:r w:rsidR="00A13854">
        <w:rPr>
          <w:rFonts w:eastAsiaTheme="minorEastAsia"/>
          <w:lang w:eastAsia="zh-CN"/>
        </w:rPr>
        <w:t>InH</w:t>
      </w:r>
      <w:proofErr w:type="spellEnd"/>
      <w:r w:rsidR="00A13854">
        <w:rPr>
          <w:rFonts w:eastAsiaTheme="minorEastAsia"/>
          <w:lang w:eastAsia="zh-CN"/>
        </w:rPr>
        <w:t xml:space="preserve"> with 100% indoor UEs, we draw our initial observations based on the following results. Note that there might be potential gaps between the displayed values and the stable averaged ones. In the future, we will complete our simulations and update our observations accordingly.</w:t>
      </w:r>
    </w:p>
    <w:p w14:paraId="305E76D5" w14:textId="012F6608" w:rsidR="0014647C" w:rsidRPr="00665D88" w:rsidRDefault="0014647C" w:rsidP="00665D88">
      <w:pPr>
        <w:pStyle w:val="table"/>
        <w:ind w:left="420"/>
      </w:pPr>
      <w:r w:rsidRPr="00FA2298">
        <w:t xml:space="preserve">Results for </w:t>
      </w:r>
      <w:r>
        <w:t xml:space="preserve">TSF compression with </w:t>
      </w:r>
      <w:r w:rsidRPr="00FA2298">
        <w:t>cell/site specific model (Dense urban with 100% outdoor UEs considered</w:t>
      </w:r>
      <w:r>
        <w:t>, PC1 per slot</w:t>
      </w:r>
      <w:r w:rsidRPr="00FA2298">
        <w:t>)</w:t>
      </w:r>
    </w:p>
    <w:tbl>
      <w:tblPr>
        <w:tblStyle w:val="af"/>
        <w:tblW w:w="9060" w:type="dxa"/>
        <w:tblLook w:val="04A0" w:firstRow="1" w:lastRow="0" w:firstColumn="1" w:lastColumn="0" w:noHBand="0" w:noVBand="1"/>
      </w:tblPr>
      <w:tblGrid>
        <w:gridCol w:w="3256"/>
        <w:gridCol w:w="1984"/>
        <w:gridCol w:w="3820"/>
      </w:tblGrid>
      <w:tr w:rsidR="0014647C" w14:paraId="283E3A42" w14:textId="77777777" w:rsidTr="00A13854">
        <w:tc>
          <w:tcPr>
            <w:tcW w:w="3256" w:type="dxa"/>
          </w:tcPr>
          <w:p w14:paraId="33019CC6" w14:textId="77777777" w:rsidR="0014647C" w:rsidRDefault="0014647C" w:rsidP="00A13854">
            <w:pPr>
              <w:ind w:leftChars="90" w:left="180"/>
              <w:rPr>
                <w:rFonts w:eastAsiaTheme="minorEastAsia"/>
                <w:lang w:eastAsia="zh-CN"/>
              </w:rPr>
            </w:pPr>
            <w:r>
              <w:rPr>
                <w:rFonts w:eastAsiaTheme="minorEastAsia"/>
                <w:lang w:eastAsia="zh-CN"/>
              </w:rPr>
              <w:t>D</w:t>
            </w:r>
            <w:r>
              <w:rPr>
                <w:rFonts w:eastAsiaTheme="minorEastAsia" w:hint="eastAsia"/>
                <w:lang w:eastAsia="zh-CN"/>
              </w:rPr>
              <w:t>ense</w:t>
            </w:r>
            <w:r>
              <w:rPr>
                <w:rFonts w:eastAsiaTheme="minorEastAsia"/>
                <w:lang w:eastAsia="zh-CN"/>
              </w:rPr>
              <w:t xml:space="preserve"> </w:t>
            </w:r>
            <w:r>
              <w:rPr>
                <w:rFonts w:eastAsiaTheme="minorEastAsia" w:hint="eastAsia"/>
                <w:lang w:eastAsia="zh-CN"/>
              </w:rPr>
              <w:t>urban</w:t>
            </w:r>
            <w:r>
              <w:rPr>
                <w:rFonts w:eastAsiaTheme="minorEastAsia"/>
                <w:lang w:eastAsia="zh-CN"/>
              </w:rPr>
              <w:t xml:space="preserve"> with 100% indoor UEs</w:t>
            </w:r>
          </w:p>
        </w:tc>
        <w:tc>
          <w:tcPr>
            <w:tcW w:w="1984" w:type="dxa"/>
          </w:tcPr>
          <w:p w14:paraId="5FE83823" w14:textId="77777777" w:rsidR="0014647C" w:rsidRDefault="0014647C" w:rsidP="00A13854">
            <w:pPr>
              <w:ind w:leftChars="90" w:left="180"/>
              <w:rPr>
                <w:rFonts w:eastAsiaTheme="minorEastAsia"/>
                <w:lang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820" w:type="dxa"/>
          </w:tcPr>
          <w:p w14:paraId="6ABE793E" w14:textId="77777777" w:rsidR="0014647C" w:rsidRDefault="0014647C" w:rsidP="00A13854">
            <w:pPr>
              <w:ind w:leftChars="90" w:left="180"/>
              <w:rPr>
                <w:rFonts w:eastAsiaTheme="minorEastAsia"/>
                <w:lang w:eastAsia="zh-CN"/>
              </w:rPr>
            </w:pPr>
            <w:r w:rsidRPr="00FC1C36">
              <w:rPr>
                <w:rFonts w:eastAsiaTheme="minorEastAsia"/>
                <w:lang w:eastAsia="zh-CN"/>
              </w:rPr>
              <w:t>TSF compression with transformer encoder</w:t>
            </w:r>
          </w:p>
        </w:tc>
      </w:tr>
      <w:tr w:rsidR="0014647C" w14:paraId="672CC19C" w14:textId="77777777" w:rsidTr="00A13854">
        <w:tc>
          <w:tcPr>
            <w:tcW w:w="3256" w:type="dxa"/>
          </w:tcPr>
          <w:p w14:paraId="764DBDAE" w14:textId="77777777" w:rsidR="0014647C" w:rsidRDefault="0014647C" w:rsidP="00A13854">
            <w:pPr>
              <w:ind w:leftChars="90" w:left="180"/>
              <w:rPr>
                <w:rFonts w:eastAsiaTheme="minorEastAsia"/>
                <w:lang w:eastAsia="zh-CN"/>
              </w:rPr>
            </w:pPr>
            <w:r>
              <w:rPr>
                <w:rFonts w:eastAsiaTheme="minorEastAsia"/>
                <w:lang w:eastAsia="zh-CN"/>
              </w:rPr>
              <w:t>General model</w:t>
            </w:r>
          </w:p>
        </w:tc>
        <w:tc>
          <w:tcPr>
            <w:tcW w:w="1984" w:type="dxa"/>
          </w:tcPr>
          <w:p w14:paraId="1F72B5E6" w14:textId="77777777" w:rsidR="0014647C" w:rsidRDefault="0014647C" w:rsidP="00A13854">
            <w:pPr>
              <w:ind w:leftChars="90" w:left="180"/>
              <w:rPr>
                <w:rFonts w:eastAsiaTheme="minorEastAsia"/>
                <w:lang w:eastAsia="zh-CN"/>
              </w:rPr>
            </w:pPr>
            <w:r>
              <w:rPr>
                <w:rFonts w:eastAsiaTheme="minorEastAsia" w:hint="eastAsia"/>
                <w:lang w:eastAsia="zh-CN"/>
              </w:rPr>
              <w:t>0</w:t>
            </w:r>
            <w:r>
              <w:rPr>
                <w:rFonts w:eastAsiaTheme="minorEastAsia"/>
                <w:lang w:eastAsia="zh-CN"/>
              </w:rPr>
              <w:t>.718</w:t>
            </w:r>
          </w:p>
        </w:tc>
        <w:tc>
          <w:tcPr>
            <w:tcW w:w="3820" w:type="dxa"/>
          </w:tcPr>
          <w:p w14:paraId="0EB8EB6F" w14:textId="77777777" w:rsidR="0014647C" w:rsidRDefault="0014647C" w:rsidP="00A13854">
            <w:pPr>
              <w:ind w:leftChars="90" w:left="180"/>
              <w:rPr>
                <w:rFonts w:eastAsiaTheme="minorEastAsia"/>
                <w:lang w:eastAsia="zh-CN"/>
              </w:rPr>
            </w:pPr>
            <w:r>
              <w:rPr>
                <w:rFonts w:eastAsiaTheme="minorEastAsia" w:hint="eastAsia"/>
                <w:lang w:eastAsia="zh-CN"/>
              </w:rPr>
              <w:t>0</w:t>
            </w:r>
            <w:r>
              <w:rPr>
                <w:rFonts w:eastAsiaTheme="minorEastAsia"/>
                <w:lang w:eastAsia="zh-CN"/>
              </w:rPr>
              <w:t>.737(+2.3%)</w:t>
            </w:r>
          </w:p>
        </w:tc>
      </w:tr>
      <w:tr w:rsidR="0014647C" w14:paraId="7E224128" w14:textId="77777777" w:rsidTr="00A13854">
        <w:tc>
          <w:tcPr>
            <w:tcW w:w="3256" w:type="dxa"/>
          </w:tcPr>
          <w:p w14:paraId="3B0C7808" w14:textId="77777777" w:rsidR="0014647C" w:rsidRDefault="0014647C" w:rsidP="00A13854">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sector#3</w:t>
            </w:r>
          </w:p>
        </w:tc>
        <w:tc>
          <w:tcPr>
            <w:tcW w:w="1984" w:type="dxa"/>
          </w:tcPr>
          <w:p w14:paraId="68659622" w14:textId="77777777" w:rsidR="0014647C" w:rsidRDefault="0014647C" w:rsidP="00A13854">
            <w:pPr>
              <w:ind w:leftChars="90" w:left="180"/>
              <w:rPr>
                <w:rFonts w:eastAsiaTheme="minorEastAsia"/>
                <w:lang w:eastAsia="zh-CN"/>
              </w:rPr>
            </w:pPr>
            <w:r>
              <w:rPr>
                <w:rFonts w:eastAsiaTheme="minorEastAsia" w:hint="eastAsia"/>
                <w:lang w:eastAsia="zh-CN"/>
              </w:rPr>
              <w:t>0</w:t>
            </w:r>
            <w:r>
              <w:rPr>
                <w:rFonts w:eastAsiaTheme="minorEastAsia"/>
                <w:lang w:eastAsia="zh-CN"/>
              </w:rPr>
              <w:t>.679</w:t>
            </w:r>
          </w:p>
        </w:tc>
        <w:tc>
          <w:tcPr>
            <w:tcW w:w="3820" w:type="dxa"/>
          </w:tcPr>
          <w:p w14:paraId="1C3D7E48" w14:textId="77777777" w:rsidR="0014647C" w:rsidRDefault="0014647C" w:rsidP="00A13854">
            <w:pPr>
              <w:ind w:leftChars="90" w:left="180"/>
              <w:rPr>
                <w:rFonts w:eastAsiaTheme="minorEastAsia"/>
                <w:lang w:eastAsia="zh-CN"/>
              </w:rPr>
            </w:pPr>
            <w:r>
              <w:rPr>
                <w:rFonts w:eastAsiaTheme="minorEastAsia" w:hint="eastAsia"/>
                <w:lang w:eastAsia="zh-CN"/>
              </w:rPr>
              <w:t>0</w:t>
            </w:r>
            <w:r>
              <w:rPr>
                <w:rFonts w:eastAsiaTheme="minorEastAsia"/>
                <w:lang w:eastAsia="zh-CN"/>
              </w:rPr>
              <w:t>.742(+9.0%)</w:t>
            </w:r>
          </w:p>
        </w:tc>
      </w:tr>
      <w:tr w:rsidR="0014647C" w14:paraId="6C4E71AC" w14:textId="77777777" w:rsidTr="00A13854">
        <w:tc>
          <w:tcPr>
            <w:tcW w:w="3256" w:type="dxa"/>
          </w:tcPr>
          <w:p w14:paraId="032A93CC" w14:textId="77777777" w:rsidR="0014647C" w:rsidRDefault="0014647C" w:rsidP="00A13854">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sector#4</w:t>
            </w:r>
            <w:r>
              <w:rPr>
                <w:rFonts w:eastAsiaTheme="minorEastAsia"/>
                <w:lang w:eastAsia="zh-CN"/>
              </w:rPr>
              <w:t xml:space="preserve"> </w:t>
            </w:r>
          </w:p>
        </w:tc>
        <w:tc>
          <w:tcPr>
            <w:tcW w:w="1984" w:type="dxa"/>
          </w:tcPr>
          <w:p w14:paraId="13749AC1" w14:textId="77777777" w:rsidR="0014647C" w:rsidRDefault="0014647C" w:rsidP="00A13854">
            <w:pPr>
              <w:ind w:leftChars="90" w:left="180"/>
              <w:rPr>
                <w:rFonts w:eastAsiaTheme="minorEastAsia"/>
                <w:lang w:eastAsia="zh-CN"/>
              </w:rPr>
            </w:pPr>
            <w:r>
              <w:rPr>
                <w:rFonts w:eastAsiaTheme="minorEastAsia" w:hint="eastAsia"/>
                <w:lang w:eastAsia="zh-CN"/>
              </w:rPr>
              <w:t>0</w:t>
            </w:r>
            <w:r>
              <w:rPr>
                <w:rFonts w:eastAsiaTheme="minorEastAsia"/>
                <w:lang w:eastAsia="zh-CN"/>
              </w:rPr>
              <w:t>.732</w:t>
            </w:r>
          </w:p>
        </w:tc>
        <w:tc>
          <w:tcPr>
            <w:tcW w:w="3820" w:type="dxa"/>
          </w:tcPr>
          <w:p w14:paraId="7B61A6F1" w14:textId="77777777" w:rsidR="0014647C" w:rsidRDefault="0014647C" w:rsidP="00A13854">
            <w:pPr>
              <w:ind w:leftChars="90" w:left="180"/>
              <w:rPr>
                <w:rFonts w:eastAsiaTheme="minorEastAsia"/>
                <w:lang w:eastAsia="zh-CN"/>
              </w:rPr>
            </w:pPr>
            <w:r>
              <w:rPr>
                <w:rFonts w:eastAsiaTheme="minorEastAsia" w:hint="eastAsia"/>
                <w:lang w:eastAsia="zh-CN"/>
              </w:rPr>
              <w:t>0</w:t>
            </w:r>
            <w:r>
              <w:rPr>
                <w:rFonts w:eastAsiaTheme="minorEastAsia"/>
                <w:lang w:eastAsia="zh-CN"/>
              </w:rPr>
              <w:t>.803(+7.1%)</w:t>
            </w:r>
          </w:p>
        </w:tc>
      </w:tr>
      <w:tr w:rsidR="0014647C" w14:paraId="0AD66EDD" w14:textId="77777777" w:rsidTr="00A13854">
        <w:tc>
          <w:tcPr>
            <w:tcW w:w="3256" w:type="dxa"/>
          </w:tcPr>
          <w:p w14:paraId="186BB2B9" w14:textId="77777777" w:rsidR="0014647C" w:rsidRDefault="0014647C" w:rsidP="00A13854">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sector#5</w:t>
            </w:r>
          </w:p>
        </w:tc>
        <w:tc>
          <w:tcPr>
            <w:tcW w:w="1984" w:type="dxa"/>
          </w:tcPr>
          <w:p w14:paraId="76B41196" w14:textId="77777777" w:rsidR="0014647C" w:rsidRDefault="0014647C" w:rsidP="00A13854">
            <w:pPr>
              <w:ind w:leftChars="90" w:left="180"/>
              <w:rPr>
                <w:rFonts w:eastAsiaTheme="minorEastAsia"/>
                <w:lang w:eastAsia="zh-CN"/>
              </w:rPr>
            </w:pPr>
            <w:r>
              <w:rPr>
                <w:rFonts w:eastAsiaTheme="minorEastAsia" w:hint="eastAsia"/>
                <w:lang w:eastAsia="zh-CN"/>
              </w:rPr>
              <w:t>0</w:t>
            </w:r>
            <w:r>
              <w:rPr>
                <w:rFonts w:eastAsiaTheme="minorEastAsia"/>
                <w:lang w:eastAsia="zh-CN"/>
              </w:rPr>
              <w:t>.701</w:t>
            </w:r>
          </w:p>
        </w:tc>
        <w:tc>
          <w:tcPr>
            <w:tcW w:w="3820" w:type="dxa"/>
          </w:tcPr>
          <w:p w14:paraId="7513920A" w14:textId="77777777" w:rsidR="0014647C" w:rsidRDefault="0014647C" w:rsidP="00A13854">
            <w:pPr>
              <w:ind w:leftChars="90" w:left="180"/>
              <w:rPr>
                <w:rFonts w:eastAsiaTheme="minorEastAsia"/>
                <w:lang w:eastAsia="zh-CN"/>
              </w:rPr>
            </w:pPr>
            <w:r>
              <w:rPr>
                <w:rFonts w:eastAsiaTheme="minorEastAsia" w:hint="eastAsia"/>
                <w:lang w:eastAsia="zh-CN"/>
              </w:rPr>
              <w:t>0</w:t>
            </w:r>
            <w:r>
              <w:rPr>
                <w:rFonts w:eastAsiaTheme="minorEastAsia"/>
                <w:lang w:eastAsia="zh-CN"/>
              </w:rPr>
              <w:t>.773(+10.3%)</w:t>
            </w:r>
          </w:p>
        </w:tc>
      </w:tr>
    </w:tbl>
    <w:p w14:paraId="2DB1BB21" w14:textId="10F3CF40" w:rsidR="0014647C" w:rsidRPr="00003D26" w:rsidRDefault="0014647C" w:rsidP="00665D88">
      <w:pPr>
        <w:pStyle w:val="table"/>
        <w:ind w:left="420"/>
      </w:pPr>
      <w:r>
        <w:t xml:space="preserve"> </w:t>
      </w:r>
      <w:r w:rsidRPr="00FA2298">
        <w:t>Results for TSF compression with cell/site specific model (</w:t>
      </w:r>
      <w:proofErr w:type="spellStart"/>
      <w:r w:rsidRPr="00665D88">
        <w:t>InH</w:t>
      </w:r>
      <w:proofErr w:type="spellEnd"/>
      <w:r w:rsidRPr="00665D88">
        <w:t xml:space="preserve"> with 100% indoor UEs</w:t>
      </w:r>
      <w:r w:rsidRPr="00FA2298">
        <w:t xml:space="preserve"> considered</w:t>
      </w:r>
      <w:r>
        <w:t>, PC1 per slot</w:t>
      </w:r>
      <w:r w:rsidRPr="00FA2298">
        <w:t>)</w:t>
      </w:r>
    </w:p>
    <w:tbl>
      <w:tblPr>
        <w:tblStyle w:val="af"/>
        <w:tblW w:w="9060" w:type="dxa"/>
        <w:tblLook w:val="04A0" w:firstRow="1" w:lastRow="0" w:firstColumn="1" w:lastColumn="0" w:noHBand="0" w:noVBand="1"/>
      </w:tblPr>
      <w:tblGrid>
        <w:gridCol w:w="3020"/>
        <w:gridCol w:w="2220"/>
        <w:gridCol w:w="3820"/>
      </w:tblGrid>
      <w:tr w:rsidR="0014647C" w14:paraId="622A6972" w14:textId="77777777" w:rsidTr="00A13854">
        <w:tc>
          <w:tcPr>
            <w:tcW w:w="3020" w:type="dxa"/>
          </w:tcPr>
          <w:p w14:paraId="1664BDAD" w14:textId="77777777" w:rsidR="0014647C" w:rsidRDefault="0014647C" w:rsidP="00A13854">
            <w:pPr>
              <w:ind w:leftChars="90" w:left="180"/>
              <w:rPr>
                <w:rFonts w:eastAsiaTheme="minorEastAsia"/>
                <w:lang w:eastAsia="zh-CN"/>
              </w:rPr>
            </w:pPr>
            <w:proofErr w:type="spellStart"/>
            <w:r>
              <w:rPr>
                <w:rFonts w:eastAsiaTheme="minorEastAsia"/>
                <w:lang w:eastAsia="zh-CN"/>
              </w:rPr>
              <w:t>InH</w:t>
            </w:r>
            <w:proofErr w:type="spellEnd"/>
            <w:r>
              <w:rPr>
                <w:rFonts w:eastAsiaTheme="minorEastAsia"/>
                <w:lang w:eastAsia="zh-CN"/>
              </w:rPr>
              <w:t xml:space="preserve"> with 100% indoor UEs</w:t>
            </w:r>
          </w:p>
        </w:tc>
        <w:tc>
          <w:tcPr>
            <w:tcW w:w="2220" w:type="dxa"/>
          </w:tcPr>
          <w:p w14:paraId="31CD63C6" w14:textId="77777777" w:rsidR="0014647C" w:rsidRDefault="0014647C" w:rsidP="00A13854">
            <w:pPr>
              <w:ind w:leftChars="90" w:left="180"/>
              <w:rPr>
                <w:rFonts w:eastAsiaTheme="minorEastAsia"/>
                <w:lang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820" w:type="dxa"/>
          </w:tcPr>
          <w:p w14:paraId="2F79792C" w14:textId="77777777" w:rsidR="0014647C" w:rsidRDefault="0014647C" w:rsidP="00A13854">
            <w:pPr>
              <w:ind w:leftChars="90" w:left="180"/>
              <w:rPr>
                <w:rFonts w:eastAsiaTheme="minorEastAsia"/>
                <w:lang w:eastAsia="zh-CN"/>
              </w:rPr>
            </w:pPr>
            <w:r w:rsidRPr="00FC1C36">
              <w:rPr>
                <w:rFonts w:eastAsiaTheme="minorEastAsia"/>
                <w:lang w:eastAsia="zh-CN"/>
              </w:rPr>
              <w:t>TSF compression with transformer encoder</w:t>
            </w:r>
          </w:p>
        </w:tc>
      </w:tr>
      <w:tr w:rsidR="0014647C" w14:paraId="482E97E0" w14:textId="77777777" w:rsidTr="00A13854">
        <w:tc>
          <w:tcPr>
            <w:tcW w:w="3020" w:type="dxa"/>
          </w:tcPr>
          <w:p w14:paraId="101C19CD" w14:textId="77777777" w:rsidR="0014647C" w:rsidRDefault="0014647C" w:rsidP="00A13854">
            <w:pPr>
              <w:ind w:leftChars="90" w:left="180"/>
              <w:rPr>
                <w:rFonts w:eastAsiaTheme="minorEastAsia"/>
                <w:lang w:eastAsia="zh-CN"/>
              </w:rPr>
            </w:pPr>
            <w:r>
              <w:rPr>
                <w:rFonts w:eastAsiaTheme="minorEastAsia"/>
                <w:lang w:eastAsia="zh-CN"/>
              </w:rPr>
              <w:t>General model</w:t>
            </w:r>
          </w:p>
        </w:tc>
        <w:tc>
          <w:tcPr>
            <w:tcW w:w="2220" w:type="dxa"/>
          </w:tcPr>
          <w:p w14:paraId="211689B8" w14:textId="77777777" w:rsidR="0014647C" w:rsidRDefault="0014647C" w:rsidP="00A13854">
            <w:pPr>
              <w:ind w:leftChars="90" w:left="180"/>
              <w:rPr>
                <w:rFonts w:eastAsiaTheme="minorEastAsia"/>
                <w:lang w:eastAsia="zh-CN"/>
              </w:rPr>
            </w:pPr>
            <w:r>
              <w:rPr>
                <w:rFonts w:eastAsiaTheme="minorEastAsia" w:hint="eastAsia"/>
                <w:lang w:eastAsia="zh-CN"/>
              </w:rPr>
              <w:t>0</w:t>
            </w:r>
            <w:r>
              <w:rPr>
                <w:rFonts w:eastAsiaTheme="minorEastAsia"/>
                <w:lang w:eastAsia="zh-CN"/>
              </w:rPr>
              <w:t>.781</w:t>
            </w:r>
          </w:p>
        </w:tc>
        <w:tc>
          <w:tcPr>
            <w:tcW w:w="3820" w:type="dxa"/>
          </w:tcPr>
          <w:p w14:paraId="78AE0CD1" w14:textId="77777777" w:rsidR="0014647C" w:rsidRDefault="0014647C" w:rsidP="00A13854">
            <w:pPr>
              <w:ind w:leftChars="90" w:left="180"/>
              <w:rPr>
                <w:rFonts w:eastAsiaTheme="minorEastAsia"/>
                <w:lang w:eastAsia="zh-CN"/>
              </w:rPr>
            </w:pPr>
            <w:r w:rsidRPr="00003D26">
              <w:rPr>
                <w:rFonts w:eastAsiaTheme="minorEastAsia"/>
                <w:color w:val="000000" w:themeColor="text1"/>
                <w:lang w:eastAsia="zh-CN"/>
              </w:rPr>
              <w:t>0.8</w:t>
            </w:r>
            <w:r w:rsidRPr="00F82214">
              <w:rPr>
                <w:rFonts w:eastAsiaTheme="minorEastAsia"/>
                <w:color w:val="000000" w:themeColor="text1"/>
                <w:lang w:eastAsia="zh-CN"/>
              </w:rPr>
              <w:t>40</w:t>
            </w:r>
            <w:r w:rsidRPr="00003D26">
              <w:rPr>
                <w:rFonts w:eastAsiaTheme="minorEastAsia"/>
                <w:color w:val="000000" w:themeColor="text1"/>
                <w:lang w:eastAsia="zh-CN"/>
              </w:rPr>
              <w:t>(+</w:t>
            </w:r>
            <w:r w:rsidRPr="00F82214">
              <w:rPr>
                <w:rFonts w:eastAsiaTheme="minorEastAsia"/>
                <w:color w:val="000000" w:themeColor="text1"/>
                <w:lang w:eastAsia="zh-CN"/>
              </w:rPr>
              <w:t>7</w:t>
            </w:r>
            <w:r w:rsidRPr="00003D26">
              <w:rPr>
                <w:rFonts w:eastAsiaTheme="minorEastAsia"/>
                <w:color w:val="000000" w:themeColor="text1"/>
                <w:lang w:eastAsia="zh-CN"/>
              </w:rPr>
              <w:t>.</w:t>
            </w:r>
            <w:r w:rsidRPr="00F82214">
              <w:rPr>
                <w:rFonts w:eastAsiaTheme="minorEastAsia"/>
                <w:color w:val="000000" w:themeColor="text1"/>
                <w:lang w:eastAsia="zh-CN"/>
              </w:rPr>
              <w:t>5</w:t>
            </w:r>
            <w:r w:rsidRPr="00003D26">
              <w:rPr>
                <w:rFonts w:eastAsiaTheme="minorEastAsia"/>
                <w:color w:val="000000" w:themeColor="text1"/>
                <w:lang w:eastAsia="zh-CN"/>
              </w:rPr>
              <w:t>%)</w:t>
            </w:r>
          </w:p>
        </w:tc>
      </w:tr>
      <w:tr w:rsidR="0014647C" w14:paraId="191E8275" w14:textId="77777777" w:rsidTr="00A13854">
        <w:tc>
          <w:tcPr>
            <w:tcW w:w="3020" w:type="dxa"/>
          </w:tcPr>
          <w:p w14:paraId="3E854038" w14:textId="77777777" w:rsidR="0014647C" w:rsidRDefault="0014647C" w:rsidP="00A13854">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sector#3</w:t>
            </w:r>
          </w:p>
        </w:tc>
        <w:tc>
          <w:tcPr>
            <w:tcW w:w="2220" w:type="dxa"/>
          </w:tcPr>
          <w:p w14:paraId="18FD8800" w14:textId="77777777" w:rsidR="0014647C" w:rsidRDefault="0014647C" w:rsidP="00A13854">
            <w:pPr>
              <w:ind w:leftChars="90" w:left="180"/>
              <w:rPr>
                <w:rFonts w:eastAsiaTheme="minorEastAsia"/>
                <w:lang w:eastAsia="zh-CN"/>
              </w:rPr>
            </w:pPr>
            <w:r w:rsidRPr="00183E44">
              <w:rPr>
                <w:rFonts w:eastAsiaTheme="minorEastAsia" w:hint="eastAsia"/>
                <w:lang w:val="en-US" w:eastAsia="zh-CN"/>
              </w:rPr>
              <w:t>0</w:t>
            </w:r>
            <w:r w:rsidRPr="00183E44">
              <w:rPr>
                <w:rFonts w:eastAsiaTheme="minorEastAsia"/>
                <w:lang w:val="en-US" w:eastAsia="zh-CN"/>
              </w:rPr>
              <w:t>.</w:t>
            </w:r>
            <w:r>
              <w:rPr>
                <w:rFonts w:eastAsiaTheme="minorEastAsia"/>
                <w:lang w:val="en-US" w:eastAsia="zh-CN"/>
              </w:rPr>
              <w:t>739</w:t>
            </w:r>
          </w:p>
        </w:tc>
        <w:tc>
          <w:tcPr>
            <w:tcW w:w="3820" w:type="dxa"/>
          </w:tcPr>
          <w:p w14:paraId="515731CE" w14:textId="77777777" w:rsidR="0014647C" w:rsidRPr="00F82214" w:rsidRDefault="0014647C" w:rsidP="00A13854">
            <w:pPr>
              <w:ind w:leftChars="90" w:left="180"/>
              <w:rPr>
                <w:rFonts w:eastAsiaTheme="minorEastAsia"/>
                <w:lang w:eastAsia="zh-CN"/>
              </w:rPr>
            </w:pPr>
            <w:r w:rsidRPr="00F82214">
              <w:rPr>
                <w:rFonts w:eastAsiaTheme="minorEastAsia" w:hint="eastAsia"/>
                <w:lang w:eastAsia="zh-CN"/>
              </w:rPr>
              <w:t>0</w:t>
            </w:r>
            <w:r w:rsidRPr="00F82214">
              <w:rPr>
                <w:rFonts w:eastAsiaTheme="minorEastAsia"/>
                <w:lang w:eastAsia="zh-CN"/>
              </w:rPr>
              <w:t>.863(+16.8%)</w:t>
            </w:r>
          </w:p>
        </w:tc>
      </w:tr>
      <w:tr w:rsidR="0014647C" w14:paraId="1123DF13" w14:textId="77777777" w:rsidTr="00A13854">
        <w:tc>
          <w:tcPr>
            <w:tcW w:w="3020" w:type="dxa"/>
          </w:tcPr>
          <w:p w14:paraId="427F7515" w14:textId="77777777" w:rsidR="0014647C" w:rsidRDefault="0014647C" w:rsidP="00A13854">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sector#4</w:t>
            </w:r>
            <w:r>
              <w:rPr>
                <w:rFonts w:eastAsiaTheme="minorEastAsia"/>
                <w:lang w:eastAsia="zh-CN"/>
              </w:rPr>
              <w:t xml:space="preserve"> </w:t>
            </w:r>
          </w:p>
        </w:tc>
        <w:tc>
          <w:tcPr>
            <w:tcW w:w="2220" w:type="dxa"/>
          </w:tcPr>
          <w:p w14:paraId="2EBB7169" w14:textId="77777777" w:rsidR="0014647C" w:rsidRDefault="0014647C" w:rsidP="00A13854">
            <w:pPr>
              <w:ind w:leftChars="90" w:left="180"/>
              <w:rPr>
                <w:rFonts w:eastAsiaTheme="minorEastAsia"/>
                <w:lang w:eastAsia="zh-CN"/>
              </w:rPr>
            </w:pPr>
            <w:r w:rsidRPr="00183E44">
              <w:rPr>
                <w:rFonts w:eastAsiaTheme="minorEastAsia" w:hint="eastAsia"/>
                <w:lang w:val="en-US" w:eastAsia="zh-CN"/>
              </w:rPr>
              <w:t>0</w:t>
            </w:r>
            <w:r w:rsidRPr="00183E44">
              <w:rPr>
                <w:rFonts w:eastAsiaTheme="minorEastAsia"/>
                <w:lang w:val="en-US" w:eastAsia="zh-CN"/>
              </w:rPr>
              <w:t>.</w:t>
            </w:r>
            <w:r>
              <w:rPr>
                <w:rFonts w:eastAsiaTheme="minorEastAsia"/>
                <w:lang w:val="en-US" w:eastAsia="zh-CN"/>
              </w:rPr>
              <w:t>746</w:t>
            </w:r>
          </w:p>
        </w:tc>
        <w:tc>
          <w:tcPr>
            <w:tcW w:w="3820" w:type="dxa"/>
          </w:tcPr>
          <w:p w14:paraId="67FA8742" w14:textId="77777777" w:rsidR="0014647C" w:rsidRPr="00F82214" w:rsidRDefault="0014647C" w:rsidP="00A13854">
            <w:pPr>
              <w:ind w:leftChars="90" w:left="180"/>
              <w:rPr>
                <w:rFonts w:eastAsiaTheme="minorEastAsia"/>
                <w:lang w:eastAsia="zh-CN"/>
              </w:rPr>
            </w:pPr>
            <w:r w:rsidRPr="00003D26">
              <w:rPr>
                <w:rFonts w:eastAsiaTheme="minorEastAsia"/>
                <w:color w:val="000000" w:themeColor="text1"/>
                <w:lang w:eastAsia="zh-CN"/>
              </w:rPr>
              <w:t>0.821(+1</w:t>
            </w:r>
            <w:r w:rsidRPr="00F82214">
              <w:rPr>
                <w:rFonts w:eastAsiaTheme="minorEastAsia"/>
                <w:color w:val="000000" w:themeColor="text1"/>
                <w:lang w:eastAsia="zh-CN"/>
              </w:rPr>
              <w:t>0</w:t>
            </w:r>
            <w:r w:rsidRPr="00003D26">
              <w:rPr>
                <w:rFonts w:eastAsiaTheme="minorEastAsia"/>
                <w:color w:val="000000" w:themeColor="text1"/>
                <w:lang w:eastAsia="zh-CN"/>
              </w:rPr>
              <w:t>.</w:t>
            </w:r>
            <w:r w:rsidRPr="00F82214">
              <w:rPr>
                <w:rFonts w:eastAsiaTheme="minorEastAsia"/>
                <w:color w:val="000000" w:themeColor="text1"/>
                <w:lang w:eastAsia="zh-CN"/>
              </w:rPr>
              <w:t>1</w:t>
            </w:r>
            <w:r w:rsidRPr="00003D26">
              <w:rPr>
                <w:rFonts w:eastAsiaTheme="minorEastAsia"/>
                <w:color w:val="000000" w:themeColor="text1"/>
                <w:lang w:eastAsia="zh-CN"/>
              </w:rPr>
              <w:t>%)</w:t>
            </w:r>
          </w:p>
        </w:tc>
      </w:tr>
      <w:tr w:rsidR="0014647C" w14:paraId="4F9134EB" w14:textId="77777777" w:rsidTr="00A13854">
        <w:trPr>
          <w:trHeight w:val="60"/>
        </w:trPr>
        <w:tc>
          <w:tcPr>
            <w:tcW w:w="3020" w:type="dxa"/>
          </w:tcPr>
          <w:p w14:paraId="28318531" w14:textId="77777777" w:rsidR="0014647C" w:rsidRDefault="0014647C" w:rsidP="00A13854">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sector#5</w:t>
            </w:r>
          </w:p>
        </w:tc>
        <w:tc>
          <w:tcPr>
            <w:tcW w:w="2220" w:type="dxa"/>
          </w:tcPr>
          <w:p w14:paraId="0ECF5F80" w14:textId="77777777" w:rsidR="0014647C" w:rsidRDefault="0014647C" w:rsidP="00A13854">
            <w:pPr>
              <w:ind w:leftChars="90" w:left="180"/>
              <w:rPr>
                <w:rFonts w:eastAsiaTheme="minorEastAsia"/>
                <w:lang w:eastAsia="zh-CN"/>
              </w:rPr>
            </w:pPr>
            <w:r w:rsidRPr="00183E44">
              <w:rPr>
                <w:rFonts w:eastAsiaTheme="minorEastAsia" w:hint="eastAsia"/>
                <w:lang w:val="en-US" w:eastAsia="zh-CN"/>
              </w:rPr>
              <w:t>0</w:t>
            </w:r>
            <w:r w:rsidRPr="00183E44">
              <w:rPr>
                <w:rFonts w:eastAsiaTheme="minorEastAsia"/>
                <w:lang w:val="en-US" w:eastAsia="zh-CN"/>
              </w:rPr>
              <w:t>.7</w:t>
            </w:r>
            <w:r>
              <w:rPr>
                <w:rFonts w:eastAsiaTheme="minorEastAsia"/>
                <w:lang w:val="en-US" w:eastAsia="zh-CN"/>
              </w:rPr>
              <w:t>57</w:t>
            </w:r>
          </w:p>
        </w:tc>
        <w:tc>
          <w:tcPr>
            <w:tcW w:w="3820" w:type="dxa"/>
          </w:tcPr>
          <w:p w14:paraId="448F7BE7" w14:textId="77777777" w:rsidR="0014647C" w:rsidRPr="00F82214" w:rsidRDefault="0014647C" w:rsidP="00A13854">
            <w:pPr>
              <w:ind w:leftChars="90" w:left="180"/>
              <w:rPr>
                <w:rFonts w:eastAsiaTheme="minorEastAsia"/>
                <w:lang w:eastAsia="zh-CN"/>
              </w:rPr>
            </w:pPr>
            <w:r w:rsidRPr="00F82214">
              <w:rPr>
                <w:rFonts w:eastAsiaTheme="minorEastAsia" w:hint="eastAsia"/>
                <w:lang w:eastAsia="zh-CN"/>
              </w:rPr>
              <w:t>0</w:t>
            </w:r>
            <w:r w:rsidRPr="00F82214">
              <w:rPr>
                <w:rFonts w:eastAsiaTheme="minorEastAsia"/>
                <w:lang w:eastAsia="zh-CN"/>
              </w:rPr>
              <w:t>.852(+12.5%)</w:t>
            </w:r>
          </w:p>
        </w:tc>
      </w:tr>
    </w:tbl>
    <w:p w14:paraId="7CB804FB" w14:textId="6E9B8C2C" w:rsidR="00963053" w:rsidRPr="006E6A81" w:rsidRDefault="00963053" w:rsidP="00371AD5">
      <w:pPr>
        <w:pStyle w:val="af2"/>
        <w:numPr>
          <w:ilvl w:val="0"/>
          <w:numId w:val="34"/>
        </w:numPr>
        <w:ind w:left="1474" w:firstLineChars="0" w:hanging="1474"/>
        <w:rPr>
          <w:rFonts w:ascii="Times New Roman" w:eastAsiaTheme="minorEastAsia" w:hAnsi="Times New Roman"/>
          <w:b/>
        </w:rPr>
      </w:pPr>
      <w:r w:rsidRPr="006E6A81">
        <w:rPr>
          <w:rFonts w:ascii="Times New Roman" w:eastAsiaTheme="minorEastAsia" w:hAnsi="Times New Roman"/>
          <w:b/>
        </w:rPr>
        <w:t>TSF compression</w:t>
      </w:r>
      <w:r>
        <w:rPr>
          <w:rFonts w:ascii="Times New Roman" w:eastAsiaTheme="minorEastAsia" w:hAnsi="Times New Roman"/>
          <w:b/>
        </w:rPr>
        <w:t xml:space="preserve"> case2</w:t>
      </w:r>
      <w:r w:rsidRPr="006E6A81">
        <w:rPr>
          <w:rFonts w:ascii="Times New Roman" w:eastAsiaTheme="minorEastAsia" w:hAnsi="Times New Roman"/>
          <w:b/>
        </w:rPr>
        <w:t xml:space="preserve"> with cell/site specific model </w:t>
      </w:r>
      <w:r w:rsidR="00A13854">
        <w:rPr>
          <w:rFonts w:ascii="Times New Roman" w:eastAsiaTheme="minorEastAsia" w:hAnsi="Times New Roman"/>
          <w:b/>
        </w:rPr>
        <w:t>in certain case (cell/sector)</w:t>
      </w:r>
      <w:r w:rsidRPr="006E6A81">
        <w:rPr>
          <w:rFonts w:ascii="Times New Roman" w:eastAsiaTheme="minorEastAsia" w:hAnsi="Times New Roman"/>
          <w:b/>
        </w:rPr>
        <w:t xml:space="preserve"> provides up to 1</w:t>
      </w:r>
      <w:r>
        <w:rPr>
          <w:rFonts w:ascii="Times New Roman" w:eastAsiaTheme="minorEastAsia" w:hAnsi="Times New Roman"/>
          <w:b/>
        </w:rPr>
        <w:t>0</w:t>
      </w:r>
      <w:r w:rsidRPr="006E6A81">
        <w:rPr>
          <w:rFonts w:ascii="Times New Roman" w:eastAsiaTheme="minorEastAsia" w:hAnsi="Times New Roman"/>
          <w:b/>
        </w:rPr>
        <w:t>.</w:t>
      </w:r>
      <w:r>
        <w:rPr>
          <w:rFonts w:ascii="Times New Roman" w:eastAsiaTheme="minorEastAsia" w:hAnsi="Times New Roman"/>
          <w:b/>
        </w:rPr>
        <w:t>3</w:t>
      </w:r>
      <w:r w:rsidRPr="006E6A81">
        <w:rPr>
          <w:rFonts w:ascii="Times New Roman" w:eastAsiaTheme="minorEastAsia" w:hAnsi="Times New Roman"/>
          <w:b/>
        </w:rPr>
        <w:t>% gain compared to legacy codebook in Uma scenario with 0% indoor UE distribution while general model only provides 2.</w:t>
      </w:r>
      <w:r>
        <w:rPr>
          <w:rFonts w:ascii="Times New Roman" w:eastAsiaTheme="minorEastAsia" w:hAnsi="Times New Roman"/>
          <w:b/>
        </w:rPr>
        <w:t>3</w:t>
      </w:r>
      <w:r w:rsidRPr="006E6A81">
        <w:rPr>
          <w:rFonts w:ascii="Times New Roman" w:eastAsiaTheme="minorEastAsia" w:hAnsi="Times New Roman"/>
          <w:b/>
        </w:rPr>
        <w:t>% SGCS gains.</w:t>
      </w:r>
    </w:p>
    <w:p w14:paraId="451EBEFC" w14:textId="77B5DB6E" w:rsidR="00963053" w:rsidRPr="006E6A81" w:rsidRDefault="00963053" w:rsidP="00371AD5">
      <w:pPr>
        <w:pStyle w:val="af2"/>
        <w:numPr>
          <w:ilvl w:val="0"/>
          <w:numId w:val="34"/>
        </w:numPr>
        <w:ind w:left="1474" w:firstLineChars="0" w:hanging="1474"/>
        <w:rPr>
          <w:rFonts w:ascii="Times New Roman" w:eastAsiaTheme="minorEastAsia" w:hAnsi="Times New Roman"/>
          <w:b/>
        </w:rPr>
      </w:pPr>
      <w:r w:rsidRPr="006E6A81">
        <w:rPr>
          <w:rFonts w:ascii="Times New Roman" w:eastAsiaTheme="minorEastAsia" w:hAnsi="Times New Roman"/>
          <w:b/>
        </w:rPr>
        <w:t xml:space="preserve">TSF compression case2 with </w:t>
      </w:r>
      <w:r>
        <w:rPr>
          <w:rFonts w:ascii="Times New Roman" w:eastAsiaTheme="minorEastAsia" w:hAnsi="Times New Roman"/>
          <w:b/>
        </w:rPr>
        <w:t>c</w:t>
      </w:r>
      <w:r w:rsidRPr="006E6A81">
        <w:rPr>
          <w:rFonts w:ascii="Times New Roman" w:eastAsiaTheme="minorEastAsia" w:hAnsi="Times New Roman"/>
          <w:b/>
        </w:rPr>
        <w:t xml:space="preserve">ell/site specific model </w:t>
      </w:r>
      <w:r w:rsidR="00A13854">
        <w:rPr>
          <w:rFonts w:ascii="Times New Roman" w:eastAsiaTheme="minorEastAsia" w:hAnsi="Times New Roman"/>
          <w:b/>
        </w:rPr>
        <w:t>in certain case (cell/sector)</w:t>
      </w:r>
      <w:r w:rsidRPr="006E6A81">
        <w:rPr>
          <w:rFonts w:ascii="Times New Roman" w:eastAsiaTheme="minorEastAsia" w:hAnsi="Times New Roman"/>
          <w:b/>
        </w:rPr>
        <w:t xml:space="preserve"> provides up to </w:t>
      </w:r>
      <w:r>
        <w:rPr>
          <w:rFonts w:ascii="Times New Roman" w:eastAsiaTheme="minorEastAsia" w:hAnsi="Times New Roman"/>
          <w:b/>
        </w:rPr>
        <w:t>16</w:t>
      </w:r>
      <w:r w:rsidRPr="006E6A81">
        <w:rPr>
          <w:rFonts w:ascii="Times New Roman" w:eastAsiaTheme="minorEastAsia" w:hAnsi="Times New Roman"/>
          <w:b/>
        </w:rPr>
        <w:t>.</w:t>
      </w:r>
      <w:r>
        <w:rPr>
          <w:rFonts w:ascii="Times New Roman" w:eastAsiaTheme="minorEastAsia" w:hAnsi="Times New Roman"/>
          <w:b/>
        </w:rPr>
        <w:t>8</w:t>
      </w:r>
      <w:r w:rsidRPr="006E6A81">
        <w:rPr>
          <w:rFonts w:ascii="Times New Roman" w:eastAsiaTheme="minorEastAsia" w:hAnsi="Times New Roman"/>
          <w:b/>
        </w:rPr>
        <w:t xml:space="preserve">% gain compared to legacy codebook in </w:t>
      </w:r>
      <w:proofErr w:type="spellStart"/>
      <w:r w:rsidRPr="006E6A81">
        <w:rPr>
          <w:rFonts w:ascii="Times New Roman" w:eastAsiaTheme="minorEastAsia" w:hAnsi="Times New Roman"/>
          <w:b/>
        </w:rPr>
        <w:t>InH</w:t>
      </w:r>
      <w:proofErr w:type="spellEnd"/>
      <w:r w:rsidRPr="006E6A81">
        <w:rPr>
          <w:rFonts w:ascii="Times New Roman" w:eastAsiaTheme="minorEastAsia" w:hAnsi="Times New Roman"/>
          <w:b/>
        </w:rPr>
        <w:t xml:space="preserve"> scenario with 100% indoor UE distribution while general model provides </w:t>
      </w:r>
      <w:r>
        <w:rPr>
          <w:rFonts w:ascii="Times New Roman" w:eastAsiaTheme="minorEastAsia" w:hAnsi="Times New Roman"/>
          <w:b/>
        </w:rPr>
        <w:t>7</w:t>
      </w:r>
      <w:r w:rsidRPr="006E6A81">
        <w:rPr>
          <w:rFonts w:ascii="Times New Roman" w:eastAsiaTheme="minorEastAsia" w:hAnsi="Times New Roman"/>
          <w:b/>
        </w:rPr>
        <w:t>.</w:t>
      </w:r>
      <w:r>
        <w:rPr>
          <w:rFonts w:ascii="Times New Roman" w:eastAsiaTheme="minorEastAsia" w:hAnsi="Times New Roman"/>
          <w:b/>
        </w:rPr>
        <w:t>5</w:t>
      </w:r>
      <w:r w:rsidRPr="006E6A81">
        <w:rPr>
          <w:rFonts w:ascii="Times New Roman" w:eastAsiaTheme="minorEastAsia" w:hAnsi="Times New Roman"/>
          <w:b/>
        </w:rPr>
        <w:t>% SGCS gains.</w:t>
      </w:r>
    </w:p>
    <w:p w14:paraId="05FEFBB8" w14:textId="77777777" w:rsidR="00963053" w:rsidRDefault="00963053" w:rsidP="00963053">
      <w:pPr>
        <w:jc w:val="both"/>
        <w:rPr>
          <w:rFonts w:eastAsiaTheme="minorEastAsia"/>
          <w:lang w:eastAsia="zh-CN"/>
        </w:rPr>
      </w:pPr>
    </w:p>
    <w:p w14:paraId="14A162C4" w14:textId="77777777" w:rsidR="00963053" w:rsidRDefault="00963053" w:rsidP="00963053">
      <w:pPr>
        <w:jc w:val="both"/>
        <w:rPr>
          <w:rFonts w:eastAsiaTheme="minorEastAsia"/>
          <w:lang w:eastAsia="zh-CN"/>
        </w:rPr>
      </w:pPr>
      <w:r w:rsidRPr="00003D26">
        <w:rPr>
          <w:rFonts w:eastAsiaTheme="minorEastAsia"/>
          <w:lang w:eastAsia="zh-CN"/>
        </w:rPr>
        <w:t>We then consider TSF compression case3</w:t>
      </w:r>
      <w:r>
        <w:rPr>
          <w:rFonts w:eastAsiaTheme="minorEastAsia"/>
          <w:lang w:eastAsia="zh-CN"/>
        </w:rPr>
        <w:t>, and the results are provided in the following table.</w:t>
      </w:r>
      <w:r w:rsidRPr="00003D26">
        <w:rPr>
          <w:rFonts w:eastAsiaTheme="minorEastAsia"/>
          <w:lang w:eastAsia="zh-CN"/>
        </w:rPr>
        <w:t xml:space="preserve"> </w:t>
      </w:r>
      <w:r w:rsidRPr="00E47106">
        <w:rPr>
          <w:rFonts w:eastAsiaTheme="minorEastAsia"/>
          <w:lang w:eastAsia="zh-CN"/>
        </w:rPr>
        <w:t xml:space="preserve"> </w:t>
      </w:r>
    </w:p>
    <w:p w14:paraId="0E56B6A6" w14:textId="77777777" w:rsidR="00963053" w:rsidRPr="008C1DDB" w:rsidRDefault="00963053" w:rsidP="00665D88">
      <w:pPr>
        <w:pStyle w:val="table"/>
        <w:ind w:left="420"/>
      </w:pPr>
      <w:r>
        <w:t xml:space="preserve"> </w:t>
      </w:r>
      <w:bookmarkStart w:id="20" w:name="_Ref166266119"/>
      <w:r w:rsidRPr="00CB736B">
        <w:t>Results for TSF compression with cell/site specific model (Dense urban considered)</w:t>
      </w:r>
      <w:bookmarkEnd w:id="20"/>
      <w:r>
        <w:t xml:space="preserve">  </w:t>
      </w:r>
      <w:r w:rsidDel="00380E50">
        <w:t xml:space="preserve"> </w:t>
      </w:r>
    </w:p>
    <w:tbl>
      <w:tblPr>
        <w:tblStyle w:val="af"/>
        <w:tblW w:w="0" w:type="auto"/>
        <w:tblLayout w:type="fixed"/>
        <w:tblLook w:val="04A0" w:firstRow="1" w:lastRow="0" w:firstColumn="1" w:lastColumn="0" w:noHBand="0" w:noVBand="1"/>
      </w:tblPr>
      <w:tblGrid>
        <w:gridCol w:w="1980"/>
        <w:gridCol w:w="1417"/>
        <w:gridCol w:w="1418"/>
        <w:gridCol w:w="1417"/>
        <w:gridCol w:w="1418"/>
        <w:gridCol w:w="1410"/>
      </w:tblGrid>
      <w:tr w:rsidR="00963053" w14:paraId="7A7AE099" w14:textId="77777777" w:rsidTr="00A85939">
        <w:tc>
          <w:tcPr>
            <w:tcW w:w="1980" w:type="dxa"/>
          </w:tcPr>
          <w:p w14:paraId="2FA9AFAF" w14:textId="77777777" w:rsidR="00963053" w:rsidRDefault="00963053" w:rsidP="00A85939">
            <w:pPr>
              <w:rPr>
                <w:rFonts w:eastAsiaTheme="minorEastAsia"/>
                <w:lang w:eastAsia="zh-CN"/>
              </w:rPr>
            </w:pPr>
            <w:r>
              <w:rPr>
                <w:rFonts w:eastAsiaTheme="minorEastAsia"/>
                <w:lang w:eastAsia="zh-CN"/>
              </w:rPr>
              <w:t>Dense urban</w:t>
            </w:r>
          </w:p>
        </w:tc>
        <w:tc>
          <w:tcPr>
            <w:tcW w:w="1417" w:type="dxa"/>
          </w:tcPr>
          <w:p w14:paraId="1BC59AF4" w14:textId="77777777" w:rsidR="00963053" w:rsidRDefault="00963053" w:rsidP="00A85939">
            <w:pPr>
              <w:rPr>
                <w:rFonts w:eastAsiaTheme="minorEastAsia"/>
                <w:lang w:eastAsia="zh-CN"/>
              </w:rPr>
            </w:pPr>
            <w:r>
              <w:rPr>
                <w:rFonts w:eastAsiaTheme="minorEastAsia" w:hint="eastAsia"/>
                <w:lang w:eastAsia="zh-CN"/>
              </w:rPr>
              <w:t>P</w:t>
            </w:r>
            <w:r>
              <w:rPr>
                <w:rFonts w:eastAsiaTheme="minorEastAsia"/>
                <w:lang w:eastAsia="zh-CN"/>
              </w:rPr>
              <w:t>MI#0</w:t>
            </w:r>
          </w:p>
        </w:tc>
        <w:tc>
          <w:tcPr>
            <w:tcW w:w="1418" w:type="dxa"/>
          </w:tcPr>
          <w:p w14:paraId="06D635F8" w14:textId="77777777" w:rsidR="00963053" w:rsidRDefault="00963053" w:rsidP="00A85939">
            <w:pPr>
              <w:rPr>
                <w:rFonts w:eastAsiaTheme="minorEastAsia"/>
                <w:lang w:eastAsia="zh-CN"/>
              </w:rPr>
            </w:pPr>
            <w:r>
              <w:rPr>
                <w:rFonts w:eastAsiaTheme="minorEastAsia" w:hint="eastAsia"/>
                <w:lang w:eastAsia="zh-CN"/>
              </w:rPr>
              <w:t>P</w:t>
            </w:r>
            <w:r>
              <w:rPr>
                <w:rFonts w:eastAsiaTheme="minorEastAsia"/>
                <w:lang w:eastAsia="zh-CN"/>
              </w:rPr>
              <w:t>MI#1</w:t>
            </w:r>
          </w:p>
        </w:tc>
        <w:tc>
          <w:tcPr>
            <w:tcW w:w="1417" w:type="dxa"/>
          </w:tcPr>
          <w:p w14:paraId="62E12ED4" w14:textId="77777777" w:rsidR="00963053" w:rsidRDefault="00963053" w:rsidP="00A85939">
            <w:pPr>
              <w:rPr>
                <w:rFonts w:eastAsiaTheme="minorEastAsia"/>
                <w:lang w:eastAsia="zh-CN"/>
              </w:rPr>
            </w:pPr>
            <w:r>
              <w:rPr>
                <w:rFonts w:eastAsiaTheme="minorEastAsia" w:hint="eastAsia"/>
                <w:lang w:eastAsia="zh-CN"/>
              </w:rPr>
              <w:t>P</w:t>
            </w:r>
            <w:r>
              <w:rPr>
                <w:rFonts w:eastAsiaTheme="minorEastAsia"/>
                <w:lang w:eastAsia="zh-CN"/>
              </w:rPr>
              <w:t>MI#2</w:t>
            </w:r>
          </w:p>
        </w:tc>
        <w:tc>
          <w:tcPr>
            <w:tcW w:w="1418" w:type="dxa"/>
          </w:tcPr>
          <w:p w14:paraId="73CE5CA5" w14:textId="77777777" w:rsidR="00963053" w:rsidRDefault="00963053" w:rsidP="00A85939">
            <w:pPr>
              <w:rPr>
                <w:rFonts w:eastAsiaTheme="minorEastAsia"/>
                <w:lang w:eastAsia="zh-CN"/>
              </w:rPr>
            </w:pPr>
            <w:r>
              <w:rPr>
                <w:rFonts w:eastAsiaTheme="minorEastAsia" w:hint="eastAsia"/>
                <w:lang w:eastAsia="zh-CN"/>
              </w:rPr>
              <w:t>P</w:t>
            </w:r>
            <w:r>
              <w:rPr>
                <w:rFonts w:eastAsiaTheme="minorEastAsia"/>
                <w:lang w:eastAsia="zh-CN"/>
              </w:rPr>
              <w:t>MI#3</w:t>
            </w:r>
          </w:p>
        </w:tc>
        <w:tc>
          <w:tcPr>
            <w:tcW w:w="1410" w:type="dxa"/>
          </w:tcPr>
          <w:p w14:paraId="4EC519C8" w14:textId="77777777" w:rsidR="00963053" w:rsidRDefault="00963053" w:rsidP="00A85939">
            <w:pPr>
              <w:rPr>
                <w:rFonts w:eastAsiaTheme="minorEastAsia"/>
                <w:lang w:eastAsia="zh-CN"/>
              </w:rPr>
            </w:pPr>
            <w:r>
              <w:rPr>
                <w:rFonts w:eastAsiaTheme="minorEastAsia"/>
                <w:lang w:eastAsia="zh-CN"/>
              </w:rPr>
              <w:t>A</w:t>
            </w:r>
            <w:r>
              <w:rPr>
                <w:rFonts w:eastAsiaTheme="minorEastAsia" w:hint="eastAsia"/>
                <w:lang w:eastAsia="zh-CN"/>
              </w:rPr>
              <w:t>veraged</w:t>
            </w:r>
          </w:p>
        </w:tc>
      </w:tr>
      <w:tr w:rsidR="00963053" w14:paraId="2FA6F368" w14:textId="77777777" w:rsidTr="00A85939">
        <w:tc>
          <w:tcPr>
            <w:tcW w:w="1980" w:type="dxa"/>
          </w:tcPr>
          <w:p w14:paraId="570750B5" w14:textId="77777777" w:rsidR="00963053" w:rsidRDefault="00963053" w:rsidP="00A85939">
            <w:pPr>
              <w:rPr>
                <w:rFonts w:eastAsiaTheme="minorEastAsia"/>
                <w:lang w:eastAsia="zh-CN"/>
              </w:rPr>
            </w:pPr>
            <w:r>
              <w:rPr>
                <w:rFonts w:eastAsiaTheme="minorEastAsia" w:hint="eastAsia"/>
                <w:lang w:eastAsia="zh-CN"/>
              </w:rPr>
              <w:t>R</w:t>
            </w:r>
            <w:r>
              <w:rPr>
                <w:rFonts w:eastAsiaTheme="minorEastAsia"/>
                <w:lang w:eastAsia="zh-CN"/>
              </w:rPr>
              <w:t xml:space="preserve">18 DD codebook </w:t>
            </w:r>
          </w:p>
          <w:p w14:paraId="4EB004CC" w14:textId="77777777" w:rsidR="00963053" w:rsidRDefault="00963053" w:rsidP="00A85939">
            <w:pPr>
              <w:rPr>
                <w:rFonts w:eastAsiaTheme="minorEastAsia"/>
                <w:lang w:eastAsia="zh-CN"/>
              </w:rPr>
            </w:pPr>
            <w:r>
              <w:rPr>
                <w:rFonts w:eastAsiaTheme="minorEastAsia" w:hint="eastAsia"/>
                <w:lang w:eastAsia="zh-CN"/>
              </w:rPr>
              <w:t>(</w:t>
            </w:r>
            <w:r>
              <w:rPr>
                <w:rFonts w:eastAsiaTheme="minorEastAsia"/>
                <w:lang w:eastAsia="zh-CN"/>
              </w:rPr>
              <w:t>N4=4, Payload = 284</w:t>
            </w:r>
            <w:r>
              <w:rPr>
                <w:rFonts w:eastAsiaTheme="minorEastAsia" w:hint="eastAsia"/>
                <w:lang w:eastAsia="zh-CN"/>
              </w:rPr>
              <w:t>bit</w:t>
            </w:r>
            <w:r>
              <w:rPr>
                <w:rFonts w:eastAsiaTheme="minorEastAsia"/>
                <w:lang w:eastAsia="zh-CN"/>
              </w:rPr>
              <w:t>)</w:t>
            </w:r>
          </w:p>
        </w:tc>
        <w:tc>
          <w:tcPr>
            <w:tcW w:w="1417" w:type="dxa"/>
          </w:tcPr>
          <w:p w14:paraId="51B4E62B" w14:textId="77777777" w:rsidR="00963053" w:rsidRDefault="00963053" w:rsidP="00A85939">
            <w:pPr>
              <w:rPr>
                <w:rFonts w:eastAsiaTheme="minorEastAsia"/>
                <w:lang w:val="en-US" w:eastAsia="zh-CN"/>
              </w:rPr>
            </w:pPr>
            <w:r>
              <w:rPr>
                <w:rFonts w:eastAsiaTheme="minorEastAsia" w:hint="eastAsia"/>
                <w:lang w:val="en-US" w:eastAsia="zh-CN"/>
              </w:rPr>
              <w:t>0</w:t>
            </w:r>
            <w:r>
              <w:rPr>
                <w:rFonts w:eastAsiaTheme="minorEastAsia"/>
                <w:lang w:val="en-US" w:eastAsia="zh-CN"/>
              </w:rPr>
              <w:t>.723</w:t>
            </w:r>
          </w:p>
          <w:p w14:paraId="23EED438" w14:textId="77777777" w:rsidR="00963053" w:rsidRPr="00AD43B6" w:rsidRDefault="00963053" w:rsidP="00A85939">
            <w:pPr>
              <w:rPr>
                <w:rFonts w:eastAsiaTheme="minorEastAsia"/>
                <w:lang w:val="en-US" w:eastAsia="zh-CN"/>
              </w:rPr>
            </w:pPr>
            <w:r>
              <w:rPr>
                <w:rFonts w:eastAsiaTheme="minorEastAsia"/>
                <w:lang w:val="en-US" w:eastAsia="zh-CN"/>
              </w:rPr>
              <w:t>sector#3</w:t>
            </w:r>
            <w:r w:rsidRPr="00AD43B6">
              <w:rPr>
                <w:rFonts w:eastAsiaTheme="minorEastAsia"/>
                <w:lang w:val="en-US" w:eastAsia="zh-CN"/>
              </w:rPr>
              <w:t>:0.656</w:t>
            </w:r>
          </w:p>
          <w:p w14:paraId="1C501E98" w14:textId="77777777" w:rsidR="00963053" w:rsidRPr="00AD43B6" w:rsidRDefault="00963053" w:rsidP="00A85939">
            <w:pPr>
              <w:rPr>
                <w:rFonts w:eastAsiaTheme="minorEastAsia"/>
                <w:lang w:val="en-US" w:eastAsia="zh-CN"/>
              </w:rPr>
            </w:pPr>
            <w:r>
              <w:rPr>
                <w:rFonts w:eastAsiaTheme="minorEastAsia"/>
                <w:lang w:val="en-US" w:eastAsia="zh-CN"/>
              </w:rPr>
              <w:t>sector#4</w:t>
            </w:r>
            <w:r w:rsidRPr="00AD43B6">
              <w:rPr>
                <w:rFonts w:eastAsiaTheme="minorEastAsia"/>
                <w:lang w:val="en-US" w:eastAsia="zh-CN"/>
              </w:rPr>
              <w:t>:0.705</w:t>
            </w:r>
          </w:p>
          <w:p w14:paraId="48B2742D" w14:textId="77777777" w:rsidR="00963053" w:rsidRPr="00003D26" w:rsidRDefault="00963053" w:rsidP="00A85939">
            <w:pPr>
              <w:rPr>
                <w:rFonts w:eastAsiaTheme="minorEastAsia"/>
                <w:lang w:val="en-US" w:eastAsia="zh-CN"/>
              </w:rPr>
            </w:pPr>
            <w:r>
              <w:rPr>
                <w:rFonts w:eastAsiaTheme="minorEastAsia"/>
                <w:lang w:val="en-US" w:eastAsia="zh-CN"/>
              </w:rPr>
              <w:t>sector#5</w:t>
            </w:r>
            <w:r w:rsidRPr="00AD43B6">
              <w:rPr>
                <w:rFonts w:eastAsiaTheme="minorEastAsia"/>
                <w:lang w:val="en-US" w:eastAsia="zh-CN"/>
              </w:rPr>
              <w:t>:0.672</w:t>
            </w:r>
          </w:p>
        </w:tc>
        <w:tc>
          <w:tcPr>
            <w:tcW w:w="1418" w:type="dxa"/>
          </w:tcPr>
          <w:p w14:paraId="011FBCB7" w14:textId="77777777" w:rsidR="00963053" w:rsidRDefault="00963053" w:rsidP="00A85939">
            <w:pPr>
              <w:rPr>
                <w:rFonts w:eastAsiaTheme="minorEastAsia"/>
                <w:lang w:val="en-US" w:eastAsia="zh-CN"/>
              </w:rPr>
            </w:pPr>
            <w:r>
              <w:rPr>
                <w:rFonts w:eastAsiaTheme="minorEastAsia" w:hint="eastAsia"/>
                <w:lang w:val="en-US" w:eastAsia="zh-CN"/>
              </w:rPr>
              <w:t>0</w:t>
            </w:r>
            <w:r>
              <w:rPr>
                <w:rFonts w:eastAsiaTheme="minorEastAsia"/>
                <w:lang w:val="en-US" w:eastAsia="zh-CN"/>
              </w:rPr>
              <w:t>.734</w:t>
            </w:r>
          </w:p>
          <w:p w14:paraId="39976E34" w14:textId="77777777" w:rsidR="00963053" w:rsidRPr="00AD43B6" w:rsidRDefault="00963053" w:rsidP="00A85939">
            <w:pPr>
              <w:rPr>
                <w:rFonts w:eastAsiaTheme="minorEastAsia"/>
                <w:lang w:val="en-US" w:eastAsia="zh-CN"/>
              </w:rPr>
            </w:pPr>
            <w:r>
              <w:rPr>
                <w:rFonts w:eastAsiaTheme="minorEastAsia"/>
                <w:lang w:val="en-US" w:eastAsia="zh-CN"/>
              </w:rPr>
              <w:t>sector#3</w:t>
            </w:r>
            <w:r w:rsidRPr="00AD43B6">
              <w:rPr>
                <w:rFonts w:eastAsiaTheme="minorEastAsia"/>
                <w:lang w:val="en-US" w:eastAsia="zh-CN"/>
              </w:rPr>
              <w:t>:0.667</w:t>
            </w:r>
          </w:p>
          <w:p w14:paraId="016BA3CD" w14:textId="77777777" w:rsidR="00963053" w:rsidRPr="00AD43B6" w:rsidRDefault="00963053" w:rsidP="00A85939">
            <w:pPr>
              <w:rPr>
                <w:rFonts w:eastAsiaTheme="minorEastAsia"/>
                <w:lang w:val="en-US" w:eastAsia="zh-CN"/>
              </w:rPr>
            </w:pPr>
            <w:r>
              <w:rPr>
                <w:rFonts w:eastAsiaTheme="minorEastAsia"/>
                <w:lang w:val="en-US" w:eastAsia="zh-CN"/>
              </w:rPr>
              <w:t>sector#4</w:t>
            </w:r>
            <w:r w:rsidRPr="00AD43B6">
              <w:rPr>
                <w:rFonts w:eastAsiaTheme="minorEastAsia"/>
                <w:lang w:val="en-US" w:eastAsia="zh-CN"/>
              </w:rPr>
              <w:t>:0.723</w:t>
            </w:r>
          </w:p>
          <w:p w14:paraId="1977A56C" w14:textId="77777777" w:rsidR="00963053" w:rsidRPr="00003D26" w:rsidRDefault="00963053" w:rsidP="00A85939">
            <w:pPr>
              <w:rPr>
                <w:rFonts w:eastAsiaTheme="minorEastAsia"/>
                <w:lang w:val="en-US" w:eastAsia="zh-CN"/>
              </w:rPr>
            </w:pPr>
            <w:r>
              <w:rPr>
                <w:rFonts w:eastAsiaTheme="minorEastAsia"/>
                <w:lang w:val="en-US" w:eastAsia="zh-CN"/>
              </w:rPr>
              <w:t>sector#5</w:t>
            </w:r>
            <w:r w:rsidRPr="00AD43B6">
              <w:rPr>
                <w:rFonts w:eastAsiaTheme="minorEastAsia"/>
                <w:lang w:val="en-US" w:eastAsia="zh-CN"/>
              </w:rPr>
              <w:t>:0.668</w:t>
            </w:r>
          </w:p>
        </w:tc>
        <w:tc>
          <w:tcPr>
            <w:tcW w:w="1417" w:type="dxa"/>
          </w:tcPr>
          <w:p w14:paraId="1E11F1AF" w14:textId="77777777" w:rsidR="00963053" w:rsidRDefault="00963053" w:rsidP="00A85939">
            <w:pPr>
              <w:rPr>
                <w:rFonts w:eastAsiaTheme="minorEastAsia"/>
                <w:lang w:val="en-US" w:eastAsia="zh-CN"/>
              </w:rPr>
            </w:pPr>
            <w:r>
              <w:rPr>
                <w:rFonts w:eastAsiaTheme="minorEastAsia" w:hint="eastAsia"/>
                <w:lang w:val="en-US" w:eastAsia="zh-CN"/>
              </w:rPr>
              <w:t>0</w:t>
            </w:r>
            <w:r>
              <w:rPr>
                <w:rFonts w:eastAsiaTheme="minorEastAsia"/>
                <w:lang w:val="en-US" w:eastAsia="zh-CN"/>
              </w:rPr>
              <w:t>.728</w:t>
            </w:r>
          </w:p>
          <w:p w14:paraId="31719690" w14:textId="77777777" w:rsidR="00963053" w:rsidRPr="00AD43B6" w:rsidRDefault="00963053" w:rsidP="00A85939">
            <w:pPr>
              <w:rPr>
                <w:rFonts w:eastAsiaTheme="minorEastAsia"/>
                <w:lang w:val="en-US" w:eastAsia="zh-CN"/>
              </w:rPr>
            </w:pPr>
            <w:r>
              <w:rPr>
                <w:rFonts w:eastAsiaTheme="minorEastAsia"/>
                <w:lang w:val="en-US" w:eastAsia="zh-CN"/>
              </w:rPr>
              <w:t>sector#3</w:t>
            </w:r>
            <w:r w:rsidRPr="00AD43B6">
              <w:rPr>
                <w:rFonts w:eastAsiaTheme="minorEastAsia"/>
                <w:lang w:val="en-US" w:eastAsia="zh-CN"/>
              </w:rPr>
              <w:t>:0.661</w:t>
            </w:r>
          </w:p>
          <w:p w14:paraId="6DA9D52F" w14:textId="77777777" w:rsidR="00963053" w:rsidRPr="00AD43B6" w:rsidRDefault="00963053" w:rsidP="00A85939">
            <w:pPr>
              <w:rPr>
                <w:rFonts w:eastAsiaTheme="minorEastAsia"/>
                <w:lang w:val="en-US" w:eastAsia="zh-CN"/>
              </w:rPr>
            </w:pPr>
            <w:r>
              <w:rPr>
                <w:rFonts w:eastAsiaTheme="minorEastAsia"/>
                <w:lang w:val="en-US" w:eastAsia="zh-CN"/>
              </w:rPr>
              <w:t>sector#4</w:t>
            </w:r>
            <w:r w:rsidRPr="00AD43B6">
              <w:rPr>
                <w:rFonts w:eastAsiaTheme="minorEastAsia"/>
                <w:lang w:val="en-US" w:eastAsia="zh-CN"/>
              </w:rPr>
              <w:t>:0.717</w:t>
            </w:r>
          </w:p>
          <w:p w14:paraId="27645D7B" w14:textId="77777777" w:rsidR="00963053" w:rsidRPr="00003D26" w:rsidRDefault="00963053" w:rsidP="00A85939">
            <w:pPr>
              <w:rPr>
                <w:rFonts w:eastAsiaTheme="minorEastAsia"/>
                <w:lang w:val="en-US" w:eastAsia="zh-CN"/>
              </w:rPr>
            </w:pPr>
            <w:r>
              <w:rPr>
                <w:rFonts w:eastAsiaTheme="minorEastAsia"/>
                <w:lang w:val="en-US" w:eastAsia="zh-CN"/>
              </w:rPr>
              <w:t>sector#3</w:t>
            </w:r>
            <w:r w:rsidRPr="00AD43B6">
              <w:rPr>
                <w:rFonts w:eastAsiaTheme="minorEastAsia"/>
                <w:lang w:val="en-US" w:eastAsia="zh-CN"/>
              </w:rPr>
              <w:t>:0.664</w:t>
            </w:r>
          </w:p>
        </w:tc>
        <w:tc>
          <w:tcPr>
            <w:tcW w:w="1418" w:type="dxa"/>
          </w:tcPr>
          <w:p w14:paraId="5062FB0B" w14:textId="77777777" w:rsidR="00963053" w:rsidRDefault="00963053" w:rsidP="00A85939">
            <w:pPr>
              <w:rPr>
                <w:rFonts w:eastAsiaTheme="minorEastAsia"/>
                <w:lang w:val="en-US" w:eastAsia="zh-CN"/>
              </w:rPr>
            </w:pPr>
            <w:r>
              <w:rPr>
                <w:rFonts w:eastAsiaTheme="minorEastAsia" w:hint="eastAsia"/>
                <w:lang w:val="en-US" w:eastAsia="zh-CN"/>
              </w:rPr>
              <w:t>0</w:t>
            </w:r>
            <w:r>
              <w:rPr>
                <w:rFonts w:eastAsiaTheme="minorEastAsia"/>
                <w:lang w:val="en-US" w:eastAsia="zh-CN"/>
              </w:rPr>
              <w:t>.708</w:t>
            </w:r>
          </w:p>
          <w:p w14:paraId="0045BA27" w14:textId="77777777" w:rsidR="00963053" w:rsidRPr="00AD43B6" w:rsidRDefault="00963053" w:rsidP="00A85939">
            <w:pPr>
              <w:rPr>
                <w:rFonts w:eastAsiaTheme="minorEastAsia"/>
                <w:lang w:val="en-US" w:eastAsia="zh-CN"/>
              </w:rPr>
            </w:pPr>
            <w:r>
              <w:rPr>
                <w:rFonts w:eastAsiaTheme="minorEastAsia"/>
                <w:lang w:val="en-US" w:eastAsia="zh-CN"/>
              </w:rPr>
              <w:t>sector#3</w:t>
            </w:r>
            <w:r w:rsidRPr="00AD43B6">
              <w:rPr>
                <w:rFonts w:eastAsiaTheme="minorEastAsia"/>
                <w:lang w:val="en-US" w:eastAsia="zh-CN"/>
              </w:rPr>
              <w:t>:0.636</w:t>
            </w:r>
          </w:p>
          <w:p w14:paraId="0E0325E4" w14:textId="77777777" w:rsidR="00963053" w:rsidRPr="00AD43B6" w:rsidRDefault="00963053" w:rsidP="00A85939">
            <w:pPr>
              <w:rPr>
                <w:rFonts w:eastAsiaTheme="minorEastAsia"/>
                <w:lang w:val="en-US" w:eastAsia="zh-CN"/>
              </w:rPr>
            </w:pPr>
            <w:r>
              <w:rPr>
                <w:rFonts w:eastAsiaTheme="minorEastAsia"/>
                <w:lang w:val="en-US" w:eastAsia="zh-CN"/>
              </w:rPr>
              <w:t>sector#4</w:t>
            </w:r>
            <w:r w:rsidRPr="00AD43B6">
              <w:rPr>
                <w:rFonts w:eastAsiaTheme="minorEastAsia"/>
                <w:lang w:val="en-US" w:eastAsia="zh-CN"/>
              </w:rPr>
              <w:t>:0.690</w:t>
            </w:r>
          </w:p>
          <w:p w14:paraId="29D14664" w14:textId="77777777" w:rsidR="00963053" w:rsidRPr="00003D26" w:rsidRDefault="00963053" w:rsidP="00A85939">
            <w:pPr>
              <w:rPr>
                <w:rFonts w:eastAsiaTheme="minorEastAsia"/>
                <w:lang w:val="en-US" w:eastAsia="zh-CN"/>
              </w:rPr>
            </w:pPr>
            <w:r>
              <w:rPr>
                <w:rFonts w:eastAsiaTheme="minorEastAsia"/>
                <w:lang w:val="en-US" w:eastAsia="zh-CN"/>
              </w:rPr>
              <w:t>sector#5</w:t>
            </w:r>
            <w:r w:rsidRPr="00AD43B6">
              <w:rPr>
                <w:rFonts w:eastAsiaTheme="minorEastAsia"/>
                <w:lang w:val="en-US" w:eastAsia="zh-CN"/>
              </w:rPr>
              <w:t>:0.649</w:t>
            </w:r>
          </w:p>
        </w:tc>
        <w:tc>
          <w:tcPr>
            <w:tcW w:w="1410" w:type="dxa"/>
          </w:tcPr>
          <w:p w14:paraId="5C8632C3" w14:textId="77777777" w:rsidR="00963053" w:rsidRDefault="00963053" w:rsidP="00A85939">
            <w:pPr>
              <w:rPr>
                <w:rFonts w:eastAsiaTheme="minorEastAsia"/>
                <w:lang w:val="en-US" w:eastAsia="zh-CN"/>
              </w:rPr>
            </w:pPr>
            <w:r>
              <w:rPr>
                <w:rFonts w:eastAsiaTheme="minorEastAsia" w:hint="eastAsia"/>
                <w:lang w:val="en-US" w:eastAsia="zh-CN"/>
              </w:rPr>
              <w:t>0</w:t>
            </w:r>
            <w:r>
              <w:rPr>
                <w:rFonts w:eastAsiaTheme="minorEastAsia"/>
                <w:lang w:val="en-US" w:eastAsia="zh-CN"/>
              </w:rPr>
              <w:t>.723</w:t>
            </w:r>
          </w:p>
          <w:p w14:paraId="23565D5A" w14:textId="77777777" w:rsidR="00963053" w:rsidRPr="00AD43B6" w:rsidRDefault="00963053" w:rsidP="00A85939">
            <w:pPr>
              <w:rPr>
                <w:rFonts w:eastAsiaTheme="minorEastAsia"/>
                <w:lang w:val="en-US" w:eastAsia="zh-CN"/>
              </w:rPr>
            </w:pPr>
            <w:r>
              <w:rPr>
                <w:rFonts w:eastAsiaTheme="minorEastAsia"/>
                <w:lang w:val="en-US" w:eastAsia="zh-CN"/>
              </w:rPr>
              <w:t>sector#3</w:t>
            </w:r>
            <w:r w:rsidRPr="00AD43B6">
              <w:rPr>
                <w:rFonts w:eastAsiaTheme="minorEastAsia"/>
                <w:lang w:val="en-US" w:eastAsia="zh-CN"/>
              </w:rPr>
              <w:t>:0.655</w:t>
            </w:r>
          </w:p>
          <w:p w14:paraId="4347F87F" w14:textId="77777777" w:rsidR="00963053" w:rsidRPr="00AD43B6" w:rsidRDefault="00963053" w:rsidP="00A85939">
            <w:pPr>
              <w:rPr>
                <w:rFonts w:eastAsiaTheme="minorEastAsia"/>
                <w:lang w:val="en-US" w:eastAsia="zh-CN"/>
              </w:rPr>
            </w:pPr>
            <w:r>
              <w:rPr>
                <w:rFonts w:eastAsiaTheme="minorEastAsia"/>
                <w:lang w:val="en-US" w:eastAsia="zh-CN"/>
              </w:rPr>
              <w:t>sector#4</w:t>
            </w:r>
            <w:r w:rsidRPr="00AD43B6">
              <w:rPr>
                <w:rFonts w:eastAsiaTheme="minorEastAsia"/>
                <w:lang w:val="en-US" w:eastAsia="zh-CN"/>
              </w:rPr>
              <w:t>:0.709</w:t>
            </w:r>
          </w:p>
          <w:p w14:paraId="3B14FFD2" w14:textId="77777777" w:rsidR="00963053" w:rsidRPr="00003D26" w:rsidRDefault="00963053" w:rsidP="00A85939">
            <w:pPr>
              <w:rPr>
                <w:rFonts w:eastAsiaTheme="minorEastAsia"/>
                <w:lang w:val="en-US" w:eastAsia="zh-CN"/>
              </w:rPr>
            </w:pPr>
            <w:r>
              <w:rPr>
                <w:rFonts w:eastAsiaTheme="minorEastAsia"/>
                <w:lang w:val="en-US" w:eastAsia="zh-CN"/>
              </w:rPr>
              <w:t>sector#5</w:t>
            </w:r>
            <w:r w:rsidRPr="00AD43B6">
              <w:rPr>
                <w:rFonts w:eastAsiaTheme="minorEastAsia"/>
                <w:lang w:val="en-US" w:eastAsia="zh-CN"/>
              </w:rPr>
              <w:t>:0.663</w:t>
            </w:r>
          </w:p>
        </w:tc>
      </w:tr>
      <w:tr w:rsidR="00963053" w14:paraId="1DD18DF4" w14:textId="77777777" w:rsidTr="00A85939">
        <w:tc>
          <w:tcPr>
            <w:tcW w:w="1980" w:type="dxa"/>
          </w:tcPr>
          <w:p w14:paraId="32D4A7A3" w14:textId="77777777" w:rsidR="00963053" w:rsidRDefault="00963053" w:rsidP="00A85939">
            <w:pPr>
              <w:rPr>
                <w:rFonts w:eastAsiaTheme="minorEastAsia"/>
                <w:lang w:eastAsia="zh-CN"/>
              </w:rPr>
            </w:pPr>
            <w:r>
              <w:rPr>
                <w:rFonts w:eastAsiaTheme="minorEastAsia"/>
                <w:lang w:eastAsia="zh-CN"/>
              </w:rPr>
              <w:lastRenderedPageBreak/>
              <w:t>G</w:t>
            </w:r>
            <w:r>
              <w:rPr>
                <w:rFonts w:eastAsiaTheme="minorEastAsia" w:hint="eastAsia"/>
                <w:lang w:eastAsia="zh-CN"/>
              </w:rPr>
              <w:t>eneral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 xml:space="preserve">with </w:t>
            </w:r>
            <w:r>
              <w:rPr>
                <w:rFonts w:eastAsiaTheme="minorEastAsia"/>
                <w:lang w:eastAsia="zh-CN"/>
              </w:rPr>
              <w:t>T</w:t>
            </w:r>
            <w:r>
              <w:rPr>
                <w:rFonts w:eastAsiaTheme="minorEastAsia" w:hint="eastAsia"/>
                <w:lang w:eastAsia="zh-CN"/>
              </w:rPr>
              <w:t>ransformer</w:t>
            </w:r>
            <w:r>
              <w:rPr>
                <w:rFonts w:eastAsiaTheme="minorEastAsia"/>
                <w:lang w:eastAsia="zh-CN"/>
              </w:rPr>
              <w:t xml:space="preserve"> </w:t>
            </w:r>
            <w:r>
              <w:rPr>
                <w:rFonts w:eastAsiaTheme="minorEastAsia" w:hint="eastAsia"/>
                <w:lang w:eastAsia="zh-CN"/>
              </w:rPr>
              <w:t>encoder</w:t>
            </w:r>
            <w:r>
              <w:rPr>
                <w:rFonts w:eastAsiaTheme="minorEastAsia"/>
                <w:lang w:eastAsia="zh-CN"/>
              </w:rPr>
              <w:t xml:space="preserve"> </w:t>
            </w:r>
            <w:r w:rsidRPr="008C1DDB">
              <w:rPr>
                <w:rFonts w:eastAsiaTheme="minorEastAsia"/>
                <w:lang w:eastAsia="zh-CN"/>
              </w:rPr>
              <w:t>(</w:t>
            </w:r>
            <w:proofErr w:type="spellStart"/>
            <w:r>
              <w:rPr>
                <w:rFonts w:eastAsiaTheme="minorEastAsia"/>
                <w:lang w:val="en-US" w:eastAsia="zh-CN"/>
              </w:rPr>
              <w:t>i</w:t>
            </w:r>
            <w:r w:rsidRPr="008C1DDB">
              <w:rPr>
                <w:rFonts w:eastAsiaTheme="minorEastAsia"/>
                <w:lang w:eastAsia="zh-CN"/>
              </w:rPr>
              <w:t>nd</w:t>
            </w:r>
            <w:proofErr w:type="spellEnd"/>
            <w:r w:rsidRPr="008C1DDB">
              <w:rPr>
                <w:rFonts w:eastAsiaTheme="minorEastAsia"/>
                <w:lang w:eastAsia="zh-CN"/>
              </w:rPr>
              <w:t xml:space="preserve"> UE: out UE=8:2)</w:t>
            </w:r>
          </w:p>
        </w:tc>
        <w:tc>
          <w:tcPr>
            <w:tcW w:w="1417" w:type="dxa"/>
          </w:tcPr>
          <w:p w14:paraId="232FDD4D" w14:textId="77777777" w:rsidR="00963053" w:rsidRDefault="00963053" w:rsidP="00A85939">
            <w:pPr>
              <w:rPr>
                <w:rFonts w:eastAsiaTheme="minorEastAsia"/>
                <w:lang w:eastAsia="zh-CN"/>
              </w:rPr>
            </w:pPr>
            <w:r>
              <w:rPr>
                <w:rFonts w:eastAsiaTheme="minorEastAsia"/>
                <w:lang w:eastAsia="zh-CN"/>
              </w:rPr>
              <w:t>0.793</w:t>
            </w:r>
          </w:p>
          <w:p w14:paraId="7E499894"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9.6%)</w:t>
            </w:r>
          </w:p>
        </w:tc>
        <w:tc>
          <w:tcPr>
            <w:tcW w:w="1418" w:type="dxa"/>
          </w:tcPr>
          <w:p w14:paraId="686F5C26" w14:textId="77777777" w:rsidR="00963053" w:rsidRDefault="00963053" w:rsidP="00A85939">
            <w:pPr>
              <w:rPr>
                <w:rFonts w:eastAsiaTheme="minorEastAsia"/>
                <w:lang w:eastAsia="zh-CN"/>
              </w:rPr>
            </w:pPr>
            <w:r>
              <w:rPr>
                <w:rFonts w:eastAsiaTheme="minorEastAsia"/>
                <w:lang w:eastAsia="zh-CN"/>
              </w:rPr>
              <w:t>0.814</w:t>
            </w:r>
          </w:p>
          <w:p w14:paraId="132F1DB6"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10.9%)</w:t>
            </w:r>
          </w:p>
        </w:tc>
        <w:tc>
          <w:tcPr>
            <w:tcW w:w="1417" w:type="dxa"/>
          </w:tcPr>
          <w:p w14:paraId="119384EB" w14:textId="77777777" w:rsidR="00963053" w:rsidRDefault="00963053" w:rsidP="00A85939">
            <w:pPr>
              <w:rPr>
                <w:rFonts w:eastAsiaTheme="minorEastAsia"/>
                <w:lang w:eastAsia="zh-CN"/>
              </w:rPr>
            </w:pPr>
            <w:r>
              <w:rPr>
                <w:rFonts w:eastAsiaTheme="minorEastAsia"/>
                <w:lang w:eastAsia="zh-CN"/>
              </w:rPr>
              <w:t>0.814</w:t>
            </w:r>
          </w:p>
          <w:p w14:paraId="635EEEE1"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1.8%)</w:t>
            </w:r>
          </w:p>
        </w:tc>
        <w:tc>
          <w:tcPr>
            <w:tcW w:w="1418" w:type="dxa"/>
          </w:tcPr>
          <w:p w14:paraId="4BFF20D4" w14:textId="77777777" w:rsidR="00963053" w:rsidRDefault="00963053" w:rsidP="00A85939">
            <w:pPr>
              <w:rPr>
                <w:rFonts w:eastAsiaTheme="minorEastAsia"/>
                <w:lang w:eastAsia="zh-CN"/>
              </w:rPr>
            </w:pPr>
            <w:r>
              <w:rPr>
                <w:rFonts w:eastAsiaTheme="minorEastAsia"/>
                <w:lang w:eastAsia="zh-CN"/>
              </w:rPr>
              <w:t>0.793</w:t>
            </w:r>
          </w:p>
          <w:p w14:paraId="159B3EDC"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2.0%)</w:t>
            </w:r>
          </w:p>
        </w:tc>
        <w:tc>
          <w:tcPr>
            <w:tcW w:w="1410" w:type="dxa"/>
          </w:tcPr>
          <w:p w14:paraId="7FC7293A" w14:textId="77777777" w:rsidR="00963053" w:rsidRDefault="00963053" w:rsidP="00A85939">
            <w:pPr>
              <w:rPr>
                <w:rFonts w:eastAsiaTheme="minorEastAsia"/>
                <w:lang w:eastAsia="zh-CN"/>
              </w:rPr>
            </w:pPr>
            <w:r>
              <w:rPr>
                <w:rFonts w:eastAsiaTheme="minorEastAsia" w:hint="eastAsia"/>
                <w:lang w:eastAsia="zh-CN"/>
              </w:rPr>
              <w:t>0</w:t>
            </w:r>
            <w:r>
              <w:rPr>
                <w:rFonts w:eastAsiaTheme="minorEastAsia"/>
                <w:lang w:eastAsia="zh-CN"/>
              </w:rPr>
              <w:t>.804</w:t>
            </w:r>
          </w:p>
          <w:p w14:paraId="168595D3" w14:textId="77777777" w:rsidR="00963053" w:rsidRPr="008C1DDB" w:rsidRDefault="00963053" w:rsidP="00A85939">
            <w:pPr>
              <w:rPr>
                <w:rFonts w:eastAsiaTheme="minorEastAsia"/>
                <w:lang w:eastAsia="zh-CN"/>
              </w:rPr>
            </w:pPr>
            <w:r>
              <w:rPr>
                <w:rFonts w:eastAsiaTheme="minorEastAsia"/>
                <w:lang w:eastAsia="zh-CN"/>
              </w:rPr>
              <w:t>(+11.2%)</w:t>
            </w:r>
          </w:p>
        </w:tc>
      </w:tr>
      <w:tr w:rsidR="00963053" w14:paraId="7FB37A81" w14:textId="77777777" w:rsidTr="00A85939">
        <w:tc>
          <w:tcPr>
            <w:tcW w:w="1980" w:type="dxa"/>
          </w:tcPr>
          <w:p w14:paraId="0B3F9C5D" w14:textId="77777777" w:rsidR="00963053" w:rsidRPr="008C1DDB" w:rsidRDefault="00963053" w:rsidP="00A85939">
            <w:pPr>
              <w:rPr>
                <w:rFonts w:eastAsiaTheme="minorEastAsia"/>
                <w:lang w:eastAsia="zh-CN"/>
              </w:rPr>
            </w:pPr>
            <w:r w:rsidRPr="008C1DDB">
              <w:rPr>
                <w:rFonts w:eastAsiaTheme="minorEastAsia"/>
                <w:lang w:eastAsia="zh-CN"/>
              </w:rPr>
              <w:t>Joint TSF cell/site model with CNN encoder (</w:t>
            </w:r>
            <w:r>
              <w:rPr>
                <w:rFonts w:eastAsiaTheme="minorEastAsia"/>
                <w:lang w:val="en-US" w:eastAsia="zh-CN"/>
              </w:rPr>
              <w:t>sector#3</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UE=8:2)</w:t>
            </w:r>
          </w:p>
        </w:tc>
        <w:tc>
          <w:tcPr>
            <w:tcW w:w="1417" w:type="dxa"/>
          </w:tcPr>
          <w:p w14:paraId="225E63A5" w14:textId="77777777" w:rsidR="00963053" w:rsidRDefault="00963053" w:rsidP="00A85939">
            <w:pPr>
              <w:rPr>
                <w:rFonts w:eastAsiaTheme="minorEastAsia"/>
                <w:lang w:eastAsia="zh-CN"/>
              </w:rPr>
            </w:pPr>
            <w:r>
              <w:rPr>
                <w:rFonts w:eastAsiaTheme="minorEastAsia"/>
                <w:lang w:eastAsia="zh-CN"/>
              </w:rPr>
              <w:t>0.723</w:t>
            </w:r>
          </w:p>
          <w:p w14:paraId="1A216BD6"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2.2%)</w:t>
            </w:r>
          </w:p>
        </w:tc>
        <w:tc>
          <w:tcPr>
            <w:tcW w:w="1418" w:type="dxa"/>
          </w:tcPr>
          <w:p w14:paraId="0F32C1BE" w14:textId="77777777" w:rsidR="00963053" w:rsidRDefault="00963053" w:rsidP="00A85939">
            <w:pPr>
              <w:rPr>
                <w:rFonts w:eastAsiaTheme="minorEastAsia"/>
                <w:lang w:eastAsia="zh-CN"/>
              </w:rPr>
            </w:pPr>
            <w:r>
              <w:rPr>
                <w:rFonts w:eastAsiaTheme="minorEastAsia"/>
                <w:lang w:eastAsia="zh-CN"/>
              </w:rPr>
              <w:t>0.749</w:t>
            </w:r>
          </w:p>
          <w:p w14:paraId="293F5710"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2.3%)</w:t>
            </w:r>
          </w:p>
        </w:tc>
        <w:tc>
          <w:tcPr>
            <w:tcW w:w="1417" w:type="dxa"/>
          </w:tcPr>
          <w:p w14:paraId="7DFBCDC3" w14:textId="77777777" w:rsidR="00963053" w:rsidRDefault="00963053" w:rsidP="00A85939">
            <w:pPr>
              <w:rPr>
                <w:rFonts w:eastAsiaTheme="minorEastAsia"/>
                <w:lang w:eastAsia="zh-CN"/>
              </w:rPr>
            </w:pPr>
            <w:r>
              <w:rPr>
                <w:rFonts w:eastAsiaTheme="minorEastAsia"/>
                <w:lang w:eastAsia="zh-CN"/>
              </w:rPr>
              <w:t>0.750</w:t>
            </w:r>
          </w:p>
          <w:p w14:paraId="4011A096"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13.4%)</w:t>
            </w:r>
          </w:p>
        </w:tc>
        <w:tc>
          <w:tcPr>
            <w:tcW w:w="1418" w:type="dxa"/>
          </w:tcPr>
          <w:p w14:paraId="7F4A5FF2" w14:textId="77777777" w:rsidR="00963053" w:rsidRDefault="00963053" w:rsidP="00A85939">
            <w:pPr>
              <w:rPr>
                <w:rFonts w:eastAsiaTheme="minorEastAsia"/>
                <w:lang w:eastAsia="zh-CN"/>
              </w:rPr>
            </w:pPr>
            <w:r>
              <w:rPr>
                <w:rFonts w:eastAsiaTheme="minorEastAsia"/>
                <w:lang w:eastAsia="zh-CN"/>
              </w:rPr>
              <w:t>0.720</w:t>
            </w:r>
          </w:p>
          <w:p w14:paraId="634FD5BA"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3.2%)</w:t>
            </w:r>
          </w:p>
        </w:tc>
        <w:tc>
          <w:tcPr>
            <w:tcW w:w="1410" w:type="dxa"/>
          </w:tcPr>
          <w:p w14:paraId="08C72281" w14:textId="77777777" w:rsidR="00963053" w:rsidRDefault="00963053" w:rsidP="00A85939">
            <w:pPr>
              <w:rPr>
                <w:rFonts w:eastAsiaTheme="minorEastAsia"/>
                <w:lang w:eastAsia="zh-CN"/>
              </w:rPr>
            </w:pPr>
            <w:r>
              <w:rPr>
                <w:rFonts w:eastAsiaTheme="minorEastAsia"/>
                <w:lang w:eastAsia="zh-CN"/>
              </w:rPr>
              <w:t>0.736</w:t>
            </w:r>
          </w:p>
          <w:p w14:paraId="5A8371D9"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2.4%)</w:t>
            </w:r>
          </w:p>
        </w:tc>
      </w:tr>
      <w:tr w:rsidR="00963053" w14:paraId="4B7CF463" w14:textId="77777777" w:rsidTr="00A85939">
        <w:tc>
          <w:tcPr>
            <w:tcW w:w="1980" w:type="dxa"/>
          </w:tcPr>
          <w:p w14:paraId="236F9D8D" w14:textId="77777777" w:rsidR="00963053" w:rsidRPr="008C1DDB" w:rsidRDefault="00963053" w:rsidP="00A85939">
            <w:pPr>
              <w:rPr>
                <w:rFonts w:eastAsiaTheme="minorEastAsia"/>
                <w:lang w:eastAsia="zh-CN"/>
              </w:rPr>
            </w:pPr>
            <w:r w:rsidRPr="008C1DDB">
              <w:rPr>
                <w:rFonts w:eastAsiaTheme="minorEastAsia"/>
                <w:lang w:eastAsia="zh-CN"/>
              </w:rPr>
              <w:t>Joint TSF cell/site model with Transformer encoder (</w:t>
            </w:r>
            <w:r>
              <w:rPr>
                <w:rFonts w:eastAsiaTheme="minorEastAsia"/>
                <w:lang w:val="en-US" w:eastAsia="zh-CN"/>
              </w:rPr>
              <w:t>sector#3</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UE=8:2)</w:t>
            </w:r>
          </w:p>
        </w:tc>
        <w:tc>
          <w:tcPr>
            <w:tcW w:w="1417" w:type="dxa"/>
          </w:tcPr>
          <w:p w14:paraId="0BFBF947" w14:textId="77777777" w:rsidR="00963053" w:rsidRDefault="00963053" w:rsidP="00A85939">
            <w:pPr>
              <w:rPr>
                <w:rFonts w:eastAsiaTheme="minorEastAsia"/>
                <w:lang w:eastAsia="zh-CN"/>
              </w:rPr>
            </w:pPr>
            <w:r>
              <w:rPr>
                <w:rFonts w:eastAsiaTheme="minorEastAsia"/>
                <w:lang w:eastAsia="zh-CN"/>
              </w:rPr>
              <w:t>0.757</w:t>
            </w:r>
          </w:p>
          <w:p w14:paraId="5C96BE1B"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5.4%)</w:t>
            </w:r>
          </w:p>
        </w:tc>
        <w:tc>
          <w:tcPr>
            <w:tcW w:w="1418" w:type="dxa"/>
          </w:tcPr>
          <w:p w14:paraId="1E07FD2F" w14:textId="77777777" w:rsidR="00963053" w:rsidRDefault="00963053" w:rsidP="00A85939">
            <w:pPr>
              <w:rPr>
                <w:rFonts w:eastAsiaTheme="minorEastAsia"/>
                <w:lang w:eastAsia="zh-CN"/>
              </w:rPr>
            </w:pPr>
            <w:r>
              <w:rPr>
                <w:rFonts w:eastAsiaTheme="minorEastAsia"/>
                <w:lang w:eastAsia="zh-CN"/>
              </w:rPr>
              <w:t>0.783</w:t>
            </w:r>
          </w:p>
          <w:p w14:paraId="3388B2B7"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7.3%)</w:t>
            </w:r>
          </w:p>
        </w:tc>
        <w:tc>
          <w:tcPr>
            <w:tcW w:w="1417" w:type="dxa"/>
          </w:tcPr>
          <w:p w14:paraId="1E3CEAA1" w14:textId="77777777" w:rsidR="00963053" w:rsidRDefault="00963053" w:rsidP="00A85939">
            <w:pPr>
              <w:rPr>
                <w:rFonts w:eastAsiaTheme="minorEastAsia"/>
                <w:lang w:eastAsia="zh-CN"/>
              </w:rPr>
            </w:pPr>
            <w:r>
              <w:rPr>
                <w:rFonts w:eastAsiaTheme="minorEastAsia"/>
                <w:lang w:eastAsia="zh-CN"/>
              </w:rPr>
              <w:t>0.783</w:t>
            </w:r>
          </w:p>
          <w:p w14:paraId="2201D54B"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8.4%)</w:t>
            </w:r>
          </w:p>
        </w:tc>
        <w:tc>
          <w:tcPr>
            <w:tcW w:w="1418" w:type="dxa"/>
          </w:tcPr>
          <w:p w14:paraId="3B605791" w14:textId="77777777" w:rsidR="00963053" w:rsidRDefault="00963053" w:rsidP="00A85939">
            <w:pPr>
              <w:rPr>
                <w:rFonts w:eastAsiaTheme="minorEastAsia"/>
                <w:lang w:eastAsia="zh-CN"/>
              </w:rPr>
            </w:pPr>
            <w:r>
              <w:rPr>
                <w:rFonts w:eastAsiaTheme="minorEastAsia"/>
                <w:lang w:eastAsia="zh-CN"/>
              </w:rPr>
              <w:t>0.756</w:t>
            </w:r>
          </w:p>
          <w:p w14:paraId="7A0C2DCA"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8.6%)</w:t>
            </w:r>
          </w:p>
        </w:tc>
        <w:tc>
          <w:tcPr>
            <w:tcW w:w="1410" w:type="dxa"/>
          </w:tcPr>
          <w:p w14:paraId="40458F9A" w14:textId="77777777" w:rsidR="00963053" w:rsidRDefault="00963053" w:rsidP="00A85939">
            <w:pPr>
              <w:rPr>
                <w:rFonts w:eastAsiaTheme="minorEastAsia"/>
                <w:lang w:eastAsia="zh-CN"/>
              </w:rPr>
            </w:pPr>
            <w:r>
              <w:rPr>
                <w:rFonts w:eastAsiaTheme="minorEastAsia"/>
                <w:lang w:eastAsia="zh-CN"/>
              </w:rPr>
              <w:t>0.770</w:t>
            </w:r>
          </w:p>
          <w:p w14:paraId="47A2CC1B"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17.6%)</w:t>
            </w:r>
          </w:p>
        </w:tc>
      </w:tr>
      <w:tr w:rsidR="00963053" w14:paraId="625AC51C" w14:textId="77777777" w:rsidTr="00A85939">
        <w:tc>
          <w:tcPr>
            <w:tcW w:w="1980" w:type="dxa"/>
          </w:tcPr>
          <w:p w14:paraId="13B845DF" w14:textId="77777777" w:rsidR="00963053" w:rsidRPr="008C1DDB" w:rsidRDefault="00963053" w:rsidP="00A85939">
            <w:pPr>
              <w:rPr>
                <w:rFonts w:eastAsiaTheme="minorEastAsia"/>
                <w:lang w:eastAsia="zh-CN"/>
              </w:rPr>
            </w:pPr>
            <w:r w:rsidRPr="008C1DDB">
              <w:rPr>
                <w:rFonts w:eastAsiaTheme="minorEastAsia"/>
                <w:lang w:eastAsia="zh-CN"/>
              </w:rPr>
              <w:t>Joint TSF cell/site model with CNN encoder (</w:t>
            </w:r>
            <w:r>
              <w:rPr>
                <w:rFonts w:eastAsiaTheme="minorEastAsia"/>
                <w:lang w:val="en-US" w:eastAsia="zh-CN"/>
              </w:rPr>
              <w:t>sector#4</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UE=9.9:0.1)</w:t>
            </w:r>
          </w:p>
        </w:tc>
        <w:tc>
          <w:tcPr>
            <w:tcW w:w="1417" w:type="dxa"/>
          </w:tcPr>
          <w:p w14:paraId="1F5D2F91" w14:textId="77777777" w:rsidR="00963053" w:rsidRDefault="00963053" w:rsidP="00A85939">
            <w:pPr>
              <w:rPr>
                <w:rFonts w:eastAsiaTheme="minorEastAsia"/>
                <w:lang w:eastAsia="zh-CN"/>
              </w:rPr>
            </w:pPr>
            <w:r>
              <w:rPr>
                <w:rFonts w:eastAsiaTheme="minorEastAsia"/>
                <w:lang w:eastAsia="zh-CN"/>
              </w:rPr>
              <w:t>0.773</w:t>
            </w:r>
          </w:p>
          <w:p w14:paraId="54F67FF4"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9</w:t>
            </w:r>
            <w:r>
              <w:rPr>
                <w:rFonts w:eastAsiaTheme="minorEastAsia"/>
                <w:lang w:eastAsia="zh-CN"/>
              </w:rPr>
              <w:t>.6%)</w:t>
            </w:r>
          </w:p>
        </w:tc>
        <w:tc>
          <w:tcPr>
            <w:tcW w:w="1418" w:type="dxa"/>
          </w:tcPr>
          <w:p w14:paraId="0F9788EA" w14:textId="77777777" w:rsidR="00963053" w:rsidRDefault="00963053" w:rsidP="00A85939">
            <w:pPr>
              <w:rPr>
                <w:rFonts w:eastAsiaTheme="minorEastAsia"/>
                <w:lang w:eastAsia="zh-CN"/>
              </w:rPr>
            </w:pPr>
            <w:r>
              <w:rPr>
                <w:rFonts w:eastAsiaTheme="minorEastAsia"/>
                <w:lang w:eastAsia="zh-CN"/>
              </w:rPr>
              <w:t>0.801</w:t>
            </w:r>
          </w:p>
          <w:p w14:paraId="436C213F"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0.7%)</w:t>
            </w:r>
          </w:p>
        </w:tc>
        <w:tc>
          <w:tcPr>
            <w:tcW w:w="1417" w:type="dxa"/>
          </w:tcPr>
          <w:p w14:paraId="2644361F" w14:textId="77777777" w:rsidR="00963053" w:rsidRDefault="00963053" w:rsidP="00A85939">
            <w:pPr>
              <w:rPr>
                <w:rFonts w:eastAsiaTheme="minorEastAsia"/>
                <w:lang w:eastAsia="zh-CN"/>
              </w:rPr>
            </w:pPr>
            <w:r>
              <w:rPr>
                <w:rFonts w:eastAsiaTheme="minorEastAsia"/>
                <w:lang w:eastAsia="zh-CN"/>
              </w:rPr>
              <w:t>0.799</w:t>
            </w:r>
          </w:p>
          <w:p w14:paraId="21DCFAA3"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1.4%)</w:t>
            </w:r>
          </w:p>
        </w:tc>
        <w:tc>
          <w:tcPr>
            <w:tcW w:w="1418" w:type="dxa"/>
          </w:tcPr>
          <w:p w14:paraId="3587FB9C" w14:textId="77777777" w:rsidR="00963053" w:rsidRDefault="00963053" w:rsidP="00A85939">
            <w:pPr>
              <w:rPr>
                <w:rFonts w:eastAsiaTheme="minorEastAsia"/>
                <w:lang w:eastAsia="zh-CN"/>
              </w:rPr>
            </w:pPr>
            <w:r>
              <w:rPr>
                <w:rFonts w:eastAsiaTheme="minorEastAsia"/>
                <w:lang w:eastAsia="zh-CN"/>
              </w:rPr>
              <w:t>0.769</w:t>
            </w:r>
          </w:p>
          <w:p w14:paraId="3CCC5295"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1.4%)</w:t>
            </w:r>
          </w:p>
        </w:tc>
        <w:tc>
          <w:tcPr>
            <w:tcW w:w="1410" w:type="dxa"/>
          </w:tcPr>
          <w:p w14:paraId="0588FFD7" w14:textId="77777777" w:rsidR="00963053" w:rsidRDefault="00963053" w:rsidP="00A85939">
            <w:pPr>
              <w:rPr>
                <w:rFonts w:eastAsiaTheme="minorEastAsia"/>
                <w:lang w:eastAsia="zh-CN"/>
              </w:rPr>
            </w:pPr>
            <w:r>
              <w:rPr>
                <w:rFonts w:eastAsiaTheme="minorEastAsia"/>
                <w:lang w:eastAsia="zh-CN"/>
              </w:rPr>
              <w:t>0.786</w:t>
            </w:r>
          </w:p>
          <w:p w14:paraId="73CB892F"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10.8%)</w:t>
            </w:r>
          </w:p>
        </w:tc>
      </w:tr>
      <w:tr w:rsidR="00963053" w14:paraId="19F557D6" w14:textId="77777777" w:rsidTr="00A85939">
        <w:tc>
          <w:tcPr>
            <w:tcW w:w="1980" w:type="dxa"/>
          </w:tcPr>
          <w:p w14:paraId="4F48B8E2" w14:textId="77777777" w:rsidR="00963053" w:rsidRPr="008C1DDB" w:rsidRDefault="00963053" w:rsidP="00A85939">
            <w:pPr>
              <w:rPr>
                <w:rFonts w:eastAsiaTheme="minorEastAsia"/>
                <w:lang w:eastAsia="zh-CN"/>
              </w:rPr>
            </w:pPr>
            <w:r w:rsidRPr="008C1DDB">
              <w:rPr>
                <w:rFonts w:eastAsiaTheme="minorEastAsia"/>
                <w:lang w:eastAsia="zh-CN"/>
              </w:rPr>
              <w:t>Joint TSF cell/site model with Transformer encoder (</w:t>
            </w:r>
            <w:r>
              <w:rPr>
                <w:rFonts w:eastAsiaTheme="minorEastAsia"/>
                <w:lang w:val="en-US" w:eastAsia="zh-CN"/>
              </w:rPr>
              <w:t>sector#4</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UE=9.9:0.1)</w:t>
            </w:r>
          </w:p>
        </w:tc>
        <w:tc>
          <w:tcPr>
            <w:tcW w:w="1417" w:type="dxa"/>
          </w:tcPr>
          <w:p w14:paraId="33E99DA7" w14:textId="77777777" w:rsidR="00963053" w:rsidRDefault="00963053" w:rsidP="00A85939">
            <w:pPr>
              <w:rPr>
                <w:rFonts w:eastAsiaTheme="minorEastAsia"/>
                <w:lang w:eastAsia="zh-CN"/>
              </w:rPr>
            </w:pPr>
            <w:r>
              <w:rPr>
                <w:rFonts w:eastAsiaTheme="minorEastAsia"/>
                <w:lang w:eastAsia="zh-CN"/>
              </w:rPr>
              <w:t>0.793</w:t>
            </w:r>
          </w:p>
          <w:p w14:paraId="2451EA8F"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2.4%)</w:t>
            </w:r>
          </w:p>
        </w:tc>
        <w:tc>
          <w:tcPr>
            <w:tcW w:w="1418" w:type="dxa"/>
          </w:tcPr>
          <w:p w14:paraId="75A03016" w14:textId="77777777" w:rsidR="00963053" w:rsidRDefault="00963053" w:rsidP="00A85939">
            <w:pPr>
              <w:rPr>
                <w:rFonts w:eastAsiaTheme="minorEastAsia"/>
                <w:lang w:eastAsia="zh-CN"/>
              </w:rPr>
            </w:pPr>
            <w:r>
              <w:rPr>
                <w:rFonts w:eastAsiaTheme="minorEastAsia"/>
                <w:lang w:eastAsia="zh-CN"/>
              </w:rPr>
              <w:t>0.823</w:t>
            </w:r>
          </w:p>
          <w:p w14:paraId="1D61A86A"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3.8%)</w:t>
            </w:r>
          </w:p>
        </w:tc>
        <w:tc>
          <w:tcPr>
            <w:tcW w:w="1417" w:type="dxa"/>
          </w:tcPr>
          <w:p w14:paraId="4686BE0E" w14:textId="77777777" w:rsidR="00963053" w:rsidRDefault="00963053" w:rsidP="00A85939">
            <w:pPr>
              <w:rPr>
                <w:rFonts w:eastAsiaTheme="minorEastAsia"/>
                <w:lang w:eastAsia="zh-CN"/>
              </w:rPr>
            </w:pPr>
            <w:r>
              <w:rPr>
                <w:rFonts w:eastAsiaTheme="minorEastAsia"/>
                <w:lang w:eastAsia="zh-CN"/>
              </w:rPr>
              <w:t>0.823</w:t>
            </w:r>
          </w:p>
          <w:p w14:paraId="3A35E6DE"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4.7%)</w:t>
            </w:r>
          </w:p>
        </w:tc>
        <w:tc>
          <w:tcPr>
            <w:tcW w:w="1418" w:type="dxa"/>
          </w:tcPr>
          <w:p w14:paraId="40E6ACF0" w14:textId="77777777" w:rsidR="00963053" w:rsidRDefault="00963053" w:rsidP="00A85939">
            <w:pPr>
              <w:rPr>
                <w:rFonts w:eastAsiaTheme="minorEastAsia"/>
                <w:lang w:eastAsia="zh-CN"/>
              </w:rPr>
            </w:pPr>
            <w:r>
              <w:rPr>
                <w:rFonts w:eastAsiaTheme="minorEastAsia"/>
                <w:lang w:eastAsia="zh-CN"/>
              </w:rPr>
              <w:t>0.794</w:t>
            </w:r>
          </w:p>
          <w:p w14:paraId="6C85484E"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5.0%)</w:t>
            </w:r>
          </w:p>
        </w:tc>
        <w:tc>
          <w:tcPr>
            <w:tcW w:w="1410" w:type="dxa"/>
          </w:tcPr>
          <w:p w14:paraId="5033BF5D" w14:textId="77777777" w:rsidR="00963053" w:rsidRDefault="00963053" w:rsidP="00A85939">
            <w:pPr>
              <w:rPr>
                <w:rFonts w:eastAsiaTheme="minorEastAsia"/>
                <w:lang w:eastAsia="zh-CN"/>
              </w:rPr>
            </w:pPr>
            <w:r>
              <w:rPr>
                <w:rFonts w:eastAsiaTheme="minorEastAsia"/>
                <w:lang w:eastAsia="zh-CN"/>
              </w:rPr>
              <w:t xml:space="preserve">0.808 </w:t>
            </w:r>
          </w:p>
          <w:p w14:paraId="6C412355"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14.1%)</w:t>
            </w:r>
          </w:p>
        </w:tc>
      </w:tr>
      <w:tr w:rsidR="00963053" w14:paraId="29BEA79B" w14:textId="77777777" w:rsidTr="00A85939">
        <w:tc>
          <w:tcPr>
            <w:tcW w:w="1980" w:type="dxa"/>
          </w:tcPr>
          <w:p w14:paraId="74376C34" w14:textId="77777777" w:rsidR="00963053" w:rsidRPr="008C1DDB" w:rsidRDefault="00963053" w:rsidP="00A85939">
            <w:pPr>
              <w:rPr>
                <w:rFonts w:eastAsiaTheme="minorEastAsia"/>
                <w:lang w:eastAsia="zh-CN"/>
              </w:rPr>
            </w:pPr>
            <w:r w:rsidRPr="008C1DDB">
              <w:rPr>
                <w:rFonts w:eastAsiaTheme="minorEastAsia"/>
                <w:lang w:eastAsia="zh-CN"/>
              </w:rPr>
              <w:t>Joint TSF cell/site model with CNN encoder (</w:t>
            </w:r>
            <w:r>
              <w:rPr>
                <w:rFonts w:eastAsiaTheme="minorEastAsia"/>
                <w:lang w:val="en-US" w:eastAsia="zh-CN"/>
              </w:rPr>
              <w:t>sector#5</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UE=4:6)</w:t>
            </w:r>
          </w:p>
        </w:tc>
        <w:tc>
          <w:tcPr>
            <w:tcW w:w="1417" w:type="dxa"/>
          </w:tcPr>
          <w:p w14:paraId="0D3F0154" w14:textId="77777777" w:rsidR="00963053" w:rsidRDefault="00963053" w:rsidP="00A85939">
            <w:pPr>
              <w:rPr>
                <w:rFonts w:eastAsiaTheme="minorEastAsia"/>
                <w:lang w:eastAsia="zh-CN"/>
              </w:rPr>
            </w:pPr>
            <w:r>
              <w:rPr>
                <w:rFonts w:eastAsiaTheme="minorEastAsia"/>
                <w:lang w:eastAsia="zh-CN"/>
              </w:rPr>
              <w:t>0.718</w:t>
            </w:r>
          </w:p>
          <w:p w14:paraId="45229F80"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6</w:t>
            </w:r>
            <w:r>
              <w:rPr>
                <w:rFonts w:eastAsiaTheme="minorEastAsia"/>
                <w:lang w:eastAsia="zh-CN"/>
              </w:rPr>
              <w:t>.8%)</w:t>
            </w:r>
          </w:p>
        </w:tc>
        <w:tc>
          <w:tcPr>
            <w:tcW w:w="1418" w:type="dxa"/>
          </w:tcPr>
          <w:p w14:paraId="5C4DBCE0" w14:textId="77777777" w:rsidR="00963053" w:rsidRDefault="00963053" w:rsidP="00A85939">
            <w:pPr>
              <w:rPr>
                <w:rFonts w:eastAsiaTheme="minorEastAsia"/>
                <w:lang w:eastAsia="zh-CN"/>
              </w:rPr>
            </w:pPr>
            <w:r>
              <w:rPr>
                <w:rFonts w:eastAsiaTheme="minorEastAsia"/>
                <w:lang w:eastAsia="zh-CN"/>
              </w:rPr>
              <w:t>0.736(+</w:t>
            </w:r>
            <w:r>
              <w:rPr>
                <w:rFonts w:eastAsiaTheme="minorEastAsia" w:hint="eastAsia"/>
                <w:lang w:eastAsia="zh-CN"/>
              </w:rPr>
              <w:t>1</w:t>
            </w:r>
            <w:r>
              <w:rPr>
                <w:rFonts w:eastAsiaTheme="minorEastAsia"/>
                <w:lang w:eastAsia="zh-CN"/>
              </w:rPr>
              <w:t>0.1%)</w:t>
            </w:r>
          </w:p>
        </w:tc>
        <w:tc>
          <w:tcPr>
            <w:tcW w:w="1417" w:type="dxa"/>
          </w:tcPr>
          <w:p w14:paraId="2D53D33D" w14:textId="77777777" w:rsidR="00963053" w:rsidRDefault="00963053" w:rsidP="00A85939">
            <w:pPr>
              <w:rPr>
                <w:rFonts w:eastAsiaTheme="minorEastAsia"/>
                <w:lang w:eastAsia="zh-CN"/>
              </w:rPr>
            </w:pPr>
            <w:r>
              <w:rPr>
                <w:rFonts w:eastAsiaTheme="minorEastAsia"/>
                <w:lang w:eastAsia="zh-CN"/>
              </w:rPr>
              <w:t>0.744(+</w:t>
            </w:r>
            <w:r>
              <w:rPr>
                <w:rFonts w:eastAsiaTheme="minorEastAsia" w:hint="eastAsia"/>
                <w:lang w:eastAsia="zh-CN"/>
              </w:rPr>
              <w:t>1</w:t>
            </w:r>
            <w:r>
              <w:rPr>
                <w:rFonts w:eastAsiaTheme="minorEastAsia"/>
                <w:lang w:eastAsia="zh-CN"/>
              </w:rPr>
              <w:t>2.0%)</w:t>
            </w:r>
          </w:p>
        </w:tc>
        <w:tc>
          <w:tcPr>
            <w:tcW w:w="1418" w:type="dxa"/>
          </w:tcPr>
          <w:p w14:paraId="03DB9A4A" w14:textId="77777777" w:rsidR="00963053" w:rsidRDefault="00963053" w:rsidP="00A85939">
            <w:pPr>
              <w:rPr>
                <w:rFonts w:eastAsiaTheme="minorEastAsia"/>
                <w:lang w:eastAsia="zh-CN"/>
              </w:rPr>
            </w:pPr>
            <w:r>
              <w:rPr>
                <w:rFonts w:eastAsiaTheme="minorEastAsia"/>
                <w:lang w:eastAsia="zh-CN"/>
              </w:rPr>
              <w:t>0.720(+</w:t>
            </w:r>
            <w:r>
              <w:rPr>
                <w:rFonts w:eastAsiaTheme="minorEastAsia" w:hint="eastAsia"/>
                <w:lang w:eastAsia="zh-CN"/>
              </w:rPr>
              <w:t>1</w:t>
            </w:r>
            <w:r>
              <w:rPr>
                <w:rFonts w:eastAsiaTheme="minorEastAsia"/>
                <w:lang w:eastAsia="zh-CN"/>
              </w:rPr>
              <w:t>0.9%)</w:t>
            </w:r>
          </w:p>
        </w:tc>
        <w:tc>
          <w:tcPr>
            <w:tcW w:w="1410" w:type="dxa"/>
          </w:tcPr>
          <w:p w14:paraId="1ABAB52B" w14:textId="77777777" w:rsidR="00963053" w:rsidRDefault="00963053" w:rsidP="00A85939">
            <w:pPr>
              <w:rPr>
                <w:rFonts w:eastAsiaTheme="minorEastAsia"/>
                <w:lang w:eastAsia="zh-CN"/>
              </w:rPr>
            </w:pPr>
            <w:r>
              <w:rPr>
                <w:rFonts w:eastAsiaTheme="minorEastAsia"/>
                <w:lang w:eastAsia="zh-CN"/>
              </w:rPr>
              <w:t>0.730</w:t>
            </w:r>
          </w:p>
          <w:p w14:paraId="07C4F383"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9.9%)</w:t>
            </w:r>
          </w:p>
        </w:tc>
      </w:tr>
      <w:tr w:rsidR="00963053" w14:paraId="33E9B28F" w14:textId="77777777" w:rsidTr="00A85939">
        <w:tc>
          <w:tcPr>
            <w:tcW w:w="1980" w:type="dxa"/>
          </w:tcPr>
          <w:p w14:paraId="1230B5EF" w14:textId="77777777" w:rsidR="00963053" w:rsidRPr="008C1DDB" w:rsidRDefault="00963053" w:rsidP="00A85939">
            <w:pPr>
              <w:rPr>
                <w:rFonts w:eastAsiaTheme="minorEastAsia"/>
                <w:lang w:eastAsia="zh-CN"/>
              </w:rPr>
            </w:pPr>
            <w:r w:rsidRPr="008C1DDB">
              <w:rPr>
                <w:rFonts w:eastAsiaTheme="minorEastAsia"/>
                <w:lang w:eastAsia="zh-CN"/>
              </w:rPr>
              <w:t>Joint TSF cell/site model with Transformer encoder (</w:t>
            </w:r>
            <w:r>
              <w:rPr>
                <w:rFonts w:eastAsiaTheme="minorEastAsia"/>
                <w:lang w:val="en-US" w:eastAsia="zh-CN"/>
              </w:rPr>
              <w:t>sector#5</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UE=4:6)</w:t>
            </w:r>
          </w:p>
        </w:tc>
        <w:tc>
          <w:tcPr>
            <w:tcW w:w="1417" w:type="dxa"/>
          </w:tcPr>
          <w:p w14:paraId="71C05662" w14:textId="77777777" w:rsidR="00963053" w:rsidRDefault="00963053" w:rsidP="00A85939">
            <w:pPr>
              <w:rPr>
                <w:rFonts w:eastAsiaTheme="minorEastAsia"/>
                <w:lang w:eastAsia="zh-CN"/>
              </w:rPr>
            </w:pPr>
            <w:r>
              <w:rPr>
                <w:rFonts w:eastAsiaTheme="minorEastAsia"/>
                <w:lang w:eastAsia="zh-CN"/>
              </w:rPr>
              <w:t>0.767</w:t>
            </w:r>
          </w:p>
          <w:p w14:paraId="7ABECF28"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4.1%)</w:t>
            </w:r>
          </w:p>
        </w:tc>
        <w:tc>
          <w:tcPr>
            <w:tcW w:w="1418" w:type="dxa"/>
          </w:tcPr>
          <w:p w14:paraId="051E1E8E" w14:textId="77777777" w:rsidR="00963053" w:rsidRDefault="00963053" w:rsidP="00A85939">
            <w:pPr>
              <w:rPr>
                <w:rFonts w:eastAsiaTheme="minorEastAsia"/>
                <w:lang w:eastAsia="zh-CN"/>
              </w:rPr>
            </w:pPr>
            <w:r>
              <w:rPr>
                <w:rFonts w:eastAsiaTheme="minorEastAsia"/>
                <w:lang w:eastAsia="zh-CN"/>
              </w:rPr>
              <w:t>0.780</w:t>
            </w:r>
          </w:p>
          <w:p w14:paraId="6F86EC26"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6.7%)</w:t>
            </w:r>
          </w:p>
        </w:tc>
        <w:tc>
          <w:tcPr>
            <w:tcW w:w="1417" w:type="dxa"/>
          </w:tcPr>
          <w:p w14:paraId="261E6159" w14:textId="77777777" w:rsidR="00963053" w:rsidRDefault="00963053" w:rsidP="00A85939">
            <w:pPr>
              <w:rPr>
                <w:rFonts w:eastAsiaTheme="minorEastAsia"/>
                <w:lang w:eastAsia="zh-CN"/>
              </w:rPr>
            </w:pPr>
            <w:r>
              <w:rPr>
                <w:rFonts w:eastAsiaTheme="minorEastAsia"/>
                <w:lang w:eastAsia="zh-CN"/>
              </w:rPr>
              <w:t>0.781</w:t>
            </w:r>
          </w:p>
          <w:p w14:paraId="76894A67"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7.6%)</w:t>
            </w:r>
          </w:p>
        </w:tc>
        <w:tc>
          <w:tcPr>
            <w:tcW w:w="1418" w:type="dxa"/>
          </w:tcPr>
          <w:p w14:paraId="0BF83EAB" w14:textId="77777777" w:rsidR="00963053" w:rsidRDefault="00963053" w:rsidP="00A85939">
            <w:pPr>
              <w:rPr>
                <w:rFonts w:eastAsiaTheme="minorEastAsia"/>
                <w:lang w:eastAsia="zh-CN"/>
              </w:rPr>
            </w:pPr>
            <w:r>
              <w:rPr>
                <w:rFonts w:eastAsiaTheme="minorEastAsia"/>
                <w:lang w:eastAsia="zh-CN"/>
              </w:rPr>
              <w:t>0.768</w:t>
            </w:r>
          </w:p>
          <w:p w14:paraId="4D88D34D" w14:textId="77777777" w:rsidR="00963053" w:rsidRDefault="00963053" w:rsidP="00A85939">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1</w:t>
            </w:r>
            <w:r>
              <w:rPr>
                <w:rFonts w:eastAsiaTheme="minorEastAsia"/>
                <w:lang w:eastAsia="zh-CN"/>
              </w:rPr>
              <w:t>8.3%)</w:t>
            </w:r>
          </w:p>
        </w:tc>
        <w:tc>
          <w:tcPr>
            <w:tcW w:w="1410" w:type="dxa"/>
          </w:tcPr>
          <w:p w14:paraId="151F1F1F" w14:textId="77777777" w:rsidR="00963053" w:rsidRDefault="00963053" w:rsidP="00A85939">
            <w:pPr>
              <w:rPr>
                <w:rFonts w:eastAsiaTheme="minorEastAsia"/>
                <w:lang w:eastAsia="zh-CN"/>
              </w:rPr>
            </w:pPr>
            <w:r>
              <w:rPr>
                <w:rFonts w:eastAsiaTheme="minorEastAsia"/>
                <w:lang w:eastAsia="zh-CN"/>
              </w:rPr>
              <w:t>0.774</w:t>
            </w:r>
          </w:p>
          <w:p w14:paraId="65F99C2F" w14:textId="77777777" w:rsidR="00963053" w:rsidRDefault="00963053" w:rsidP="00A85939">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16.7</w:t>
            </w:r>
            <w:r>
              <w:rPr>
                <w:rFonts w:eastAsiaTheme="minorEastAsia" w:hint="eastAsia"/>
                <w:lang w:eastAsia="zh-CN"/>
              </w:rPr>
              <w:t>%</w:t>
            </w:r>
            <w:r>
              <w:rPr>
                <w:rFonts w:eastAsiaTheme="minorEastAsia"/>
                <w:lang w:eastAsia="zh-CN"/>
              </w:rPr>
              <w:t>)</w:t>
            </w:r>
          </w:p>
        </w:tc>
      </w:tr>
    </w:tbl>
    <w:p w14:paraId="04AA8B37" w14:textId="31171569" w:rsidR="00963053" w:rsidRPr="00003D26" w:rsidRDefault="00911FD3" w:rsidP="00963053">
      <w:pPr>
        <w:jc w:val="both"/>
        <w:rPr>
          <w:rFonts w:eastAsiaTheme="minorEastAsia"/>
          <w:lang w:eastAsia="zh-CN"/>
        </w:rPr>
      </w:pPr>
      <w:r>
        <w:rPr>
          <w:rFonts w:eastAsiaTheme="minorEastAsia"/>
          <w:lang w:eastAsia="zh-CN"/>
        </w:rPr>
        <w:t>Note that the above results are the initial ones and did not consider averaging over multiple cells/sectors. In the future, we will</w:t>
      </w:r>
      <w:r w:rsidRPr="00CB736B">
        <w:rPr>
          <w:rFonts w:eastAsiaTheme="minorEastAsia"/>
          <w:lang w:eastAsia="zh-CN"/>
        </w:rPr>
        <w:t xml:space="preserve"> </w:t>
      </w:r>
      <w:r>
        <w:rPr>
          <w:rFonts w:eastAsiaTheme="minorEastAsia"/>
          <w:lang w:eastAsia="zh-CN"/>
        </w:rPr>
        <w:t xml:space="preserve">follow the methodology to give the stabilized results and update our observations accordingly. </w:t>
      </w:r>
      <w:r w:rsidR="00963053" w:rsidRPr="00CB736B">
        <w:rPr>
          <w:rFonts w:eastAsiaTheme="minorEastAsia"/>
          <w:lang w:eastAsia="zh-CN"/>
        </w:rPr>
        <w:t>From</w:t>
      </w:r>
      <w:r w:rsidR="00F279F2">
        <w:rPr>
          <w:rFonts w:eastAsiaTheme="minorEastAsia"/>
          <w:lang w:eastAsia="zh-CN"/>
        </w:rPr>
        <w:t xml:space="preserve"> </w:t>
      </w:r>
      <w:r w:rsidR="00F279F2">
        <w:rPr>
          <w:rFonts w:eastAsiaTheme="minorEastAsia"/>
          <w:lang w:eastAsia="zh-CN"/>
        </w:rPr>
        <w:fldChar w:fldCharType="begin"/>
      </w:r>
      <w:r w:rsidR="00F279F2">
        <w:rPr>
          <w:rFonts w:eastAsiaTheme="minorEastAsia"/>
          <w:lang w:eastAsia="zh-CN"/>
        </w:rPr>
        <w:instrText xml:space="preserve"> REF _Ref166266119 \r \h </w:instrText>
      </w:r>
      <w:r w:rsidR="00F279F2">
        <w:rPr>
          <w:rFonts w:eastAsiaTheme="minorEastAsia"/>
          <w:lang w:eastAsia="zh-CN"/>
        </w:rPr>
      </w:r>
      <w:r w:rsidR="00F279F2">
        <w:rPr>
          <w:rFonts w:eastAsiaTheme="minorEastAsia"/>
          <w:lang w:eastAsia="zh-CN"/>
        </w:rPr>
        <w:fldChar w:fldCharType="separate"/>
      </w:r>
      <w:r w:rsidR="00F279F2">
        <w:rPr>
          <w:rFonts w:eastAsiaTheme="minorEastAsia"/>
          <w:lang w:eastAsia="zh-CN"/>
        </w:rPr>
        <w:t>Table 16</w:t>
      </w:r>
      <w:r w:rsidR="00F279F2">
        <w:rPr>
          <w:rFonts w:eastAsiaTheme="minorEastAsia"/>
          <w:lang w:eastAsia="zh-CN"/>
        </w:rPr>
        <w:fldChar w:fldCharType="end"/>
      </w:r>
      <w:r w:rsidR="00963053" w:rsidRPr="00CB736B">
        <w:rPr>
          <w:rFonts w:eastAsiaTheme="minorEastAsia"/>
          <w:lang w:eastAsia="zh-CN"/>
        </w:rPr>
        <w:t>, it can be observed that although the general model already has a considerable gain compared to the baseline, the cell/site model can further improve the gain</w:t>
      </w:r>
      <w:r w:rsidR="00963053">
        <w:rPr>
          <w:rFonts w:eastAsiaTheme="minorEastAsia"/>
          <w:lang w:eastAsia="zh-CN"/>
        </w:rPr>
        <w:t>. Besides, we also find that simpler encoder with CNN structure is also able to achieve satisfying performance gain compared with general model.</w:t>
      </w:r>
    </w:p>
    <w:p w14:paraId="1DAB806B" w14:textId="6D5FFF26" w:rsidR="00963053" w:rsidRPr="00187AF9" w:rsidRDefault="00963053" w:rsidP="00371AD5">
      <w:pPr>
        <w:pStyle w:val="af2"/>
        <w:numPr>
          <w:ilvl w:val="0"/>
          <w:numId w:val="34"/>
        </w:numPr>
        <w:ind w:left="1474" w:firstLineChars="0" w:hanging="1474"/>
        <w:rPr>
          <w:rFonts w:ascii="Times New Roman" w:eastAsiaTheme="minorEastAsia" w:hAnsi="Times New Roman"/>
          <w:b/>
        </w:rPr>
      </w:pPr>
      <w:r w:rsidRPr="00187AF9">
        <w:rPr>
          <w:rFonts w:ascii="Times New Roman" w:eastAsiaTheme="minorEastAsia" w:hAnsi="Times New Roman"/>
          <w:b/>
        </w:rPr>
        <w:t xml:space="preserve">TSF compression case3 with cell/site specific model </w:t>
      </w:r>
      <w:r w:rsidR="00A13854">
        <w:rPr>
          <w:rFonts w:ascii="Times New Roman" w:eastAsiaTheme="minorEastAsia" w:hAnsi="Times New Roman"/>
          <w:b/>
        </w:rPr>
        <w:t>in certain case (cell/sector)</w:t>
      </w:r>
      <w:r w:rsidRPr="00187AF9">
        <w:rPr>
          <w:rFonts w:ascii="Times New Roman" w:eastAsiaTheme="minorEastAsia" w:hAnsi="Times New Roman"/>
          <w:b/>
        </w:rPr>
        <w:t xml:space="preserve"> </w:t>
      </w:r>
      <w:r w:rsidRPr="006E6A81">
        <w:rPr>
          <w:rFonts w:ascii="Times New Roman" w:eastAsiaTheme="minorEastAsia" w:hAnsi="Times New Roman"/>
          <w:b/>
        </w:rPr>
        <w:t xml:space="preserve">provides up to </w:t>
      </w:r>
      <w:r w:rsidR="00A26317">
        <w:rPr>
          <w:rFonts w:ascii="Times New Roman" w:eastAsiaTheme="minorEastAsia" w:hAnsi="Times New Roman"/>
          <w:b/>
        </w:rPr>
        <w:t xml:space="preserve">averaged </w:t>
      </w:r>
      <w:r>
        <w:rPr>
          <w:rFonts w:ascii="Times New Roman" w:eastAsiaTheme="minorEastAsia" w:hAnsi="Times New Roman"/>
          <w:b/>
        </w:rPr>
        <w:t>17</w:t>
      </w:r>
      <w:r w:rsidRPr="006E6A81">
        <w:rPr>
          <w:rFonts w:ascii="Times New Roman" w:eastAsiaTheme="minorEastAsia" w:hAnsi="Times New Roman"/>
          <w:b/>
        </w:rPr>
        <w:t>.</w:t>
      </w:r>
      <w:r>
        <w:rPr>
          <w:rFonts w:ascii="Times New Roman" w:eastAsiaTheme="minorEastAsia" w:hAnsi="Times New Roman"/>
          <w:b/>
        </w:rPr>
        <w:t>6</w:t>
      </w:r>
      <w:r w:rsidRPr="006E6A81">
        <w:rPr>
          <w:rFonts w:ascii="Times New Roman" w:eastAsiaTheme="minorEastAsia" w:hAnsi="Times New Roman"/>
          <w:b/>
        </w:rPr>
        <w:t xml:space="preserve">% gain compared to legacy codebook in Uma scenario with </w:t>
      </w:r>
      <w:r>
        <w:rPr>
          <w:rFonts w:ascii="Times New Roman" w:eastAsiaTheme="minorEastAsia" w:hAnsi="Times New Roman"/>
          <w:b/>
        </w:rPr>
        <w:t>8</w:t>
      </w:r>
      <w:r w:rsidRPr="006E6A81">
        <w:rPr>
          <w:rFonts w:ascii="Times New Roman" w:eastAsiaTheme="minorEastAsia" w:hAnsi="Times New Roman"/>
          <w:b/>
        </w:rPr>
        <w:t xml:space="preserve">0% indoor UE distribution while general model provides </w:t>
      </w:r>
      <w:r w:rsidR="00A26317">
        <w:rPr>
          <w:rFonts w:ascii="Times New Roman" w:eastAsiaTheme="minorEastAsia" w:hAnsi="Times New Roman"/>
          <w:b/>
        </w:rPr>
        <w:t xml:space="preserve">averaged </w:t>
      </w:r>
      <w:r>
        <w:rPr>
          <w:rFonts w:ascii="Times New Roman" w:eastAsiaTheme="minorEastAsia" w:hAnsi="Times New Roman"/>
          <w:b/>
        </w:rPr>
        <w:t>11</w:t>
      </w:r>
      <w:r w:rsidRPr="006E6A81">
        <w:rPr>
          <w:rFonts w:ascii="Times New Roman" w:eastAsiaTheme="minorEastAsia" w:hAnsi="Times New Roman"/>
          <w:b/>
        </w:rPr>
        <w:t>.</w:t>
      </w:r>
      <w:r>
        <w:rPr>
          <w:rFonts w:ascii="Times New Roman" w:eastAsiaTheme="minorEastAsia" w:hAnsi="Times New Roman"/>
          <w:b/>
        </w:rPr>
        <w:t>2</w:t>
      </w:r>
      <w:r w:rsidRPr="006E6A81">
        <w:rPr>
          <w:rFonts w:ascii="Times New Roman" w:eastAsiaTheme="minorEastAsia" w:hAnsi="Times New Roman"/>
          <w:b/>
        </w:rPr>
        <w:t>% SGCS gains.</w:t>
      </w:r>
    </w:p>
    <w:p w14:paraId="576A4EA1" w14:textId="15705A1C" w:rsidR="00963053" w:rsidRDefault="00963053" w:rsidP="00371AD5">
      <w:pPr>
        <w:pStyle w:val="af2"/>
        <w:numPr>
          <w:ilvl w:val="0"/>
          <w:numId w:val="34"/>
        </w:numPr>
        <w:ind w:left="1474" w:firstLineChars="0" w:hanging="1474"/>
        <w:rPr>
          <w:rFonts w:ascii="Times New Roman" w:eastAsiaTheme="minorEastAsia" w:hAnsi="Times New Roman"/>
          <w:b/>
        </w:rPr>
      </w:pPr>
      <w:r w:rsidRPr="00187AF9">
        <w:rPr>
          <w:rFonts w:ascii="Times New Roman" w:eastAsiaTheme="minorEastAsia" w:hAnsi="Times New Roman"/>
          <w:b/>
        </w:rPr>
        <w:t xml:space="preserve">Even considering a relatively simpler CNN encoder, TSF compression with cell/site specific models </w:t>
      </w:r>
      <w:r w:rsidR="00A13854">
        <w:rPr>
          <w:rFonts w:ascii="Times New Roman" w:eastAsiaTheme="minorEastAsia" w:hAnsi="Times New Roman"/>
          <w:b/>
        </w:rPr>
        <w:t>in certain case (cell/sector)</w:t>
      </w:r>
      <w:r w:rsidRPr="00187AF9">
        <w:rPr>
          <w:rFonts w:ascii="Times New Roman" w:eastAsiaTheme="minorEastAsia" w:hAnsi="Times New Roman"/>
          <w:b/>
        </w:rPr>
        <w:t xml:space="preserve"> can still offer an obvious performance (up to 31.3% in our simulation for case2 and up to 12.4% in case3), indicating that it is possible to simplify model design with </w:t>
      </w:r>
      <w:r w:rsidR="00B8763F">
        <w:rPr>
          <w:rFonts w:ascii="Times New Roman" w:eastAsiaTheme="minorEastAsia" w:hAnsi="Times New Roman"/>
          <w:b/>
        </w:rPr>
        <w:t>localized</w:t>
      </w:r>
      <w:r w:rsidRPr="00187AF9">
        <w:rPr>
          <w:rFonts w:ascii="Times New Roman" w:eastAsiaTheme="minorEastAsia" w:hAnsi="Times New Roman"/>
          <w:b/>
        </w:rPr>
        <w:t xml:space="preserve"> models.</w:t>
      </w:r>
    </w:p>
    <w:p w14:paraId="5F0F07E6" w14:textId="77777777" w:rsidR="00963053" w:rsidRPr="00665D88" w:rsidRDefault="00963053" w:rsidP="00665D88">
      <w:pPr>
        <w:rPr>
          <w:rFonts w:eastAsiaTheme="minorEastAsia"/>
          <w:lang w:eastAsia="zh-CN"/>
        </w:rPr>
      </w:pPr>
    </w:p>
    <w:p w14:paraId="483D485A" w14:textId="7800DB57" w:rsidR="004A39E6" w:rsidRDefault="000E632C" w:rsidP="004A39E6">
      <w:pPr>
        <w:pStyle w:val="20"/>
      </w:pPr>
      <w:r>
        <w:t>TSF</w:t>
      </w:r>
      <w:r w:rsidR="004A39E6" w:rsidRPr="001C05ED">
        <w:t xml:space="preserve"> c</w:t>
      </w:r>
      <w:r w:rsidR="004A39E6">
        <w:t xml:space="preserve">ompression </w:t>
      </w:r>
    </w:p>
    <w:tbl>
      <w:tblPr>
        <w:tblStyle w:val="af"/>
        <w:tblW w:w="0" w:type="auto"/>
        <w:tblLook w:val="04A0" w:firstRow="1" w:lastRow="0" w:firstColumn="1" w:lastColumn="0" w:noHBand="0" w:noVBand="1"/>
      </w:tblPr>
      <w:tblGrid>
        <w:gridCol w:w="9060"/>
      </w:tblGrid>
      <w:tr w:rsidR="000E632C" w14:paraId="24F4275D" w14:textId="77777777" w:rsidTr="000E632C">
        <w:tc>
          <w:tcPr>
            <w:tcW w:w="9060" w:type="dxa"/>
          </w:tcPr>
          <w:p w14:paraId="442547A3" w14:textId="77777777" w:rsidR="00650860" w:rsidRPr="00650860" w:rsidRDefault="00650860" w:rsidP="00650860">
            <w:pPr>
              <w:rPr>
                <w:rFonts w:ascii="Times" w:eastAsia="等线" w:hAnsi="Times"/>
                <w:highlight w:val="green"/>
                <w:lang w:val="en-US" w:eastAsia="zh-CN"/>
              </w:rPr>
            </w:pPr>
            <w:r w:rsidRPr="00650860">
              <w:rPr>
                <w:rFonts w:ascii="Times" w:eastAsia="等线" w:hAnsi="Times" w:hint="eastAsia"/>
                <w:highlight w:val="green"/>
                <w:lang w:val="en-US" w:eastAsia="zh-CN"/>
              </w:rPr>
              <w:t>Agreement</w:t>
            </w:r>
          </w:p>
          <w:p w14:paraId="653A238B" w14:textId="77777777" w:rsidR="00650860" w:rsidRPr="00650860" w:rsidRDefault="00650860" w:rsidP="00650860">
            <w:pPr>
              <w:rPr>
                <w:rFonts w:ascii="Times" w:eastAsia="Batang" w:hAnsi="Times"/>
              </w:rPr>
            </w:pPr>
            <w:r w:rsidRPr="00650860">
              <w:rPr>
                <w:rFonts w:ascii="Times" w:eastAsia="Batang" w:hAnsi="Times"/>
              </w:rPr>
              <w:t>For the results template used to collect evaluation results for temporal domain compression Case 1/2/5, adopt Table 1 used in Rel-18 as starting point with the following additions:</w:t>
            </w:r>
          </w:p>
          <w:p w14:paraId="02727899"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Temporal domain CSI setting</w:t>
            </w:r>
          </w:p>
          <w:p w14:paraId="7C8924AD"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CSI feedback periodicity</w:t>
            </w:r>
          </w:p>
          <w:p w14:paraId="3450E94D"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 xml:space="preserve">CSI-RS periodicity </w:t>
            </w:r>
          </w:p>
          <w:p w14:paraId="1F130179"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Description of model input/output and Case</w:t>
            </w:r>
          </w:p>
          <w:p w14:paraId="372C31E9"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lastRenderedPageBreak/>
              <w:t>Compression case, e.g., Case 1/2/5</w:t>
            </w:r>
          </w:p>
          <w:p w14:paraId="35837EE7"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Usage of historical CSI at UE/NW side (e.g., number / time distance, eigen-vectors / raw channels, etc)</w:t>
            </w:r>
          </w:p>
          <w:p w14:paraId="10A833CB"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Methods to handle UCI loss (if applicable)</w:t>
            </w:r>
            <w:r w:rsidRPr="00665D88">
              <w:rPr>
                <w:rFonts w:ascii="Times" w:eastAsia="Batang" w:hAnsi="Times"/>
                <w:lang w:eastAsia="x-none"/>
              </w:rPr>
              <w:t xml:space="preserve">, </w:t>
            </w:r>
            <w:r w:rsidRPr="00665D88">
              <w:rPr>
                <w:rFonts w:ascii="Times" w:eastAsia="宋体" w:hAnsi="Times"/>
                <w:lang w:eastAsia="zh-CN"/>
              </w:rPr>
              <w:t>e.g., CSI buffer reset, CSI retransmission, etc.</w:t>
            </w:r>
          </w:p>
          <w:p w14:paraId="1FD7BE5A" w14:textId="77777777" w:rsidR="00650860" w:rsidRPr="00665D88" w:rsidRDefault="00650860" w:rsidP="00371AD5">
            <w:pPr>
              <w:numPr>
                <w:ilvl w:val="1"/>
                <w:numId w:val="24"/>
              </w:numPr>
              <w:spacing w:after="180"/>
              <w:contextualSpacing/>
              <w:jc w:val="both"/>
              <w:rPr>
                <w:rFonts w:ascii="Times" w:eastAsia="Batang" w:hAnsi="Times"/>
                <w:lang w:eastAsia="x-none"/>
              </w:rPr>
            </w:pPr>
            <w:r w:rsidRPr="00665D88">
              <w:rPr>
                <w:rFonts w:ascii="Times" w:eastAsia="Batang" w:hAnsi="Times"/>
                <w:lang w:eastAsia="x-none"/>
              </w:rPr>
              <w:t>Methods to handle rank adaptation (if applicable)</w:t>
            </w:r>
          </w:p>
          <w:p w14:paraId="32AE40BD"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UE distribution (Option 1 or Option 2) and UE speed</w:t>
            </w:r>
          </w:p>
          <w:p w14:paraId="61F6556B"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CSI feedback overhead rate: X/Y/Z bits per normalized time unit</w:t>
            </w:r>
          </w:p>
          <w:p w14:paraId="4237E401"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Normalized time unit = 5ms and adopt same X/Y/Z values as in Table 1 of Rel-18</w:t>
            </w:r>
          </w:p>
          <w:p w14:paraId="7532D70C"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Benchmark scheme</w:t>
            </w:r>
          </w:p>
          <w:p w14:paraId="3A70DBA6"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Rel-16 eT2 and compression Case 0 (i.e., Rel-18 AI/ML based CSI compression)</w:t>
            </w:r>
          </w:p>
          <w:p w14:paraId="16A7458D"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Whether</w:t>
            </w:r>
            <w:r w:rsidRPr="00665D88">
              <w:rPr>
                <w:rFonts w:ascii="Times" w:eastAsia="Batang" w:hAnsi="Times"/>
                <w:lang w:eastAsia="x-none"/>
              </w:rPr>
              <w:t>/how</w:t>
            </w:r>
            <w:r w:rsidRPr="00650860">
              <w:rPr>
                <w:rFonts w:ascii="Times" w:eastAsia="Batang" w:hAnsi="Times"/>
                <w:lang w:eastAsia="x-none"/>
              </w:rPr>
              <w:t xml:space="preserve"> spatial consistency </w:t>
            </w:r>
            <w:r w:rsidRPr="00665D88">
              <w:rPr>
                <w:rFonts w:ascii="Times" w:eastAsia="Batang" w:hAnsi="Times"/>
                <w:lang w:eastAsia="x-none"/>
              </w:rPr>
              <w:t>is model</w:t>
            </w:r>
            <w:r w:rsidRPr="00665D88">
              <w:rPr>
                <w:rFonts w:ascii="Times" w:eastAsia="等线" w:hAnsi="Times"/>
                <w:lang w:eastAsia="zh-CN"/>
              </w:rPr>
              <w:t>l</w:t>
            </w:r>
            <w:r w:rsidRPr="00665D88">
              <w:rPr>
                <w:rFonts w:ascii="Times" w:eastAsia="Batang" w:hAnsi="Times"/>
                <w:lang w:eastAsia="x-none"/>
              </w:rPr>
              <w:t>ed</w:t>
            </w:r>
          </w:p>
          <w:p w14:paraId="2A23E853"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65D88">
              <w:rPr>
                <w:rFonts w:ascii="Times" w:eastAsia="Batang" w:hAnsi="Times"/>
                <w:lang w:eastAsia="x-none"/>
              </w:rPr>
              <w:t>Whether/how UCI loss is model</w:t>
            </w:r>
            <w:r w:rsidRPr="00665D88">
              <w:rPr>
                <w:rFonts w:ascii="Times" w:eastAsia="等线" w:hAnsi="Times"/>
                <w:lang w:eastAsia="zh-CN"/>
              </w:rPr>
              <w:t>l</w:t>
            </w:r>
            <w:r w:rsidRPr="00665D88">
              <w:rPr>
                <w:rFonts w:ascii="Times" w:eastAsia="Batang" w:hAnsi="Times"/>
                <w:lang w:eastAsia="x-none"/>
              </w:rPr>
              <w:t>ed</w:t>
            </w:r>
          </w:p>
          <w:p w14:paraId="3E94712C" w14:textId="77777777" w:rsidR="00650860" w:rsidRPr="00665D88" w:rsidRDefault="00650860" w:rsidP="00371AD5">
            <w:pPr>
              <w:numPr>
                <w:ilvl w:val="1"/>
                <w:numId w:val="24"/>
              </w:numPr>
              <w:spacing w:after="180"/>
              <w:contextualSpacing/>
              <w:jc w:val="both"/>
              <w:rPr>
                <w:rFonts w:ascii="Times" w:eastAsia="Batang" w:hAnsi="Times"/>
                <w:lang w:eastAsia="x-none"/>
              </w:rPr>
            </w:pPr>
            <w:r w:rsidRPr="00665D88">
              <w:rPr>
                <w:rFonts w:ascii="Times" w:eastAsia="Batang" w:hAnsi="Times"/>
                <w:lang w:eastAsia="x-none"/>
              </w:rPr>
              <w:t xml:space="preserve">The same UCI loss model shall be applied to the benchmark for fair comparison. </w:t>
            </w:r>
          </w:p>
          <w:p w14:paraId="5FC68797" w14:textId="77777777" w:rsidR="00650860" w:rsidRPr="00665D88" w:rsidRDefault="00650860" w:rsidP="00371AD5">
            <w:pPr>
              <w:numPr>
                <w:ilvl w:val="0"/>
                <w:numId w:val="24"/>
              </w:numPr>
              <w:spacing w:after="180"/>
              <w:contextualSpacing/>
              <w:jc w:val="both"/>
              <w:rPr>
                <w:rFonts w:ascii="Times" w:eastAsia="Batang" w:hAnsi="Times"/>
                <w:lang w:eastAsia="x-none"/>
              </w:rPr>
            </w:pPr>
            <w:r w:rsidRPr="00665D88">
              <w:rPr>
                <w:rFonts w:ascii="Times" w:eastAsia="Batang" w:hAnsi="Times"/>
                <w:lang w:eastAsia="x-none"/>
              </w:rPr>
              <w:t>Whether/how rank adaptation is model</w:t>
            </w:r>
            <w:r w:rsidRPr="00665D88">
              <w:rPr>
                <w:rFonts w:ascii="Times" w:eastAsia="等线" w:hAnsi="Times"/>
                <w:lang w:eastAsia="zh-CN"/>
              </w:rPr>
              <w:t>l</w:t>
            </w:r>
            <w:r w:rsidRPr="00665D88">
              <w:rPr>
                <w:rFonts w:ascii="Times" w:eastAsia="Batang" w:hAnsi="Times"/>
                <w:lang w:eastAsia="x-none"/>
              </w:rPr>
              <w:t>ed</w:t>
            </w:r>
          </w:p>
          <w:p w14:paraId="5E4C8731" w14:textId="77777777" w:rsidR="00650860" w:rsidRPr="00665D88" w:rsidRDefault="00650860" w:rsidP="00371AD5">
            <w:pPr>
              <w:numPr>
                <w:ilvl w:val="0"/>
                <w:numId w:val="24"/>
              </w:numPr>
              <w:spacing w:after="180"/>
              <w:contextualSpacing/>
              <w:jc w:val="both"/>
              <w:rPr>
                <w:rFonts w:ascii="Times" w:eastAsia="Batang" w:hAnsi="Times"/>
                <w:lang w:eastAsia="x-none"/>
              </w:rPr>
            </w:pPr>
            <w:r w:rsidRPr="00665D88">
              <w:rPr>
                <w:rFonts w:ascii="Times" w:eastAsia="Batang" w:hAnsi="Times"/>
                <w:lang w:eastAsia="x-none"/>
              </w:rPr>
              <w:t>Modelling of channel estimation</w:t>
            </w:r>
            <w:r w:rsidRPr="00665D88">
              <w:rPr>
                <w:rFonts w:ascii="Times" w:eastAsia="等线" w:hAnsi="Times"/>
                <w:lang w:eastAsia="zh-CN"/>
              </w:rPr>
              <w:t xml:space="preserve"> error</w:t>
            </w:r>
          </w:p>
          <w:p w14:paraId="38EB4CC0" w14:textId="77777777" w:rsidR="00650860" w:rsidRPr="00665D88" w:rsidRDefault="00650860" w:rsidP="00371AD5">
            <w:pPr>
              <w:numPr>
                <w:ilvl w:val="0"/>
                <w:numId w:val="24"/>
              </w:numPr>
              <w:spacing w:after="180"/>
              <w:contextualSpacing/>
              <w:jc w:val="both"/>
              <w:rPr>
                <w:rFonts w:ascii="Times" w:eastAsia="Batang" w:hAnsi="Times"/>
                <w:strike/>
                <w:lang w:eastAsia="x-none"/>
              </w:rPr>
            </w:pPr>
            <w:r w:rsidRPr="00665D88">
              <w:rPr>
                <w:rFonts w:ascii="Times" w:eastAsia="Batang" w:hAnsi="Times"/>
                <w:lang w:eastAsia="x-none"/>
              </w:rPr>
              <w:t xml:space="preserve">Whether/how phase discontinuity is modelled (if applicable) </w:t>
            </w:r>
          </w:p>
          <w:p w14:paraId="35EC3572" w14:textId="77777777" w:rsidR="00650860" w:rsidRPr="00650860" w:rsidRDefault="00650860" w:rsidP="00650860">
            <w:pPr>
              <w:rPr>
                <w:rFonts w:ascii="Times" w:eastAsia="等线" w:hAnsi="Times"/>
                <w:lang w:eastAsia="zh-CN"/>
              </w:rPr>
            </w:pPr>
          </w:p>
          <w:p w14:paraId="41CB2C22" w14:textId="77777777" w:rsidR="00650860" w:rsidRPr="00650860" w:rsidRDefault="00650860" w:rsidP="00650860">
            <w:pPr>
              <w:rPr>
                <w:rFonts w:ascii="Times" w:eastAsia="等线" w:hAnsi="Times"/>
                <w:highlight w:val="green"/>
                <w:lang w:eastAsia="zh-CN"/>
              </w:rPr>
            </w:pPr>
            <w:r w:rsidRPr="00650860">
              <w:rPr>
                <w:rFonts w:ascii="Times" w:eastAsia="等线" w:hAnsi="Times" w:hint="eastAsia"/>
                <w:highlight w:val="green"/>
                <w:lang w:eastAsia="zh-CN"/>
              </w:rPr>
              <w:t>Agreement</w:t>
            </w:r>
          </w:p>
          <w:p w14:paraId="2A68E666" w14:textId="77777777" w:rsidR="00650860" w:rsidRPr="00650860" w:rsidRDefault="00650860" w:rsidP="00650860">
            <w:pPr>
              <w:rPr>
                <w:rFonts w:ascii="Times" w:eastAsia="Batang" w:hAnsi="Times"/>
              </w:rPr>
            </w:pPr>
            <w:r w:rsidRPr="00650860">
              <w:rPr>
                <w:rFonts w:ascii="Times" w:eastAsia="Batang" w:hAnsi="Times"/>
              </w:rPr>
              <w:t>For the results template used to collect evaluation results for temporal domain prediction and compression Case 3/4, adopt Table 1 used in Rel-18 as starting point with the following additions:</w:t>
            </w:r>
          </w:p>
          <w:p w14:paraId="155BACED"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Temporal domain CSI setting</w:t>
            </w:r>
          </w:p>
          <w:p w14:paraId="7905B9B7"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CSI feedback periodicity</w:t>
            </w:r>
          </w:p>
          <w:p w14:paraId="6BB29578"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 xml:space="preserve">CSI-RS periodicity </w:t>
            </w:r>
          </w:p>
          <w:p w14:paraId="3D1CFD54"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Description of model input/output and use case</w:t>
            </w:r>
          </w:p>
          <w:p w14:paraId="1C2F462D"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Compression case, e.g., case 3 / 4</w:t>
            </w:r>
          </w:p>
          <w:p w14:paraId="5CA3EAD6"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Observation window (usage of historical CSI at UE/NW side, e.g., number / time distance, eigen-vectors / raw channels, etc)</w:t>
            </w:r>
          </w:p>
          <w:p w14:paraId="17750051"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Prediction window (e.g., time distance between 1</w:t>
            </w:r>
            <w:r w:rsidRPr="00650860">
              <w:rPr>
                <w:rFonts w:ascii="Times" w:eastAsia="Batang" w:hAnsi="Times"/>
                <w:vertAlign w:val="superscript"/>
                <w:lang w:eastAsia="x-none"/>
              </w:rPr>
              <w:t>st</w:t>
            </w:r>
            <w:r w:rsidRPr="00650860">
              <w:rPr>
                <w:rFonts w:ascii="Times" w:eastAsia="Batang" w:hAnsi="Times"/>
                <w:lang w:eastAsia="x-none"/>
              </w:rPr>
              <w:t xml:space="preserve"> prediction instance and last observation instance, number / time distance of predicted CSI)</w:t>
            </w:r>
          </w:p>
          <w:p w14:paraId="7E99DE77"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Methods to handle UCI loss (if applicable)</w:t>
            </w:r>
          </w:p>
          <w:p w14:paraId="6FF88086"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UE distribution (Option 1 or Option 2) and UE speed</w:t>
            </w:r>
          </w:p>
          <w:p w14:paraId="2B679A47"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CSI feedback overhead rate: X/Y/Z bits per normalized time unit</w:t>
            </w:r>
          </w:p>
          <w:p w14:paraId="40966A8A"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Normalized time unit = 5ms and adopt same X/Y/Z values as in Table 1 of Rel-18</w:t>
            </w:r>
          </w:p>
          <w:p w14:paraId="6581F451"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SGCS values before (if applicable) and after compression</w:t>
            </w:r>
          </w:p>
          <w:p w14:paraId="4586AC81" w14:textId="77777777" w:rsidR="00650860" w:rsidRPr="00665D88" w:rsidRDefault="00650860" w:rsidP="00371AD5">
            <w:pPr>
              <w:numPr>
                <w:ilvl w:val="0"/>
                <w:numId w:val="24"/>
              </w:numPr>
              <w:spacing w:after="180"/>
              <w:contextualSpacing/>
              <w:jc w:val="both"/>
              <w:rPr>
                <w:rFonts w:ascii="Times" w:eastAsia="Batang" w:hAnsi="Times"/>
                <w:lang w:eastAsia="x-none"/>
              </w:rPr>
            </w:pPr>
            <w:r w:rsidRPr="00665D88">
              <w:rPr>
                <w:rFonts w:ascii="Times" w:eastAsia="Batang" w:hAnsi="Times"/>
                <w:lang w:eastAsia="x-none"/>
              </w:rPr>
              <w:t xml:space="preserve">Assumption on the prediction of future CSI </w:t>
            </w:r>
          </w:p>
          <w:p w14:paraId="5A94ABFA" w14:textId="77777777" w:rsidR="00650860" w:rsidRPr="00665D88" w:rsidRDefault="00650860" w:rsidP="00371AD5">
            <w:pPr>
              <w:numPr>
                <w:ilvl w:val="1"/>
                <w:numId w:val="24"/>
              </w:numPr>
              <w:spacing w:after="180"/>
              <w:contextualSpacing/>
              <w:jc w:val="both"/>
              <w:rPr>
                <w:rFonts w:ascii="Times" w:eastAsia="Batang" w:hAnsi="Times"/>
                <w:lang w:eastAsia="x-none"/>
              </w:rPr>
            </w:pPr>
            <w:r w:rsidRPr="00665D88">
              <w:rPr>
                <w:rFonts w:ascii="Times" w:eastAsia="宋体" w:hAnsi="Times"/>
                <w:lang w:eastAsia="zh-CN"/>
              </w:rPr>
              <w:t>Separate step or jointly with compression</w:t>
            </w:r>
          </w:p>
          <w:p w14:paraId="14966ADE" w14:textId="77777777" w:rsidR="00650860" w:rsidRPr="00665D88" w:rsidRDefault="00650860" w:rsidP="00371AD5">
            <w:pPr>
              <w:numPr>
                <w:ilvl w:val="1"/>
                <w:numId w:val="24"/>
              </w:numPr>
              <w:spacing w:after="180"/>
              <w:contextualSpacing/>
              <w:jc w:val="both"/>
              <w:rPr>
                <w:rFonts w:ascii="Times" w:eastAsia="Batang" w:hAnsi="Times"/>
                <w:lang w:eastAsia="x-none"/>
              </w:rPr>
            </w:pPr>
            <w:r w:rsidRPr="00665D88">
              <w:rPr>
                <w:rFonts w:ascii="Times" w:eastAsia="Batang" w:hAnsi="Times"/>
                <w:lang w:eastAsia="x-none"/>
              </w:rPr>
              <w:t>If separate, description of the AI or non-AI prediction algorithms: ideal prediction, AI-based prediction, non-AI-based prediction (e.g., nearest historical CSI and its location, learning window size / time correlation matrix size for auto-regression based prediction)</w:t>
            </w:r>
            <w:r w:rsidRPr="00665D88">
              <w:rPr>
                <w:rFonts w:ascii="Times" w:eastAsia="等线" w:hAnsi="Times"/>
                <w:lang w:eastAsia="zh-CN"/>
              </w:rPr>
              <w:t>,</w:t>
            </w:r>
          </w:p>
          <w:p w14:paraId="698E8057" w14:textId="77777777" w:rsidR="00650860" w:rsidRPr="00665D88" w:rsidRDefault="00650860" w:rsidP="00371AD5">
            <w:pPr>
              <w:numPr>
                <w:ilvl w:val="2"/>
                <w:numId w:val="24"/>
              </w:numPr>
              <w:spacing w:after="180"/>
              <w:contextualSpacing/>
              <w:jc w:val="both"/>
              <w:rPr>
                <w:rFonts w:ascii="Times" w:eastAsia="Batang" w:hAnsi="Times"/>
                <w:lang w:eastAsia="x-none"/>
              </w:rPr>
            </w:pPr>
            <w:r w:rsidRPr="00665D88">
              <w:rPr>
                <w:rFonts w:ascii="Times" w:eastAsia="Batang" w:hAnsi="Times"/>
                <w:lang w:eastAsia="x-none"/>
              </w:rPr>
              <w:t xml:space="preserve">Note: the same prediction algorithm </w:t>
            </w:r>
            <w:r w:rsidRPr="00665D88">
              <w:rPr>
                <w:rFonts w:ascii="Times" w:eastAsia="等线" w:hAnsi="Times"/>
                <w:lang w:eastAsia="zh-CN"/>
              </w:rPr>
              <w:t>to</w:t>
            </w:r>
            <w:r w:rsidRPr="00665D88">
              <w:rPr>
                <w:rFonts w:ascii="Times" w:eastAsia="Batang" w:hAnsi="Times"/>
                <w:lang w:eastAsia="x-none"/>
              </w:rPr>
              <w:t xml:space="preserve"> be used for the benchmark scheme.</w:t>
            </w:r>
          </w:p>
          <w:p w14:paraId="1ADE8491"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Benchmark schemes</w:t>
            </w:r>
          </w:p>
          <w:p w14:paraId="659064EC" w14:textId="77777777" w:rsidR="00650860" w:rsidRPr="00650860" w:rsidRDefault="00650860" w:rsidP="00371AD5">
            <w:pPr>
              <w:numPr>
                <w:ilvl w:val="1"/>
                <w:numId w:val="24"/>
              </w:numPr>
              <w:spacing w:after="180"/>
              <w:contextualSpacing/>
              <w:jc w:val="both"/>
              <w:rPr>
                <w:rFonts w:ascii="Times" w:eastAsia="Batang" w:hAnsi="Times"/>
                <w:lang w:eastAsia="x-none"/>
              </w:rPr>
            </w:pPr>
            <w:r w:rsidRPr="00650860">
              <w:rPr>
                <w:rFonts w:ascii="Times" w:eastAsia="Batang" w:hAnsi="Times"/>
                <w:lang w:eastAsia="x-none"/>
              </w:rPr>
              <w:t>Description of feedback schemes, i.e., Rel-18 doppler eT2</w:t>
            </w:r>
          </w:p>
          <w:p w14:paraId="6F7C9F0D"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50860">
              <w:rPr>
                <w:rFonts w:ascii="Times" w:eastAsia="Batang" w:hAnsi="Times"/>
                <w:lang w:eastAsia="x-none"/>
              </w:rPr>
              <w:t>Whether</w:t>
            </w:r>
            <w:r w:rsidRPr="00665D88">
              <w:rPr>
                <w:rFonts w:ascii="Times" w:eastAsia="Batang" w:hAnsi="Times"/>
                <w:lang w:eastAsia="x-none"/>
              </w:rPr>
              <w:t xml:space="preserve">/how </w:t>
            </w:r>
            <w:r w:rsidRPr="00650860">
              <w:rPr>
                <w:rFonts w:ascii="Times" w:eastAsia="Batang" w:hAnsi="Times"/>
                <w:lang w:eastAsia="x-none"/>
              </w:rPr>
              <w:t xml:space="preserve">spatial consistency </w:t>
            </w:r>
            <w:r w:rsidRPr="00665D88">
              <w:rPr>
                <w:rFonts w:ascii="Times" w:eastAsia="Batang" w:hAnsi="Times"/>
                <w:lang w:eastAsia="x-none"/>
              </w:rPr>
              <w:t xml:space="preserve">is </w:t>
            </w:r>
            <w:proofErr w:type="spellStart"/>
            <w:r w:rsidRPr="00665D88">
              <w:rPr>
                <w:rFonts w:ascii="Times" w:eastAsia="Batang" w:hAnsi="Times"/>
                <w:lang w:eastAsia="x-none"/>
              </w:rPr>
              <w:t>model</w:t>
            </w:r>
            <w:r w:rsidRPr="00665D88">
              <w:rPr>
                <w:rFonts w:ascii="Times" w:eastAsia="等线" w:hAnsi="Times"/>
                <w:lang w:eastAsia="zh-CN"/>
              </w:rPr>
              <w:t>i</w:t>
            </w:r>
            <w:r w:rsidRPr="00665D88">
              <w:rPr>
                <w:rFonts w:ascii="Times" w:eastAsia="Batang" w:hAnsi="Times"/>
                <w:lang w:eastAsia="x-none"/>
              </w:rPr>
              <w:t>ed</w:t>
            </w:r>
            <w:proofErr w:type="spellEnd"/>
          </w:p>
          <w:p w14:paraId="1AEEB674" w14:textId="77777777" w:rsidR="00650860" w:rsidRPr="00650860" w:rsidRDefault="00650860" w:rsidP="00371AD5">
            <w:pPr>
              <w:numPr>
                <w:ilvl w:val="0"/>
                <w:numId w:val="24"/>
              </w:numPr>
              <w:spacing w:after="180"/>
              <w:contextualSpacing/>
              <w:jc w:val="both"/>
              <w:rPr>
                <w:rFonts w:ascii="Times" w:eastAsia="Batang" w:hAnsi="Times"/>
                <w:lang w:eastAsia="x-none"/>
              </w:rPr>
            </w:pPr>
            <w:r w:rsidRPr="00665D88">
              <w:rPr>
                <w:rFonts w:ascii="Times" w:eastAsia="Batang" w:hAnsi="Times"/>
                <w:lang w:eastAsia="x-none"/>
              </w:rPr>
              <w:t>Whether/how UCI loss is mode</w:t>
            </w:r>
            <w:r w:rsidRPr="00665D88">
              <w:rPr>
                <w:rFonts w:ascii="Times" w:eastAsia="等线" w:hAnsi="Times"/>
                <w:lang w:eastAsia="zh-CN"/>
              </w:rPr>
              <w:t>l</w:t>
            </w:r>
            <w:r w:rsidRPr="00665D88">
              <w:rPr>
                <w:rFonts w:ascii="Times" w:eastAsia="Batang" w:hAnsi="Times"/>
                <w:lang w:eastAsia="x-none"/>
              </w:rPr>
              <w:t>led</w:t>
            </w:r>
          </w:p>
          <w:p w14:paraId="52DA3603" w14:textId="77777777" w:rsidR="00650860" w:rsidRPr="00665D88" w:rsidRDefault="00650860" w:rsidP="00371AD5">
            <w:pPr>
              <w:numPr>
                <w:ilvl w:val="1"/>
                <w:numId w:val="24"/>
              </w:numPr>
              <w:spacing w:after="180"/>
              <w:contextualSpacing/>
              <w:jc w:val="both"/>
              <w:rPr>
                <w:rFonts w:ascii="Times" w:eastAsia="Batang" w:hAnsi="Times"/>
                <w:lang w:eastAsia="x-none"/>
              </w:rPr>
            </w:pPr>
            <w:r w:rsidRPr="00665D88">
              <w:rPr>
                <w:rFonts w:ascii="Times" w:eastAsia="Batang" w:hAnsi="Times"/>
                <w:lang w:eastAsia="x-none"/>
              </w:rPr>
              <w:t xml:space="preserve">The same UCI loss model shall be applied to the benchmark for fair comparison. </w:t>
            </w:r>
          </w:p>
          <w:p w14:paraId="185701EF" w14:textId="77777777" w:rsidR="00650860" w:rsidRPr="00665D88" w:rsidRDefault="00650860" w:rsidP="00371AD5">
            <w:pPr>
              <w:numPr>
                <w:ilvl w:val="0"/>
                <w:numId w:val="24"/>
              </w:numPr>
              <w:spacing w:after="180"/>
              <w:contextualSpacing/>
              <w:jc w:val="both"/>
              <w:rPr>
                <w:rFonts w:ascii="Times" w:eastAsia="Batang" w:hAnsi="Times"/>
                <w:lang w:eastAsia="x-none"/>
              </w:rPr>
            </w:pPr>
            <w:r w:rsidRPr="00665D88">
              <w:rPr>
                <w:rFonts w:ascii="Times" w:eastAsia="Batang" w:hAnsi="Times"/>
                <w:lang w:eastAsia="x-none"/>
              </w:rPr>
              <w:t>Modelling of channel estimation</w:t>
            </w:r>
            <w:r w:rsidRPr="00665D88">
              <w:rPr>
                <w:rFonts w:ascii="Times" w:eastAsia="等线" w:hAnsi="Times"/>
                <w:lang w:eastAsia="zh-CN"/>
              </w:rPr>
              <w:t xml:space="preserve"> error</w:t>
            </w:r>
          </w:p>
          <w:p w14:paraId="5CF1F66E" w14:textId="77777777" w:rsidR="00650860" w:rsidRPr="00665D88" w:rsidRDefault="00650860" w:rsidP="00371AD5">
            <w:pPr>
              <w:numPr>
                <w:ilvl w:val="0"/>
                <w:numId w:val="24"/>
              </w:numPr>
              <w:spacing w:after="180"/>
              <w:contextualSpacing/>
              <w:jc w:val="both"/>
              <w:rPr>
                <w:rFonts w:ascii="Times" w:eastAsia="Batang" w:hAnsi="Times"/>
                <w:strike/>
                <w:lang w:eastAsia="x-none"/>
              </w:rPr>
            </w:pPr>
            <w:r w:rsidRPr="00665D88">
              <w:rPr>
                <w:rFonts w:ascii="Times" w:eastAsia="Batang" w:hAnsi="Times"/>
                <w:lang w:eastAsia="x-none"/>
              </w:rPr>
              <w:t xml:space="preserve">Whether/how phase discontinuity is modelled (if applicable) </w:t>
            </w:r>
            <w:r w:rsidRPr="00665D88">
              <w:rPr>
                <w:rFonts w:ascii="Times" w:eastAsia="Batang" w:hAnsi="Times"/>
                <w:strike/>
                <w:lang w:eastAsia="x-none"/>
              </w:rPr>
              <w:t>Modelling of phase discontinuity</w:t>
            </w:r>
          </w:p>
          <w:p w14:paraId="49777258" w14:textId="066A6AAC" w:rsidR="00650860" w:rsidRDefault="00650860" w:rsidP="004368BD">
            <w:pPr>
              <w:rPr>
                <w:rFonts w:ascii="Times" w:eastAsia="等线" w:hAnsi="Times"/>
                <w:b/>
                <w:highlight w:val="green"/>
                <w:lang w:val="en-US" w:eastAsia="zh-CN"/>
              </w:rPr>
            </w:pPr>
          </w:p>
          <w:p w14:paraId="3B8AEDA6" w14:textId="77777777" w:rsidR="00650860" w:rsidRPr="004368BD" w:rsidRDefault="00650860" w:rsidP="004368BD">
            <w:pPr>
              <w:rPr>
                <w:rFonts w:ascii="Times" w:eastAsia="等线" w:hAnsi="Times"/>
                <w:b/>
                <w:highlight w:val="green"/>
                <w:lang w:val="en-US" w:eastAsia="zh-CN"/>
              </w:rPr>
            </w:pPr>
          </w:p>
          <w:p w14:paraId="63CC77D8" w14:textId="77777777" w:rsidR="00650860" w:rsidRPr="00650860" w:rsidRDefault="00650860" w:rsidP="00650860">
            <w:pPr>
              <w:rPr>
                <w:rFonts w:ascii="Times" w:eastAsia="等线" w:hAnsi="Times"/>
                <w:highlight w:val="green"/>
                <w:lang w:eastAsia="zh-CN"/>
              </w:rPr>
            </w:pPr>
            <w:r w:rsidRPr="00650860">
              <w:rPr>
                <w:rFonts w:ascii="Times" w:eastAsia="等线" w:hAnsi="Times" w:hint="eastAsia"/>
                <w:highlight w:val="green"/>
                <w:lang w:eastAsia="zh-CN"/>
              </w:rPr>
              <w:t>Agreement</w:t>
            </w:r>
          </w:p>
          <w:p w14:paraId="361E757B" w14:textId="77777777" w:rsidR="00650860" w:rsidRPr="00650860" w:rsidRDefault="00650860" w:rsidP="00371AD5">
            <w:pPr>
              <w:numPr>
                <w:ilvl w:val="0"/>
                <w:numId w:val="25"/>
              </w:numPr>
              <w:suppressAutoHyphens/>
              <w:spacing w:after="160" w:line="254" w:lineRule="auto"/>
              <w:contextualSpacing/>
              <w:jc w:val="both"/>
              <w:rPr>
                <w:rFonts w:ascii="Times" w:eastAsia="Batang" w:hAnsi="Times"/>
                <w:lang w:val="en-US" w:eastAsia="x-none"/>
              </w:rPr>
            </w:pPr>
            <w:r w:rsidRPr="00650860">
              <w:rPr>
                <w:rFonts w:ascii="Times" w:eastAsia="Batang" w:hAnsi="Times"/>
                <w:lang w:eastAsia="x-none"/>
              </w:rPr>
              <w:t>For the evaluation of temporal domain aspects of AI/ML-based CSI compression using two-sided model in Release 19, for the temporal domain predic</w:t>
            </w:r>
            <w:r w:rsidRPr="00650860">
              <w:rPr>
                <w:rFonts w:ascii="Times" w:eastAsia="等线" w:hAnsi="Times" w:hint="eastAsia"/>
                <w:lang w:eastAsia="zh-CN"/>
              </w:rPr>
              <w:t>t</w:t>
            </w:r>
            <w:r w:rsidRPr="00650860">
              <w:rPr>
                <w:rFonts w:ascii="Times" w:eastAsia="Batang" w:hAnsi="Times"/>
                <w:lang w:eastAsia="x-none"/>
              </w:rPr>
              <w:t xml:space="preserve">ion and compression </w:t>
            </w:r>
            <w:r w:rsidRPr="00650860">
              <w:rPr>
                <w:rFonts w:ascii="Times" w:eastAsia="等线" w:hAnsi="Times" w:hint="eastAsia"/>
                <w:lang w:eastAsia="zh-CN"/>
              </w:rPr>
              <w:t xml:space="preserve">Case 3 and </w:t>
            </w:r>
            <w:r w:rsidRPr="00650860">
              <w:rPr>
                <w:rFonts w:ascii="Times" w:eastAsia="Batang" w:hAnsi="Times"/>
                <w:lang w:eastAsia="x-none"/>
              </w:rPr>
              <w:t xml:space="preserve">Case </w:t>
            </w:r>
            <w:r w:rsidRPr="00650860">
              <w:rPr>
                <w:rFonts w:ascii="Times" w:eastAsia="等线" w:hAnsi="Times" w:hint="eastAsia"/>
                <w:lang w:eastAsia="zh-CN"/>
              </w:rPr>
              <w:t>4</w:t>
            </w:r>
            <w:r w:rsidRPr="00650860">
              <w:rPr>
                <w:rFonts w:ascii="Times" w:eastAsia="Batang" w:hAnsi="Times"/>
                <w:lang w:eastAsia="x-none"/>
              </w:rPr>
              <w:t>, adopt the following evaluation assumptions as baseline</w:t>
            </w:r>
            <w:r w:rsidRPr="00650860">
              <w:rPr>
                <w:rFonts w:ascii="Times" w:eastAsia="等线" w:hAnsi="Times"/>
                <w:lang w:eastAsia="zh-CN"/>
              </w:rPr>
              <w:t>:</w:t>
            </w:r>
          </w:p>
          <w:p w14:paraId="498DCB9F" w14:textId="77777777" w:rsidR="00650860" w:rsidRPr="00650860" w:rsidRDefault="00650860" w:rsidP="00371AD5">
            <w:pPr>
              <w:numPr>
                <w:ilvl w:val="1"/>
                <w:numId w:val="25"/>
              </w:numPr>
              <w:suppressAutoHyphens/>
              <w:spacing w:after="160" w:line="254" w:lineRule="auto"/>
              <w:contextualSpacing/>
              <w:jc w:val="both"/>
              <w:rPr>
                <w:rFonts w:ascii="Times" w:eastAsia="Batang" w:hAnsi="Times"/>
                <w:lang w:val="en-US" w:eastAsia="x-none"/>
              </w:rPr>
            </w:pPr>
            <w:r w:rsidRPr="00650860">
              <w:rPr>
                <w:rFonts w:ascii="Times" w:eastAsia="Batang" w:hAnsi="Times"/>
                <w:lang w:val="en-US" w:eastAsia="ko-KR"/>
              </w:rPr>
              <w:t>Observation window (</w:t>
            </w:r>
            <w:r w:rsidRPr="00650860">
              <w:rPr>
                <w:rFonts w:ascii="Times" w:eastAsia="宋体" w:hAnsi="Times"/>
                <w:bCs/>
                <w:szCs w:val="20"/>
                <w:lang w:eastAsia="x-none"/>
              </w:rPr>
              <w:t>number</w:t>
            </w:r>
            <w:r w:rsidRPr="00650860">
              <w:rPr>
                <w:rFonts w:ascii="Times" w:eastAsia="宋体" w:hAnsi="Times" w:hint="eastAsia"/>
                <w:b/>
                <w:sz w:val="21"/>
                <w:szCs w:val="21"/>
                <w:lang w:eastAsia="zh-CN"/>
              </w:rPr>
              <w:t>/</w:t>
            </w:r>
            <w:r w:rsidRPr="00650860">
              <w:rPr>
                <w:rFonts w:ascii="Times" w:eastAsia="宋体" w:hAnsi="Times"/>
                <w:bCs/>
                <w:szCs w:val="20"/>
                <w:lang w:eastAsia="x-none"/>
              </w:rPr>
              <w:t>distance)</w:t>
            </w:r>
            <w:r w:rsidRPr="00650860">
              <w:rPr>
                <w:rFonts w:ascii="Times" w:eastAsia="Batang" w:hAnsi="Times"/>
                <w:lang w:val="en-US" w:eastAsia="ko-KR"/>
              </w:rPr>
              <w:t>:</w:t>
            </w:r>
          </w:p>
          <w:p w14:paraId="5FC967BB" w14:textId="77777777" w:rsidR="00650860" w:rsidRPr="00650860" w:rsidRDefault="00650860" w:rsidP="00371AD5">
            <w:pPr>
              <w:numPr>
                <w:ilvl w:val="2"/>
                <w:numId w:val="25"/>
              </w:numPr>
              <w:suppressAutoHyphens/>
              <w:spacing w:after="160" w:line="254" w:lineRule="auto"/>
              <w:contextualSpacing/>
              <w:jc w:val="both"/>
              <w:rPr>
                <w:rFonts w:ascii="Times" w:eastAsia="Batang" w:hAnsi="Times"/>
                <w:lang w:val="en-US" w:eastAsia="x-none"/>
              </w:rPr>
            </w:pPr>
            <w:r w:rsidRPr="00650860">
              <w:rPr>
                <w:rFonts w:ascii="Times" w:eastAsia="Batang" w:hAnsi="Times"/>
                <w:lang w:val="en-US" w:eastAsia="ko-KR"/>
              </w:rPr>
              <w:t>For periodic CSI-RS with 5ms periodicity</w:t>
            </w:r>
            <w:r w:rsidRPr="00650860">
              <w:rPr>
                <w:rFonts w:ascii="Times" w:eastAsia="等线" w:hAnsi="Times" w:hint="eastAsia"/>
                <w:lang w:val="en-US" w:eastAsia="zh-CN"/>
              </w:rPr>
              <w:t xml:space="preserve">: </w:t>
            </w:r>
            <w:r w:rsidRPr="00650860">
              <w:rPr>
                <w:rFonts w:ascii="Times" w:eastAsia="Batang" w:hAnsi="Times"/>
                <w:lang w:val="en-US" w:eastAsia="ko-KR"/>
              </w:rPr>
              <w:t>12</w:t>
            </w:r>
            <w:r w:rsidRPr="00650860">
              <w:rPr>
                <w:rFonts w:ascii="Times" w:eastAsia="等线" w:hAnsi="Times" w:hint="eastAsia"/>
                <w:lang w:val="en-US" w:eastAsia="zh-CN"/>
              </w:rPr>
              <w:t>/</w:t>
            </w:r>
            <w:r w:rsidRPr="00650860">
              <w:rPr>
                <w:rFonts w:ascii="Times" w:eastAsia="Batang" w:hAnsi="Times"/>
                <w:lang w:val="en-US" w:eastAsia="ko-KR"/>
              </w:rPr>
              <w:t>5ms, 10/5ms, 8/5ms, 5/5ms, 4/5ms</w:t>
            </w:r>
            <w:r w:rsidRPr="00650860">
              <w:rPr>
                <w:rFonts w:ascii="Times" w:eastAsia="等线" w:hAnsi="Times" w:hint="eastAsia"/>
                <w:lang w:val="en-US" w:eastAsia="zh-CN"/>
              </w:rPr>
              <w:t xml:space="preserve">, </w:t>
            </w:r>
            <w:r w:rsidRPr="00650860">
              <w:rPr>
                <w:rFonts w:ascii="Times" w:eastAsia="等线" w:hAnsi="Times"/>
                <w:lang w:val="en-US" w:eastAsia="zh-CN"/>
              </w:rPr>
              <w:t>unrestricted</w:t>
            </w:r>
            <w:r w:rsidRPr="00650860">
              <w:rPr>
                <w:rFonts w:ascii="Times" w:eastAsia="等线" w:hAnsi="Times" w:hint="eastAsia"/>
                <w:lang w:val="en-US" w:eastAsia="zh-CN"/>
              </w:rPr>
              <w:t xml:space="preserve"> observation window</w:t>
            </w:r>
          </w:p>
          <w:p w14:paraId="4C9D4A06" w14:textId="77777777" w:rsidR="00650860" w:rsidRPr="00650860" w:rsidRDefault="00650860" w:rsidP="00371AD5">
            <w:pPr>
              <w:numPr>
                <w:ilvl w:val="2"/>
                <w:numId w:val="25"/>
              </w:numPr>
              <w:suppressAutoHyphens/>
              <w:spacing w:after="160" w:line="254" w:lineRule="auto"/>
              <w:contextualSpacing/>
              <w:jc w:val="both"/>
              <w:rPr>
                <w:rFonts w:ascii="Times" w:eastAsia="Batang" w:hAnsi="Times"/>
                <w:lang w:val="en-US" w:eastAsia="x-none"/>
              </w:rPr>
            </w:pPr>
            <w:r w:rsidRPr="00650860">
              <w:rPr>
                <w:rFonts w:ascii="Times" w:eastAsia="Batang" w:hAnsi="Times"/>
                <w:lang w:val="en-US" w:eastAsia="ko-KR"/>
              </w:rPr>
              <w:t>For periodic CSI-RS with 20ms periodicity: up to companies (encouraged)</w:t>
            </w:r>
          </w:p>
          <w:p w14:paraId="492DA0E5" w14:textId="77777777" w:rsidR="00650860" w:rsidRPr="00650860" w:rsidRDefault="00650860" w:rsidP="00371AD5">
            <w:pPr>
              <w:numPr>
                <w:ilvl w:val="2"/>
                <w:numId w:val="25"/>
              </w:numPr>
              <w:suppressAutoHyphens/>
              <w:spacing w:after="160" w:line="254" w:lineRule="auto"/>
              <w:contextualSpacing/>
              <w:jc w:val="both"/>
              <w:rPr>
                <w:rFonts w:ascii="Times" w:eastAsia="Batang" w:hAnsi="Times"/>
                <w:lang w:val="en-US" w:eastAsia="x-none"/>
              </w:rPr>
            </w:pPr>
            <w:r w:rsidRPr="00650860">
              <w:rPr>
                <w:rFonts w:ascii="Times" w:eastAsia="Batang" w:hAnsi="Times"/>
                <w:lang w:val="en-US" w:eastAsia="x-none"/>
              </w:rPr>
              <w:t>For aperiodic CSI-RS: 12/2ms, 8/2ms, 4/2ms</w:t>
            </w:r>
          </w:p>
          <w:p w14:paraId="76824D6D" w14:textId="77777777" w:rsidR="00650860" w:rsidRPr="00650860" w:rsidRDefault="00650860" w:rsidP="00371AD5">
            <w:pPr>
              <w:numPr>
                <w:ilvl w:val="2"/>
                <w:numId w:val="25"/>
              </w:numPr>
              <w:suppressAutoHyphens/>
              <w:spacing w:after="160" w:line="254" w:lineRule="auto"/>
              <w:contextualSpacing/>
              <w:jc w:val="both"/>
              <w:rPr>
                <w:rFonts w:ascii="Times" w:eastAsia="Batang" w:hAnsi="Times"/>
                <w:lang w:val="en-US" w:eastAsia="x-none"/>
              </w:rPr>
            </w:pPr>
            <w:r w:rsidRPr="00650860">
              <w:rPr>
                <w:rFonts w:ascii="Times" w:eastAsia="Batang" w:hAnsi="Times" w:hint="eastAsia"/>
                <w:lang w:val="en-US" w:eastAsia="ko-KR"/>
              </w:rPr>
              <w:t>O</w:t>
            </w:r>
            <w:r w:rsidRPr="00650860">
              <w:rPr>
                <w:rFonts w:ascii="Times" w:eastAsia="Batang" w:hAnsi="Times"/>
                <w:lang w:val="en-US" w:eastAsia="ko-KR"/>
              </w:rPr>
              <w:t>thers can be additionally submitted</w:t>
            </w:r>
          </w:p>
          <w:p w14:paraId="7FE13F70" w14:textId="77777777" w:rsidR="00650860" w:rsidRPr="00665D88" w:rsidRDefault="00650860" w:rsidP="00371AD5">
            <w:pPr>
              <w:numPr>
                <w:ilvl w:val="1"/>
                <w:numId w:val="25"/>
              </w:numPr>
              <w:suppressAutoHyphens/>
              <w:spacing w:after="160" w:line="254" w:lineRule="auto"/>
              <w:contextualSpacing/>
              <w:jc w:val="both"/>
              <w:rPr>
                <w:rFonts w:ascii="Times" w:eastAsia="Batang" w:hAnsi="Times"/>
                <w:lang w:val="en-US" w:eastAsia="x-none"/>
              </w:rPr>
            </w:pPr>
            <w:r w:rsidRPr="00650860">
              <w:rPr>
                <w:rFonts w:ascii="Times" w:eastAsia="Batang" w:hAnsi="Times" w:hint="eastAsia"/>
                <w:lang w:val="en-US" w:eastAsia="ko-KR"/>
              </w:rPr>
              <w:lastRenderedPageBreak/>
              <w:t>P</w:t>
            </w:r>
            <w:r w:rsidRPr="00650860">
              <w:rPr>
                <w:rFonts w:ascii="Times" w:eastAsia="Batang" w:hAnsi="Times"/>
                <w:lang w:val="en-US" w:eastAsia="ko-KR"/>
              </w:rPr>
              <w:t xml:space="preserve">rediction window </w:t>
            </w:r>
            <w:r w:rsidRPr="00650860">
              <w:rPr>
                <w:rFonts w:ascii="Times" w:eastAsia="宋体" w:hAnsi="Times"/>
                <w:bCs/>
                <w:szCs w:val="20"/>
                <w:lang w:eastAsia="x-none"/>
              </w:rPr>
              <w:t>(number</w:t>
            </w:r>
            <w:r w:rsidRPr="00650860">
              <w:rPr>
                <w:rFonts w:ascii="Times" w:eastAsia="宋体" w:hAnsi="Times"/>
                <w:b/>
                <w:sz w:val="22"/>
                <w:szCs w:val="22"/>
                <w:lang w:eastAsia="x-none"/>
              </w:rPr>
              <w:t>/</w:t>
            </w:r>
            <w:r w:rsidRPr="00650860">
              <w:rPr>
                <w:rFonts w:ascii="Times" w:eastAsia="宋体" w:hAnsi="Times"/>
                <w:bCs/>
                <w:szCs w:val="20"/>
                <w:lang w:eastAsia="x-none"/>
              </w:rPr>
              <w:t>distance between prediction instances</w:t>
            </w:r>
            <w:r w:rsidRPr="00650860">
              <w:rPr>
                <w:rFonts w:ascii="Times" w:eastAsia="宋体" w:hAnsi="Times"/>
                <w:b/>
                <w:sz w:val="24"/>
                <w:lang w:eastAsia="x-none"/>
              </w:rPr>
              <w:t>/</w:t>
            </w:r>
            <w:r w:rsidRPr="00650860">
              <w:rPr>
                <w:rFonts w:ascii="Times" w:eastAsia="宋体" w:hAnsi="Times"/>
                <w:bCs/>
                <w:szCs w:val="20"/>
                <w:lang w:eastAsia="x-none"/>
              </w:rPr>
              <w:t>distance from the last observation instance to the 1st prediction instance)</w:t>
            </w:r>
            <w:r w:rsidRPr="00650860">
              <w:rPr>
                <w:rFonts w:ascii="Times" w:eastAsia="Batang" w:hAnsi="Times"/>
                <w:lang w:val="en-US" w:eastAsia="ko-KR"/>
              </w:rPr>
              <w:t xml:space="preserve">:  </w:t>
            </w:r>
            <w:r w:rsidRPr="00665D88">
              <w:rPr>
                <w:rFonts w:ascii="Times" w:eastAsia="Batang" w:hAnsi="Times"/>
                <w:lang w:val="en-US" w:eastAsia="ko-KR"/>
              </w:rPr>
              <w:t>4/5ms/5ms</w:t>
            </w:r>
          </w:p>
          <w:p w14:paraId="7F4B9ACD" w14:textId="77777777" w:rsidR="00650860" w:rsidRPr="00665D88" w:rsidRDefault="00650860" w:rsidP="00371AD5">
            <w:pPr>
              <w:numPr>
                <w:ilvl w:val="2"/>
                <w:numId w:val="25"/>
              </w:numPr>
              <w:suppressAutoHyphens/>
              <w:spacing w:after="160" w:line="254" w:lineRule="auto"/>
              <w:contextualSpacing/>
              <w:jc w:val="both"/>
              <w:rPr>
                <w:rFonts w:ascii="Times" w:eastAsia="Batang" w:hAnsi="Times"/>
                <w:lang w:val="en-US" w:eastAsia="x-none"/>
              </w:rPr>
            </w:pPr>
            <w:r w:rsidRPr="00665D88">
              <w:rPr>
                <w:rFonts w:ascii="Times" w:eastAsia="Batang" w:hAnsi="Times"/>
                <w:lang w:val="en-US" w:eastAsia="ko-KR"/>
              </w:rPr>
              <w:t>Others can be additionally submitted, e.g. 4/1ms/5ms, 8/1ms/5ms, 4/5ms/10ms, 1/-/5ms</w:t>
            </w:r>
          </w:p>
          <w:p w14:paraId="0FF5B9B7" w14:textId="60E2575A" w:rsidR="00650860" w:rsidRDefault="00650860" w:rsidP="004368BD">
            <w:pPr>
              <w:rPr>
                <w:rFonts w:ascii="Times" w:eastAsia="Batang" w:hAnsi="Times"/>
              </w:rPr>
            </w:pPr>
          </w:p>
          <w:p w14:paraId="74BF89E4" w14:textId="77777777" w:rsidR="00650860" w:rsidRPr="00650860" w:rsidRDefault="00650860" w:rsidP="00650860">
            <w:pPr>
              <w:rPr>
                <w:rFonts w:ascii="Times" w:eastAsia="等线" w:hAnsi="Times"/>
                <w:lang w:eastAsia="zh-CN"/>
              </w:rPr>
            </w:pPr>
            <w:r w:rsidRPr="00650860">
              <w:rPr>
                <w:rFonts w:ascii="Times" w:eastAsia="等线" w:hAnsi="Times" w:hint="eastAsia"/>
                <w:lang w:eastAsia="zh-CN"/>
              </w:rPr>
              <w:t>Conclusion</w:t>
            </w:r>
          </w:p>
          <w:p w14:paraId="7319DFEB" w14:textId="77777777" w:rsidR="00650860" w:rsidRPr="00650860" w:rsidRDefault="00650860" w:rsidP="00650860">
            <w:pPr>
              <w:rPr>
                <w:rFonts w:ascii="Times" w:eastAsia="Batang" w:hAnsi="Times"/>
              </w:rPr>
            </w:pPr>
            <w:r w:rsidRPr="00650860">
              <w:rPr>
                <w:rFonts w:ascii="Times" w:eastAsia="Batang" w:hAnsi="Times"/>
              </w:rPr>
              <w:t xml:space="preserve">For multi-vendor results table, adopt Rel-18 Table 4 for joint training and Rel-18 Table 5 for separate training as starting point, with the same additions </w:t>
            </w:r>
            <w:r w:rsidRPr="00650860">
              <w:rPr>
                <w:rFonts w:ascii="Times" w:eastAsia="等线" w:hAnsi="Times" w:hint="eastAsia"/>
                <w:lang w:eastAsia="zh-CN"/>
              </w:rPr>
              <w:t xml:space="preserve">of </w:t>
            </w:r>
            <w:r w:rsidRPr="00650860">
              <w:rPr>
                <w:rFonts w:ascii="Times" w:eastAsia="Batang" w:hAnsi="Times"/>
              </w:rPr>
              <w:t>above</w:t>
            </w:r>
            <w:r w:rsidRPr="00650860">
              <w:rPr>
                <w:rFonts w:ascii="Times" w:eastAsia="等线" w:hAnsi="Times" w:hint="eastAsia"/>
                <w:lang w:eastAsia="zh-CN"/>
              </w:rPr>
              <w:t xml:space="preserve"> 2 agreements</w:t>
            </w:r>
            <w:r w:rsidRPr="00650860">
              <w:rPr>
                <w:rFonts w:ascii="Times" w:eastAsia="Batang" w:hAnsi="Times"/>
              </w:rPr>
              <w:t>.</w:t>
            </w:r>
          </w:p>
          <w:p w14:paraId="42B03062" w14:textId="77777777" w:rsidR="00650860" w:rsidRPr="00650860" w:rsidRDefault="00650860" w:rsidP="00650860">
            <w:pPr>
              <w:rPr>
                <w:rFonts w:ascii="Times" w:eastAsia="等线" w:hAnsi="Times"/>
                <w:lang w:eastAsia="zh-CN"/>
              </w:rPr>
            </w:pPr>
          </w:p>
          <w:p w14:paraId="7C3CFCBC" w14:textId="77777777" w:rsidR="00650860" w:rsidRPr="00650860" w:rsidRDefault="00650860" w:rsidP="00650860">
            <w:pPr>
              <w:rPr>
                <w:rFonts w:ascii="Times" w:eastAsia="等线" w:hAnsi="Times"/>
                <w:lang w:eastAsia="zh-CN"/>
              </w:rPr>
            </w:pPr>
            <w:r w:rsidRPr="00650860">
              <w:rPr>
                <w:rFonts w:ascii="Times" w:eastAsia="等线" w:hAnsi="Times" w:hint="eastAsia"/>
                <w:lang w:eastAsia="zh-CN"/>
              </w:rPr>
              <w:t>Conclusion</w:t>
            </w:r>
          </w:p>
          <w:p w14:paraId="4AB8B008" w14:textId="77777777" w:rsidR="00650860" w:rsidRPr="00650860" w:rsidRDefault="00650860" w:rsidP="00650860">
            <w:pPr>
              <w:rPr>
                <w:rFonts w:ascii="Times" w:eastAsia="Batang" w:hAnsi="Times"/>
              </w:rPr>
            </w:pPr>
            <w:r w:rsidRPr="00650860">
              <w:rPr>
                <w:rFonts w:ascii="Times" w:eastAsia="Batang" w:hAnsi="Times"/>
              </w:rPr>
              <w:t>For model generalization results table, adopt Rel-18 Table 2 and Generalization Case 1 / 2 / 3 as starting point with same additions above. For generalization aspects, adopt the following</w:t>
            </w:r>
          </w:p>
          <w:p w14:paraId="2A4606F0" w14:textId="77777777" w:rsidR="00650860" w:rsidRPr="00650860" w:rsidRDefault="00650860" w:rsidP="00371AD5">
            <w:pPr>
              <w:numPr>
                <w:ilvl w:val="0"/>
                <w:numId w:val="26"/>
              </w:numPr>
              <w:spacing w:after="180"/>
              <w:contextualSpacing/>
              <w:jc w:val="both"/>
              <w:rPr>
                <w:rFonts w:ascii="Times" w:eastAsia="Batang" w:hAnsi="Times"/>
                <w:lang w:eastAsia="x-none"/>
              </w:rPr>
            </w:pPr>
            <w:r w:rsidRPr="00650860">
              <w:rPr>
                <w:rFonts w:ascii="Times" w:eastAsia="Batang" w:hAnsi="Times"/>
                <w:lang w:eastAsia="x-none"/>
              </w:rPr>
              <w:t>Various UE speed</w:t>
            </w:r>
          </w:p>
          <w:p w14:paraId="5B84EB78" w14:textId="77777777" w:rsidR="00650860" w:rsidRPr="00650860" w:rsidRDefault="00650860" w:rsidP="00371AD5">
            <w:pPr>
              <w:numPr>
                <w:ilvl w:val="0"/>
                <w:numId w:val="26"/>
              </w:numPr>
              <w:spacing w:after="180"/>
              <w:contextualSpacing/>
              <w:jc w:val="both"/>
              <w:rPr>
                <w:rFonts w:ascii="Times" w:eastAsia="Batang" w:hAnsi="Times"/>
                <w:lang w:eastAsia="x-none"/>
              </w:rPr>
            </w:pPr>
            <w:r w:rsidRPr="00650860">
              <w:rPr>
                <w:rFonts w:ascii="Times" w:eastAsia="Batang" w:hAnsi="Times"/>
                <w:lang w:eastAsia="x-none"/>
              </w:rPr>
              <w:t>UE distribution</w:t>
            </w:r>
          </w:p>
          <w:p w14:paraId="154A42F9" w14:textId="1381702C" w:rsidR="00650860" w:rsidRPr="00665D88" w:rsidRDefault="00650860" w:rsidP="00371AD5">
            <w:pPr>
              <w:numPr>
                <w:ilvl w:val="0"/>
                <w:numId w:val="26"/>
              </w:numPr>
              <w:spacing w:after="180"/>
              <w:contextualSpacing/>
              <w:jc w:val="both"/>
              <w:rPr>
                <w:rFonts w:ascii="Times" w:eastAsia="Batang" w:hAnsi="Times"/>
                <w:lang w:eastAsia="x-none"/>
              </w:rPr>
            </w:pPr>
            <w:r w:rsidRPr="00665D88">
              <w:rPr>
                <w:rFonts w:ascii="Times" w:eastAsia="Batang" w:hAnsi="Times"/>
                <w:lang w:eastAsia="x-none"/>
              </w:rPr>
              <w:t>Various CSI-RS periodicity</w:t>
            </w:r>
          </w:p>
          <w:p w14:paraId="67B90187" w14:textId="77777777" w:rsidR="00650860" w:rsidRPr="00665D88" w:rsidRDefault="00650860" w:rsidP="00665D88">
            <w:pPr>
              <w:spacing w:after="180"/>
              <w:contextualSpacing/>
              <w:jc w:val="both"/>
              <w:rPr>
                <w:rFonts w:ascii="Times" w:eastAsia="Batang" w:hAnsi="Times"/>
                <w:lang w:eastAsia="x-none"/>
              </w:rPr>
            </w:pPr>
          </w:p>
          <w:p w14:paraId="5CF7FEE8" w14:textId="77777777" w:rsidR="00650860" w:rsidRPr="00650860" w:rsidRDefault="00650860" w:rsidP="00650860">
            <w:pPr>
              <w:rPr>
                <w:rFonts w:ascii="Times" w:eastAsia="等线" w:hAnsi="Times"/>
                <w:lang w:eastAsia="zh-CN"/>
              </w:rPr>
            </w:pPr>
            <w:r w:rsidRPr="00650860">
              <w:rPr>
                <w:rFonts w:ascii="Times" w:eastAsia="等线" w:hAnsi="Times" w:hint="eastAsia"/>
                <w:lang w:eastAsia="zh-CN"/>
              </w:rPr>
              <w:t>Conclusion</w:t>
            </w:r>
          </w:p>
          <w:p w14:paraId="30FAE9D1" w14:textId="77777777" w:rsidR="00650860" w:rsidRPr="00650860" w:rsidRDefault="00650860" w:rsidP="00650860">
            <w:pPr>
              <w:rPr>
                <w:rFonts w:ascii="Times" w:eastAsia="Batang" w:hAnsi="Times"/>
              </w:rPr>
            </w:pPr>
            <w:r w:rsidRPr="00650860">
              <w:rPr>
                <w:rFonts w:ascii="Times" w:eastAsia="Batang" w:hAnsi="Times"/>
              </w:rPr>
              <w:t>For model scalability results table, adopt Rel-18 Table 3 and Generalization Case 1 / 2 / 3 as starting point with same additions above. For generalization aspects, adopt the following</w:t>
            </w:r>
          </w:p>
          <w:p w14:paraId="24E8C11B" w14:textId="77777777" w:rsidR="00650860" w:rsidRPr="00650860" w:rsidRDefault="00650860" w:rsidP="00371AD5">
            <w:pPr>
              <w:numPr>
                <w:ilvl w:val="0"/>
                <w:numId w:val="26"/>
              </w:numPr>
              <w:spacing w:after="180"/>
              <w:contextualSpacing/>
              <w:jc w:val="both"/>
              <w:rPr>
                <w:rFonts w:ascii="Times" w:eastAsia="Batang" w:hAnsi="Times"/>
                <w:lang w:eastAsia="x-none"/>
              </w:rPr>
            </w:pPr>
            <w:r w:rsidRPr="00650860">
              <w:rPr>
                <w:rFonts w:ascii="Times" w:eastAsia="Batang" w:hAnsi="Times"/>
                <w:lang w:eastAsia="x-none"/>
              </w:rPr>
              <w:t>Various numbers of antenna ports</w:t>
            </w:r>
          </w:p>
          <w:p w14:paraId="1044FBE8" w14:textId="77777777" w:rsidR="00650860" w:rsidRPr="00650860" w:rsidRDefault="00650860" w:rsidP="00371AD5">
            <w:pPr>
              <w:numPr>
                <w:ilvl w:val="0"/>
                <w:numId w:val="26"/>
              </w:numPr>
              <w:spacing w:after="180"/>
              <w:contextualSpacing/>
              <w:jc w:val="both"/>
              <w:rPr>
                <w:rFonts w:ascii="Times" w:eastAsia="Batang" w:hAnsi="Times"/>
                <w:lang w:eastAsia="x-none"/>
              </w:rPr>
            </w:pPr>
            <w:r w:rsidRPr="00650860">
              <w:rPr>
                <w:rFonts w:ascii="Times" w:eastAsia="Batang" w:hAnsi="Times"/>
                <w:lang w:eastAsia="x-none"/>
              </w:rPr>
              <w:t>Various frequency granularity</w:t>
            </w:r>
          </w:p>
          <w:p w14:paraId="4180B79E" w14:textId="77777777" w:rsidR="00650860" w:rsidRPr="00665D88" w:rsidRDefault="00650860" w:rsidP="00371AD5">
            <w:pPr>
              <w:numPr>
                <w:ilvl w:val="0"/>
                <w:numId w:val="26"/>
              </w:numPr>
              <w:spacing w:after="180"/>
              <w:contextualSpacing/>
              <w:jc w:val="both"/>
              <w:rPr>
                <w:rFonts w:ascii="Times" w:eastAsia="Batang" w:hAnsi="Times"/>
                <w:lang w:eastAsia="x-none"/>
              </w:rPr>
            </w:pPr>
            <w:r w:rsidRPr="00665D88">
              <w:rPr>
                <w:rFonts w:ascii="Times" w:eastAsia="Batang" w:hAnsi="Times"/>
                <w:lang w:eastAsia="x-none"/>
              </w:rPr>
              <w:t>Various payload size</w:t>
            </w:r>
          </w:p>
          <w:p w14:paraId="15D4EF7C" w14:textId="2CC3FA6C" w:rsidR="004368BD" w:rsidRPr="004368BD" w:rsidRDefault="004368BD" w:rsidP="004368BD">
            <w:pPr>
              <w:rPr>
                <w:rFonts w:eastAsiaTheme="minorEastAsia"/>
                <w:lang w:eastAsia="zh-CN"/>
              </w:rPr>
            </w:pPr>
          </w:p>
        </w:tc>
      </w:tr>
    </w:tbl>
    <w:p w14:paraId="40006B0A" w14:textId="55193B34" w:rsidR="00F30A59" w:rsidRPr="002A1EC6" w:rsidRDefault="004F3A81" w:rsidP="00665D88">
      <w:pPr>
        <w:jc w:val="both"/>
      </w:pPr>
      <w:r>
        <w:rPr>
          <w:rFonts w:eastAsiaTheme="minorEastAsia" w:hint="eastAsia"/>
          <w:lang w:eastAsia="zh-CN"/>
        </w:rPr>
        <w:lastRenderedPageBreak/>
        <w:t>E</w:t>
      </w:r>
      <w:r>
        <w:rPr>
          <w:rFonts w:eastAsiaTheme="minorEastAsia"/>
          <w:lang w:eastAsia="zh-CN"/>
        </w:rPr>
        <w:t xml:space="preserve">valuation assumptions for TSF compression have been mostly addressed after RAN1 #116bis, and we </w:t>
      </w:r>
      <w:r w:rsidR="0052765F">
        <w:rPr>
          <w:rFonts w:eastAsiaTheme="minorEastAsia"/>
          <w:lang w:eastAsia="zh-CN"/>
        </w:rPr>
        <w:t>continue to</w:t>
      </w:r>
      <w:r>
        <w:rPr>
          <w:rFonts w:eastAsiaTheme="minorEastAsia"/>
          <w:lang w:eastAsia="zh-CN"/>
        </w:rPr>
        <w:t xml:space="preserve"> discuss our results in the following</w:t>
      </w:r>
      <w:r w:rsidR="00AD6A0E">
        <w:rPr>
          <w:rFonts w:eastAsiaTheme="minorEastAsia"/>
          <w:lang w:eastAsia="zh-CN"/>
        </w:rPr>
        <w:t xml:space="preserve"> part</w:t>
      </w:r>
      <w:r>
        <w:rPr>
          <w:rFonts w:eastAsiaTheme="minorEastAsia"/>
          <w:lang w:eastAsia="zh-CN"/>
        </w:rPr>
        <w:t>.</w:t>
      </w:r>
    </w:p>
    <w:p w14:paraId="55D33D3D" w14:textId="7833A08B" w:rsidR="004F3A81" w:rsidRPr="002A1EC6" w:rsidRDefault="00F30A59" w:rsidP="00665D88">
      <w:pPr>
        <w:pStyle w:val="3"/>
      </w:pPr>
      <w:r>
        <w:rPr>
          <w:rFonts w:hint="eastAsia"/>
        </w:rPr>
        <w:t>Evaluations</w:t>
      </w:r>
      <w:r>
        <w:t xml:space="preserve"> </w:t>
      </w:r>
      <w:r w:rsidRPr="004E45B1">
        <w:t xml:space="preserve">on </w:t>
      </w:r>
      <w:r w:rsidRPr="00581AC1">
        <w:t>case</w:t>
      </w:r>
      <w:r>
        <w:t xml:space="preserve"> 2 </w:t>
      </w:r>
    </w:p>
    <w:p w14:paraId="66DF80F7" w14:textId="3D2AEB7D" w:rsidR="00A47623" w:rsidRPr="00665D88" w:rsidRDefault="004F3A81" w:rsidP="00B36D7A">
      <w:pPr>
        <w:jc w:val="both"/>
        <w:rPr>
          <w:rFonts w:eastAsiaTheme="minorEastAsia"/>
          <w:lang w:eastAsia="zh-CN"/>
        </w:rPr>
      </w:pPr>
      <w:r>
        <w:rPr>
          <w:rFonts w:eastAsiaTheme="minorEastAsia" w:hint="eastAsia"/>
          <w:lang w:eastAsia="zh-CN"/>
        </w:rPr>
        <w:t>W</w:t>
      </w:r>
      <w:r>
        <w:rPr>
          <w:rFonts w:eastAsiaTheme="minorEastAsia"/>
          <w:lang w:eastAsia="zh-CN"/>
        </w:rPr>
        <w:t xml:space="preserve">e first focus on evaluating </w:t>
      </w:r>
      <w:r w:rsidR="00235B9E">
        <w:t>TSF compression</w:t>
      </w:r>
      <w:r w:rsidR="00235B9E">
        <w:rPr>
          <w:rFonts w:eastAsiaTheme="minorEastAsia"/>
          <w:lang w:eastAsia="zh-CN"/>
        </w:rPr>
        <w:t xml:space="preserve"> </w:t>
      </w:r>
      <w:r>
        <w:rPr>
          <w:rFonts w:eastAsiaTheme="minorEastAsia"/>
          <w:lang w:eastAsia="zh-CN"/>
        </w:rPr>
        <w:t>case 2.</w:t>
      </w:r>
      <w:r>
        <w:rPr>
          <w:rFonts w:eastAsiaTheme="minorEastAsia" w:hint="eastAsia"/>
          <w:lang w:eastAsia="zh-CN"/>
        </w:rPr>
        <w:t xml:space="preserve"> </w:t>
      </w:r>
      <w:r w:rsidR="009E0DF3">
        <w:rPr>
          <w:rFonts w:eastAsiaTheme="minorEastAsia"/>
          <w:lang w:eastAsia="zh-CN"/>
        </w:rPr>
        <w:t>As illustrated in the following figure, historical information accumulates in a fixed buffer</w:t>
      </w:r>
      <w:r w:rsidR="00F67766">
        <w:rPr>
          <w:rFonts w:eastAsiaTheme="minorEastAsia"/>
          <w:lang w:eastAsia="zh-CN"/>
        </w:rPr>
        <w:t xml:space="preserve"> in both encoder and decoder</w:t>
      </w:r>
      <w:r>
        <w:rPr>
          <w:rFonts w:eastAsiaTheme="minorEastAsia"/>
          <w:lang w:eastAsia="zh-CN"/>
        </w:rPr>
        <w:t xml:space="preserve"> in case 2</w:t>
      </w:r>
      <w:r w:rsidR="009E0DF3">
        <w:rPr>
          <w:rFonts w:eastAsiaTheme="minorEastAsia"/>
          <w:lang w:eastAsia="zh-CN"/>
        </w:rPr>
        <w:t xml:space="preserve"> to help the feedback of CSI on present slot. In this manner, </w:t>
      </w:r>
      <w:r w:rsidR="00541944">
        <w:rPr>
          <w:rFonts w:eastAsiaTheme="minorEastAsia"/>
          <w:lang w:eastAsia="zh-CN"/>
        </w:rPr>
        <w:t>model</w:t>
      </w:r>
      <w:r w:rsidR="009E0DF3">
        <w:rPr>
          <w:rFonts w:eastAsiaTheme="minorEastAsia"/>
          <w:lang w:eastAsia="zh-CN"/>
        </w:rPr>
        <w:t xml:space="preserve"> complexity will not increase as more slots are taken into considerations</w:t>
      </w:r>
      <w:r w:rsidR="00541944">
        <w:rPr>
          <w:rFonts w:eastAsiaTheme="minorEastAsia"/>
          <w:lang w:eastAsia="zh-CN"/>
        </w:rPr>
        <w:t>.</w:t>
      </w:r>
      <w:r w:rsidR="009E0DF3">
        <w:rPr>
          <w:rFonts w:eastAsiaTheme="minorEastAsia"/>
          <w:lang w:eastAsia="zh-CN"/>
        </w:rPr>
        <w:t xml:space="preserve"> </w:t>
      </w:r>
      <w:r w:rsidR="00310F0C">
        <w:rPr>
          <w:rFonts w:eastAsiaTheme="minorEastAsia"/>
          <w:lang w:eastAsia="zh-CN"/>
        </w:rPr>
        <w:t xml:space="preserve">Since </w:t>
      </w:r>
      <w:r w:rsidR="002C62C3">
        <w:rPr>
          <w:rFonts w:eastAsiaTheme="minorEastAsia"/>
          <w:lang w:eastAsia="zh-CN"/>
        </w:rPr>
        <w:t xml:space="preserve">there is an accumulating procedure in the exploiting of historic information, it is expected </w:t>
      </w:r>
      <w:r w:rsidR="006E02A9">
        <w:rPr>
          <w:rFonts w:eastAsiaTheme="minorEastAsia"/>
          <w:lang w:eastAsia="zh-CN"/>
        </w:rPr>
        <w:t xml:space="preserve">that the performance of feedback will also increase gradually. </w:t>
      </w:r>
      <w:r w:rsidR="009A7BAB">
        <w:rPr>
          <w:rFonts w:eastAsiaTheme="minorEastAsia"/>
          <w:lang w:eastAsia="zh-CN"/>
        </w:rPr>
        <w:t xml:space="preserve">However, when enough </w:t>
      </w:r>
      <w:r w:rsidR="00007A87">
        <w:rPr>
          <w:rFonts w:eastAsiaTheme="minorEastAsia"/>
          <w:lang w:eastAsia="zh-CN"/>
        </w:rPr>
        <w:t xml:space="preserve">information has been provided in previous slots, feedback performance will converge a stable value. </w:t>
      </w:r>
      <w:r w:rsidR="00EB4604">
        <w:rPr>
          <w:rFonts w:eastAsiaTheme="minorEastAsia"/>
          <w:lang w:eastAsia="zh-CN"/>
        </w:rPr>
        <w:t xml:space="preserve">In simulations, we are more interested in the converged stable performance, because </w:t>
      </w:r>
      <w:r w:rsidR="00ED319B">
        <w:rPr>
          <w:rFonts w:eastAsiaTheme="minorEastAsia"/>
          <w:lang w:eastAsia="zh-CN"/>
        </w:rPr>
        <w:t xml:space="preserve">the system throughput primarily </w:t>
      </w:r>
      <w:r w:rsidR="00470D5A">
        <w:rPr>
          <w:rFonts w:eastAsiaTheme="minorEastAsia"/>
          <w:lang w:eastAsia="zh-CN"/>
        </w:rPr>
        <w:t>d</w:t>
      </w:r>
      <w:r w:rsidR="00470D5A">
        <w:rPr>
          <w:rFonts w:eastAsiaTheme="minorEastAsia" w:hint="eastAsia"/>
          <w:lang w:eastAsia="zh-CN"/>
        </w:rPr>
        <w:t>epends</w:t>
      </w:r>
      <w:r w:rsidR="00470D5A">
        <w:rPr>
          <w:rFonts w:eastAsiaTheme="minorEastAsia"/>
          <w:lang w:eastAsia="zh-CN"/>
        </w:rPr>
        <w:t xml:space="preserve"> on it</w:t>
      </w:r>
      <w:r w:rsidR="00167304">
        <w:rPr>
          <w:rFonts w:eastAsiaTheme="minorEastAsia"/>
          <w:lang w:eastAsia="zh-CN"/>
        </w:rPr>
        <w:t xml:space="preserve"> (</w:t>
      </w:r>
      <w:r w:rsidR="00752B0E">
        <w:rPr>
          <w:rFonts w:eastAsiaTheme="minorEastAsia"/>
          <w:lang w:eastAsia="zh-CN"/>
        </w:rPr>
        <w:t>system level simulation usually considers a long period</w:t>
      </w:r>
      <w:r w:rsidR="00167304">
        <w:rPr>
          <w:rFonts w:eastAsiaTheme="minorEastAsia"/>
          <w:lang w:eastAsia="zh-CN"/>
        </w:rPr>
        <w:t>).</w:t>
      </w:r>
      <w:r w:rsidR="00470D5A">
        <w:rPr>
          <w:rFonts w:eastAsiaTheme="minorEastAsia"/>
          <w:lang w:eastAsia="zh-CN"/>
        </w:rPr>
        <w:t xml:space="preserve"> </w:t>
      </w:r>
      <w:r w:rsidR="00424FA0">
        <w:rPr>
          <w:rFonts w:eastAsiaTheme="minorEastAsia"/>
          <w:lang w:eastAsia="zh-CN"/>
        </w:rPr>
        <w:t xml:space="preserve">In the following, we update our simulation configurations according to the newly agreed assumptions. </w:t>
      </w:r>
    </w:p>
    <w:p w14:paraId="0E02D221" w14:textId="5386F2DE" w:rsidR="002E110A" w:rsidRDefault="00AA65F4" w:rsidP="002E110A">
      <w:pPr>
        <w:jc w:val="center"/>
        <w:rPr>
          <w:rFonts w:eastAsiaTheme="minorEastAsia"/>
          <w:lang w:eastAsia="zh-CN"/>
        </w:rPr>
      </w:pPr>
      <w:r>
        <w:rPr>
          <w:rFonts w:eastAsiaTheme="minorEastAsia"/>
          <w:noProof/>
          <w:lang w:eastAsia="zh-CN"/>
        </w:rPr>
        <w:drawing>
          <wp:inline distT="0" distB="0" distL="0" distR="0" wp14:anchorId="63F465C9" wp14:editId="1201952D">
            <wp:extent cx="2989513" cy="229262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9603" cy="2300363"/>
                    </a:xfrm>
                    <a:prstGeom prst="rect">
                      <a:avLst/>
                    </a:prstGeom>
                    <a:noFill/>
                  </pic:spPr>
                </pic:pic>
              </a:graphicData>
            </a:graphic>
          </wp:inline>
        </w:drawing>
      </w:r>
    </w:p>
    <w:p w14:paraId="20F744E9" w14:textId="5796E96A" w:rsidR="002E110A" w:rsidRPr="00AE16DA" w:rsidRDefault="002E110A" w:rsidP="00183B5F">
      <w:pPr>
        <w:pStyle w:val="af2"/>
        <w:numPr>
          <w:ilvl w:val="0"/>
          <w:numId w:val="16"/>
        </w:numPr>
        <w:overflowPunct w:val="0"/>
        <w:autoSpaceDE w:val="0"/>
        <w:autoSpaceDN w:val="0"/>
        <w:adjustRightInd w:val="0"/>
        <w:spacing w:after="120"/>
        <w:ind w:firstLineChars="0"/>
        <w:jc w:val="center"/>
        <w:textAlignment w:val="baseline"/>
        <w:rPr>
          <w:sz w:val="20"/>
          <w:szCs w:val="20"/>
        </w:rPr>
      </w:pPr>
      <w:bookmarkStart w:id="21" w:name="_Ref159247577"/>
      <w:r w:rsidRPr="00AE16DA">
        <w:rPr>
          <w:rFonts w:ascii="Times New Roman" w:hAnsi="Times New Roman"/>
          <w:sz w:val="20"/>
          <w:szCs w:val="20"/>
        </w:rPr>
        <w:t xml:space="preserve">Illustration of TSF </w:t>
      </w:r>
      <w:r w:rsidR="00AA65F4">
        <w:rPr>
          <w:rFonts w:ascii="Times New Roman" w:hAnsi="Times New Roman"/>
          <w:sz w:val="20"/>
          <w:szCs w:val="20"/>
        </w:rPr>
        <w:t>compression case2.</w:t>
      </w:r>
      <w:bookmarkEnd w:id="21"/>
      <w:r w:rsidR="0075589B" w:rsidRPr="00AE16DA">
        <w:rPr>
          <w:rFonts w:ascii="Times New Roman" w:hAnsi="Times New Roman"/>
          <w:sz w:val="20"/>
          <w:szCs w:val="20"/>
        </w:rPr>
        <w:t xml:space="preserve"> </w:t>
      </w:r>
    </w:p>
    <w:p w14:paraId="037DEF32" w14:textId="1DF4B1FE" w:rsidR="005B0D56" w:rsidRDefault="00234775" w:rsidP="00F279F2">
      <w:pPr>
        <w:pStyle w:val="table"/>
        <w:ind w:left="420"/>
      </w:pPr>
      <w:r>
        <w:lastRenderedPageBreak/>
        <w:t>S</w:t>
      </w:r>
      <w:r w:rsidR="005B0D56" w:rsidRPr="008A209A">
        <w:t xml:space="preserve">imulation parameters for </w:t>
      </w:r>
      <w:r w:rsidR="005B0D56">
        <w:t xml:space="preserve">TSF </w:t>
      </w:r>
      <w:r w:rsidR="005B0D56" w:rsidRPr="00F07685">
        <w:t>compression</w:t>
      </w:r>
      <w:r w:rsidR="00187796">
        <w:t xml:space="preserve"> </w:t>
      </w:r>
      <w:r w:rsidR="00187796">
        <w:rPr>
          <w:rFonts w:hint="eastAsia"/>
        </w:rPr>
        <w:t>case</w:t>
      </w:r>
      <w:r w:rsidR="00187796">
        <w:t>2</w:t>
      </w:r>
    </w:p>
    <w:tbl>
      <w:tblPr>
        <w:tblStyle w:val="16"/>
        <w:tblW w:w="0" w:type="auto"/>
        <w:jc w:val="center"/>
        <w:tblLook w:val="04A0" w:firstRow="1" w:lastRow="0" w:firstColumn="1" w:lastColumn="0" w:noHBand="0" w:noVBand="1"/>
      </w:tblPr>
      <w:tblGrid>
        <w:gridCol w:w="3114"/>
        <w:gridCol w:w="5199"/>
      </w:tblGrid>
      <w:tr w:rsidR="005B0D56" w:rsidRPr="00330EC7" w14:paraId="129D3A0B" w14:textId="77777777" w:rsidTr="002901B4">
        <w:trPr>
          <w:trHeight w:val="248"/>
          <w:jc w:val="center"/>
        </w:trPr>
        <w:tc>
          <w:tcPr>
            <w:tcW w:w="3114" w:type="dxa"/>
            <w:shd w:val="clear" w:color="auto" w:fill="BFBFBF" w:themeFill="background1" w:themeFillShade="BF"/>
            <w:vAlign w:val="center"/>
          </w:tcPr>
          <w:p w14:paraId="114DF967" w14:textId="77777777" w:rsidR="005B0D56" w:rsidRPr="00393604" w:rsidRDefault="005B0D56" w:rsidP="00CD42D3">
            <w:pPr>
              <w:widowControl w:val="0"/>
              <w:rPr>
                <w:rFonts w:eastAsia="MS Mincho"/>
                <w:b/>
                <w:sz w:val="18"/>
                <w:szCs w:val="20"/>
              </w:rPr>
            </w:pPr>
            <w:r w:rsidRPr="00393604">
              <w:rPr>
                <w:rFonts w:eastAsia="MS Mincho"/>
                <w:b/>
                <w:sz w:val="18"/>
                <w:szCs w:val="20"/>
              </w:rPr>
              <w:t>Parameters</w:t>
            </w:r>
          </w:p>
        </w:tc>
        <w:tc>
          <w:tcPr>
            <w:tcW w:w="5199" w:type="dxa"/>
            <w:shd w:val="clear" w:color="auto" w:fill="BFBFBF" w:themeFill="background1" w:themeFillShade="BF"/>
            <w:vAlign w:val="center"/>
          </w:tcPr>
          <w:p w14:paraId="7765ACA5" w14:textId="77777777" w:rsidR="005B0D56" w:rsidRPr="00393604" w:rsidRDefault="005B0D56" w:rsidP="00CD42D3">
            <w:pPr>
              <w:widowControl w:val="0"/>
              <w:jc w:val="center"/>
              <w:rPr>
                <w:rFonts w:eastAsia="MS Mincho"/>
                <w:b/>
                <w:sz w:val="18"/>
                <w:szCs w:val="20"/>
              </w:rPr>
            </w:pPr>
            <w:r w:rsidRPr="00393604">
              <w:rPr>
                <w:rFonts w:eastAsia="MS Mincho"/>
                <w:b/>
                <w:sz w:val="18"/>
                <w:szCs w:val="20"/>
              </w:rPr>
              <w:t>Value</w:t>
            </w:r>
          </w:p>
        </w:tc>
      </w:tr>
      <w:tr w:rsidR="005B0D56" w:rsidRPr="00330EC7" w14:paraId="06EDFF0C" w14:textId="77777777" w:rsidTr="002901B4">
        <w:trPr>
          <w:trHeight w:val="248"/>
          <w:jc w:val="center"/>
        </w:trPr>
        <w:tc>
          <w:tcPr>
            <w:tcW w:w="3114" w:type="dxa"/>
          </w:tcPr>
          <w:p w14:paraId="1E4EE9C0" w14:textId="77777777" w:rsidR="005B0D56" w:rsidRPr="00393604" w:rsidRDefault="005B0D56" w:rsidP="00CD42D3">
            <w:pPr>
              <w:rPr>
                <w:rFonts w:eastAsia="宋体"/>
                <w:lang w:val="en-US" w:eastAsia="zh-CN"/>
              </w:rPr>
            </w:pPr>
            <w:r w:rsidRPr="00665D88">
              <w:rPr>
                <w:rFonts w:eastAsia="宋体"/>
                <w:szCs w:val="20"/>
                <w:lang w:eastAsia="zh-CN"/>
              </w:rPr>
              <w:t>Scenario</w:t>
            </w:r>
          </w:p>
        </w:tc>
        <w:tc>
          <w:tcPr>
            <w:tcW w:w="5199" w:type="dxa"/>
          </w:tcPr>
          <w:p w14:paraId="546A23D8" w14:textId="499CB214" w:rsidR="005B0D56" w:rsidRPr="00003D26" w:rsidRDefault="005B0D56" w:rsidP="00CD42D3">
            <w:pPr>
              <w:rPr>
                <w:rFonts w:eastAsiaTheme="minorEastAsia"/>
                <w:lang w:val="en-US" w:eastAsia="zh-CN"/>
              </w:rPr>
            </w:pPr>
            <w:r w:rsidRPr="00CA1F67">
              <w:rPr>
                <w:rFonts w:eastAsia="MS Mincho"/>
                <w:szCs w:val="20"/>
              </w:rPr>
              <w:t>Dense Urban (Macro only)</w:t>
            </w:r>
            <w:r w:rsidR="00525C88">
              <w:rPr>
                <w:rFonts w:eastAsiaTheme="minorEastAsia" w:hint="eastAsia"/>
                <w:szCs w:val="20"/>
                <w:lang w:eastAsia="zh-CN"/>
              </w:rPr>
              <w:t>,</w:t>
            </w:r>
            <w:r w:rsidR="00525C88">
              <w:rPr>
                <w:rFonts w:eastAsiaTheme="minorEastAsia"/>
                <w:szCs w:val="20"/>
                <w:lang w:eastAsia="zh-CN"/>
              </w:rPr>
              <w:t xml:space="preserve"> </w:t>
            </w:r>
            <w:proofErr w:type="spellStart"/>
            <w:r w:rsidR="00525C88">
              <w:rPr>
                <w:rFonts w:eastAsiaTheme="minorEastAsia"/>
                <w:szCs w:val="20"/>
                <w:lang w:eastAsia="zh-CN"/>
              </w:rPr>
              <w:t>InH</w:t>
            </w:r>
            <w:proofErr w:type="spellEnd"/>
            <w:r w:rsidR="00525C88">
              <w:rPr>
                <w:rFonts w:eastAsiaTheme="minorEastAsia"/>
                <w:szCs w:val="20"/>
                <w:lang w:eastAsia="zh-CN"/>
              </w:rPr>
              <w:t xml:space="preserve"> hotspot</w:t>
            </w:r>
          </w:p>
        </w:tc>
      </w:tr>
      <w:tr w:rsidR="005B0D56" w:rsidRPr="00330EC7" w14:paraId="027F6ACE" w14:textId="77777777" w:rsidTr="002901B4">
        <w:trPr>
          <w:trHeight w:val="248"/>
          <w:jc w:val="center"/>
        </w:trPr>
        <w:tc>
          <w:tcPr>
            <w:tcW w:w="3114" w:type="dxa"/>
            <w:vAlign w:val="center"/>
          </w:tcPr>
          <w:p w14:paraId="735E2036" w14:textId="77777777" w:rsidR="005B0D56" w:rsidRPr="00393604" w:rsidRDefault="005B0D56" w:rsidP="00CD42D3">
            <w:pPr>
              <w:rPr>
                <w:rFonts w:eastAsia="宋体"/>
                <w:lang w:val="en-US" w:eastAsia="zh-CN"/>
              </w:rPr>
            </w:pPr>
            <w:r w:rsidRPr="00393604">
              <w:rPr>
                <w:rFonts w:eastAsia="宋体"/>
                <w:lang w:val="en-US" w:eastAsia="zh-CN"/>
              </w:rPr>
              <w:t>Carrier frequency</w:t>
            </w:r>
          </w:p>
        </w:tc>
        <w:tc>
          <w:tcPr>
            <w:tcW w:w="5199" w:type="dxa"/>
            <w:vAlign w:val="center"/>
          </w:tcPr>
          <w:p w14:paraId="7D06A1F0" w14:textId="77777777" w:rsidR="005B0D56" w:rsidRPr="00393604" w:rsidRDefault="005B0D56" w:rsidP="00CD42D3">
            <w:pPr>
              <w:rPr>
                <w:rFonts w:eastAsia="宋体"/>
                <w:lang w:val="en-US" w:eastAsia="zh-CN"/>
              </w:rPr>
            </w:pPr>
            <w:r w:rsidRPr="00393604">
              <w:rPr>
                <w:rFonts w:eastAsia="宋体"/>
                <w:lang w:val="en-US" w:eastAsia="zh-CN"/>
              </w:rPr>
              <w:t>4GHz</w:t>
            </w:r>
          </w:p>
        </w:tc>
      </w:tr>
      <w:tr w:rsidR="005B0D56" w:rsidRPr="00330EC7" w14:paraId="5C230891" w14:textId="77777777" w:rsidTr="002901B4">
        <w:trPr>
          <w:trHeight w:val="254"/>
          <w:jc w:val="center"/>
        </w:trPr>
        <w:tc>
          <w:tcPr>
            <w:tcW w:w="3114" w:type="dxa"/>
            <w:vAlign w:val="center"/>
          </w:tcPr>
          <w:p w14:paraId="6D3102A0" w14:textId="77777777" w:rsidR="005B0D56" w:rsidRPr="00393604" w:rsidRDefault="005B0D56" w:rsidP="00CD42D3">
            <w:pPr>
              <w:rPr>
                <w:rFonts w:eastAsia="宋体"/>
                <w:lang w:val="en-US" w:eastAsia="zh-CN"/>
              </w:rPr>
            </w:pPr>
            <w:r w:rsidRPr="00393604">
              <w:rPr>
                <w:rFonts w:eastAsia="宋体"/>
                <w:lang w:val="en-US" w:eastAsia="zh-CN"/>
              </w:rPr>
              <w:t>Subcarrier spacing</w:t>
            </w:r>
          </w:p>
        </w:tc>
        <w:tc>
          <w:tcPr>
            <w:tcW w:w="5199" w:type="dxa"/>
            <w:vAlign w:val="center"/>
          </w:tcPr>
          <w:p w14:paraId="0C3EB143" w14:textId="77777777" w:rsidR="005B0D56" w:rsidRPr="00393604" w:rsidRDefault="005B0D56" w:rsidP="00CD42D3">
            <w:pPr>
              <w:rPr>
                <w:rFonts w:eastAsia="宋体"/>
                <w:lang w:val="en-US" w:eastAsia="zh-CN"/>
              </w:rPr>
            </w:pPr>
            <w:r w:rsidRPr="00393604">
              <w:rPr>
                <w:rFonts w:eastAsia="宋体"/>
                <w:lang w:val="en-US" w:eastAsia="zh-CN"/>
              </w:rPr>
              <w:t>30KHz</w:t>
            </w:r>
          </w:p>
        </w:tc>
      </w:tr>
      <w:tr w:rsidR="005B0D56" w:rsidRPr="00330EC7" w14:paraId="56A15399" w14:textId="77777777" w:rsidTr="002901B4">
        <w:trPr>
          <w:trHeight w:val="248"/>
          <w:jc w:val="center"/>
        </w:trPr>
        <w:tc>
          <w:tcPr>
            <w:tcW w:w="3114" w:type="dxa"/>
            <w:vAlign w:val="center"/>
          </w:tcPr>
          <w:p w14:paraId="470C897A" w14:textId="77777777" w:rsidR="005B0D56" w:rsidRPr="00393604" w:rsidRDefault="005B0D56" w:rsidP="00CD42D3">
            <w:pPr>
              <w:rPr>
                <w:rFonts w:eastAsia="宋体"/>
                <w:lang w:val="en-US" w:eastAsia="zh-CN"/>
              </w:rPr>
            </w:pPr>
            <w:r w:rsidRPr="00393604">
              <w:rPr>
                <w:rFonts w:eastAsia="宋体"/>
                <w:lang w:val="en-US" w:eastAsia="zh-CN"/>
              </w:rPr>
              <w:t>Frequency resources</w:t>
            </w:r>
          </w:p>
        </w:tc>
        <w:tc>
          <w:tcPr>
            <w:tcW w:w="5199" w:type="dxa"/>
            <w:vAlign w:val="center"/>
          </w:tcPr>
          <w:p w14:paraId="4702EF40" w14:textId="77777777" w:rsidR="005B0D56" w:rsidRPr="00393604" w:rsidRDefault="005B0D56" w:rsidP="00CD42D3">
            <w:pPr>
              <w:rPr>
                <w:rFonts w:eastAsia="宋体"/>
                <w:lang w:val="en-US" w:eastAsia="zh-CN"/>
              </w:rPr>
            </w:pPr>
            <w:r w:rsidRPr="00393604">
              <w:rPr>
                <w:rFonts w:eastAsia="宋体"/>
                <w:lang w:val="en-US" w:eastAsia="zh-CN"/>
              </w:rPr>
              <w:t xml:space="preserve">52 RBs, 13 </w:t>
            </w:r>
            <w:proofErr w:type="spellStart"/>
            <w:r w:rsidRPr="00393604">
              <w:rPr>
                <w:rFonts w:eastAsia="宋体"/>
                <w:lang w:val="en-US" w:eastAsia="zh-CN"/>
              </w:rPr>
              <w:t>subbands</w:t>
            </w:r>
            <w:proofErr w:type="spellEnd"/>
            <w:r w:rsidRPr="00393604">
              <w:rPr>
                <w:rFonts w:eastAsia="宋体"/>
                <w:lang w:val="en-US" w:eastAsia="zh-CN"/>
              </w:rPr>
              <w:t xml:space="preserve"> for 4RBs per </w:t>
            </w:r>
            <w:proofErr w:type="spellStart"/>
            <w:r w:rsidRPr="00393604">
              <w:rPr>
                <w:rFonts w:eastAsia="宋体"/>
                <w:lang w:val="en-US" w:eastAsia="zh-CN"/>
              </w:rPr>
              <w:t>subband</w:t>
            </w:r>
            <w:proofErr w:type="spellEnd"/>
          </w:p>
        </w:tc>
      </w:tr>
      <w:tr w:rsidR="005B0D56" w:rsidRPr="00330EC7" w14:paraId="622F6205" w14:textId="77777777" w:rsidTr="002901B4">
        <w:trPr>
          <w:trHeight w:val="56"/>
          <w:jc w:val="center"/>
        </w:trPr>
        <w:tc>
          <w:tcPr>
            <w:tcW w:w="3114" w:type="dxa"/>
            <w:vAlign w:val="center"/>
          </w:tcPr>
          <w:p w14:paraId="0610FD43" w14:textId="77777777" w:rsidR="005B0D56" w:rsidRPr="00393604" w:rsidRDefault="005B0D56" w:rsidP="00CD42D3">
            <w:pPr>
              <w:rPr>
                <w:rFonts w:eastAsia="宋体"/>
                <w:lang w:val="en-US" w:eastAsia="zh-CN"/>
              </w:rPr>
            </w:pPr>
            <w:proofErr w:type="spellStart"/>
            <w:r w:rsidRPr="00393604">
              <w:rPr>
                <w:rFonts w:eastAsia="宋体"/>
                <w:lang w:val="en-US" w:eastAsia="zh-CN"/>
              </w:rPr>
              <w:t>gNB</w:t>
            </w:r>
            <w:proofErr w:type="spellEnd"/>
            <w:r w:rsidRPr="00393604">
              <w:rPr>
                <w:rFonts w:eastAsia="宋体"/>
                <w:lang w:val="en-US" w:eastAsia="zh-CN"/>
              </w:rPr>
              <w:t xml:space="preserve"> antenna</w:t>
            </w:r>
          </w:p>
        </w:tc>
        <w:tc>
          <w:tcPr>
            <w:tcW w:w="5199" w:type="dxa"/>
          </w:tcPr>
          <w:p w14:paraId="54D09D4C" w14:textId="77777777" w:rsidR="005B0D56" w:rsidRPr="00393604" w:rsidRDefault="005B0D56" w:rsidP="00CD42D3">
            <w:pPr>
              <w:rPr>
                <w:rFonts w:eastAsia="宋体"/>
                <w:lang w:val="en-US" w:eastAsia="zh-CN"/>
              </w:rPr>
            </w:pPr>
            <w:r w:rsidRPr="00665D88">
              <w:rPr>
                <w:rFonts w:eastAsia="宋体"/>
                <w:szCs w:val="20"/>
                <w:lang w:val="fr-FR" w:eastAsia="zh-CN"/>
              </w:rPr>
              <w:t>32 ports: (8,8,2,1,1,2,8), (dH,dV) = (0.5, 0.8)</w:t>
            </w:r>
            <w:r w:rsidRPr="00665D88">
              <w:rPr>
                <w:rFonts w:eastAsia="宋体"/>
                <w:szCs w:val="20"/>
                <w:lang w:eastAsia="zh-CN"/>
              </w:rPr>
              <w:t>λ</w:t>
            </w:r>
          </w:p>
        </w:tc>
      </w:tr>
      <w:tr w:rsidR="005B0D56" w:rsidRPr="00330EC7" w14:paraId="629FBE76" w14:textId="77777777" w:rsidTr="002901B4">
        <w:trPr>
          <w:trHeight w:val="254"/>
          <w:jc w:val="center"/>
        </w:trPr>
        <w:tc>
          <w:tcPr>
            <w:tcW w:w="3114" w:type="dxa"/>
            <w:vAlign w:val="center"/>
          </w:tcPr>
          <w:p w14:paraId="4ED04BDB" w14:textId="77777777" w:rsidR="005B0D56" w:rsidRPr="00393604" w:rsidRDefault="005B0D56" w:rsidP="00CD42D3">
            <w:pPr>
              <w:rPr>
                <w:rFonts w:eastAsia="宋体"/>
                <w:lang w:val="en-US" w:eastAsia="zh-CN"/>
              </w:rPr>
            </w:pPr>
            <w:r w:rsidRPr="00393604">
              <w:rPr>
                <w:rFonts w:eastAsia="宋体"/>
                <w:lang w:val="en-US" w:eastAsia="zh-CN"/>
              </w:rPr>
              <w:t>UE antenna</w:t>
            </w:r>
          </w:p>
        </w:tc>
        <w:tc>
          <w:tcPr>
            <w:tcW w:w="5199" w:type="dxa"/>
          </w:tcPr>
          <w:p w14:paraId="27FAFBEF" w14:textId="77777777" w:rsidR="005B0D56" w:rsidRPr="00393604" w:rsidRDefault="005B0D56" w:rsidP="00CD42D3">
            <w:pPr>
              <w:rPr>
                <w:rFonts w:eastAsia="宋体"/>
                <w:lang w:val="en-US" w:eastAsia="zh-CN"/>
              </w:rPr>
            </w:pPr>
            <w:r w:rsidRPr="00665D88">
              <w:rPr>
                <w:rFonts w:eastAsia="宋体"/>
                <w:szCs w:val="20"/>
                <w:lang w:eastAsia="zh-CN"/>
              </w:rPr>
              <w:t>2 ports: (1,1,2,1,1,1,1), (</w:t>
            </w:r>
            <w:proofErr w:type="spellStart"/>
            <w:proofErr w:type="gramStart"/>
            <w:r w:rsidRPr="00665D88">
              <w:rPr>
                <w:rFonts w:eastAsia="宋体"/>
                <w:szCs w:val="20"/>
                <w:lang w:eastAsia="zh-CN"/>
              </w:rPr>
              <w:t>dH,dV</w:t>
            </w:r>
            <w:proofErr w:type="spellEnd"/>
            <w:proofErr w:type="gramEnd"/>
            <w:r w:rsidRPr="00665D88">
              <w:rPr>
                <w:rFonts w:eastAsia="宋体"/>
                <w:szCs w:val="20"/>
                <w:lang w:eastAsia="zh-CN"/>
              </w:rPr>
              <w:t>) = (0.5, 0.5)λ for (rank 1,2)</w:t>
            </w:r>
          </w:p>
        </w:tc>
      </w:tr>
      <w:tr w:rsidR="005B0D56" w:rsidRPr="00393604" w14:paraId="57419251" w14:textId="77777777" w:rsidTr="002901B4">
        <w:tblPrEx>
          <w:jc w:val="left"/>
        </w:tblPrEx>
        <w:tc>
          <w:tcPr>
            <w:tcW w:w="3114" w:type="dxa"/>
          </w:tcPr>
          <w:p w14:paraId="255AAF60" w14:textId="77777777" w:rsidR="005B0D56" w:rsidRPr="00665D88" w:rsidRDefault="005B0D56" w:rsidP="00CD42D3">
            <w:pPr>
              <w:widowControl w:val="0"/>
              <w:rPr>
                <w:rFonts w:eastAsia="宋体"/>
                <w:szCs w:val="20"/>
                <w:lang w:eastAsia="zh-CN"/>
              </w:rPr>
            </w:pPr>
            <w:r w:rsidRPr="00665D88">
              <w:rPr>
                <w:rFonts w:eastAsia="宋体"/>
                <w:szCs w:val="20"/>
                <w:lang w:eastAsia="zh-CN"/>
              </w:rPr>
              <w:t>BS antenna height</w:t>
            </w:r>
          </w:p>
        </w:tc>
        <w:tc>
          <w:tcPr>
            <w:tcW w:w="5199" w:type="dxa"/>
          </w:tcPr>
          <w:p w14:paraId="2306CF0B" w14:textId="77777777" w:rsidR="005B0D56" w:rsidRPr="00CA1F67" w:rsidRDefault="005B0D56" w:rsidP="00CD42D3">
            <w:pPr>
              <w:widowControl w:val="0"/>
              <w:rPr>
                <w:rFonts w:eastAsia="MS Mincho"/>
                <w:szCs w:val="20"/>
              </w:rPr>
            </w:pPr>
            <w:r w:rsidRPr="00665D88">
              <w:rPr>
                <w:rFonts w:eastAsia="宋体"/>
                <w:szCs w:val="20"/>
                <w:lang w:eastAsia="zh-CN"/>
              </w:rPr>
              <w:t>25m</w:t>
            </w:r>
          </w:p>
        </w:tc>
      </w:tr>
      <w:tr w:rsidR="005B0D56" w:rsidRPr="00393604" w14:paraId="352EF1C8" w14:textId="77777777" w:rsidTr="002901B4">
        <w:tblPrEx>
          <w:jc w:val="left"/>
        </w:tblPrEx>
        <w:tc>
          <w:tcPr>
            <w:tcW w:w="3114" w:type="dxa"/>
          </w:tcPr>
          <w:p w14:paraId="0997058C" w14:textId="77777777" w:rsidR="005B0D56" w:rsidRPr="00665D88" w:rsidRDefault="005B0D56" w:rsidP="00CD42D3">
            <w:pPr>
              <w:widowControl w:val="0"/>
              <w:rPr>
                <w:rFonts w:eastAsia="宋体"/>
                <w:szCs w:val="20"/>
                <w:lang w:eastAsia="zh-CN"/>
              </w:rPr>
            </w:pPr>
            <w:r w:rsidRPr="00665D88">
              <w:rPr>
                <w:rFonts w:eastAsia="宋体"/>
                <w:szCs w:val="20"/>
                <w:lang w:eastAsia="zh-CN"/>
              </w:rPr>
              <w:t>UE antenna height &amp; gain</w:t>
            </w:r>
          </w:p>
        </w:tc>
        <w:tc>
          <w:tcPr>
            <w:tcW w:w="5199" w:type="dxa"/>
          </w:tcPr>
          <w:p w14:paraId="01BC705B" w14:textId="77777777" w:rsidR="005B0D56" w:rsidRPr="00CA1F67" w:rsidRDefault="005B0D56" w:rsidP="00CD42D3">
            <w:pPr>
              <w:widowControl w:val="0"/>
              <w:rPr>
                <w:rFonts w:eastAsia="MS Mincho"/>
                <w:szCs w:val="20"/>
              </w:rPr>
            </w:pPr>
            <w:r w:rsidRPr="00665D88">
              <w:rPr>
                <w:rFonts w:eastAsia="宋体"/>
                <w:szCs w:val="20"/>
                <w:lang w:eastAsia="zh-CN"/>
              </w:rPr>
              <w:t>Follow TR36.873</w:t>
            </w:r>
          </w:p>
        </w:tc>
      </w:tr>
      <w:tr w:rsidR="005B0D56" w:rsidRPr="00393604" w14:paraId="5DFE1468" w14:textId="77777777" w:rsidTr="002901B4">
        <w:tblPrEx>
          <w:jc w:val="left"/>
        </w:tblPrEx>
        <w:tc>
          <w:tcPr>
            <w:tcW w:w="3114" w:type="dxa"/>
          </w:tcPr>
          <w:p w14:paraId="64FE4B44" w14:textId="77777777" w:rsidR="005B0D56" w:rsidRPr="00665D88" w:rsidRDefault="005B0D56" w:rsidP="00CD42D3">
            <w:pPr>
              <w:widowControl w:val="0"/>
              <w:rPr>
                <w:rFonts w:eastAsia="宋体"/>
                <w:szCs w:val="20"/>
                <w:lang w:eastAsia="zh-CN"/>
              </w:rPr>
            </w:pPr>
            <w:r w:rsidRPr="00665D88">
              <w:rPr>
                <w:rFonts w:eastAsia="宋体"/>
                <w:szCs w:val="20"/>
                <w:lang w:eastAsia="zh-CN"/>
              </w:rPr>
              <w:t>SCS</w:t>
            </w:r>
          </w:p>
        </w:tc>
        <w:tc>
          <w:tcPr>
            <w:tcW w:w="5199" w:type="dxa"/>
          </w:tcPr>
          <w:p w14:paraId="0A9A56BC" w14:textId="77777777" w:rsidR="005B0D56" w:rsidRPr="00665D88" w:rsidRDefault="005B0D56" w:rsidP="00CD42D3">
            <w:pPr>
              <w:widowControl w:val="0"/>
              <w:rPr>
                <w:rFonts w:eastAsia="宋体"/>
                <w:szCs w:val="20"/>
                <w:lang w:eastAsia="zh-CN"/>
              </w:rPr>
            </w:pPr>
            <w:r w:rsidRPr="00665D88">
              <w:rPr>
                <w:rFonts w:eastAsia="宋体"/>
                <w:szCs w:val="20"/>
                <w:lang w:eastAsia="zh-CN"/>
              </w:rPr>
              <w:t>30kHz for 4GHz</w:t>
            </w:r>
          </w:p>
        </w:tc>
      </w:tr>
      <w:tr w:rsidR="005B0D56" w:rsidRPr="00393604" w14:paraId="6955571F" w14:textId="77777777" w:rsidTr="002901B4">
        <w:tblPrEx>
          <w:jc w:val="left"/>
        </w:tblPrEx>
        <w:tc>
          <w:tcPr>
            <w:tcW w:w="3114" w:type="dxa"/>
          </w:tcPr>
          <w:p w14:paraId="7761B6C4" w14:textId="77777777" w:rsidR="005B0D56" w:rsidRPr="00665D88" w:rsidRDefault="005B0D56" w:rsidP="00CD42D3">
            <w:pPr>
              <w:widowControl w:val="0"/>
              <w:rPr>
                <w:rFonts w:eastAsia="宋体"/>
                <w:szCs w:val="20"/>
                <w:lang w:eastAsia="zh-CN"/>
              </w:rPr>
            </w:pPr>
            <w:r w:rsidRPr="00665D88">
              <w:rPr>
                <w:rFonts w:eastAsia="宋体"/>
                <w:szCs w:val="20"/>
                <w:lang w:eastAsia="zh-CN"/>
              </w:rPr>
              <w:t>Simulation bandwidth</w:t>
            </w:r>
          </w:p>
        </w:tc>
        <w:tc>
          <w:tcPr>
            <w:tcW w:w="5199" w:type="dxa"/>
          </w:tcPr>
          <w:p w14:paraId="7AAD6700" w14:textId="77777777" w:rsidR="005B0D56" w:rsidRPr="00CA1F67" w:rsidRDefault="005B0D56" w:rsidP="00CD42D3">
            <w:pPr>
              <w:widowControl w:val="0"/>
              <w:rPr>
                <w:rFonts w:eastAsia="MS Mincho"/>
                <w:snapToGrid w:val="0"/>
                <w:szCs w:val="20"/>
              </w:rPr>
            </w:pPr>
            <w:r w:rsidRPr="00CA1F67">
              <w:rPr>
                <w:rFonts w:eastAsia="MS Mincho"/>
                <w:snapToGrid w:val="0"/>
                <w:szCs w:val="20"/>
              </w:rPr>
              <w:t xml:space="preserve">20 MHz for 30kHz </w:t>
            </w:r>
          </w:p>
        </w:tc>
      </w:tr>
      <w:tr w:rsidR="005B0D56" w:rsidRPr="00393604" w14:paraId="6CF5D9E8" w14:textId="77777777" w:rsidTr="002901B4">
        <w:tblPrEx>
          <w:jc w:val="left"/>
        </w:tblPrEx>
        <w:tc>
          <w:tcPr>
            <w:tcW w:w="3114" w:type="dxa"/>
          </w:tcPr>
          <w:p w14:paraId="709D9976" w14:textId="77777777" w:rsidR="005B0D56" w:rsidRPr="00665D88" w:rsidRDefault="005B0D56" w:rsidP="00CD42D3">
            <w:pPr>
              <w:widowControl w:val="0"/>
              <w:rPr>
                <w:rFonts w:eastAsia="宋体"/>
                <w:szCs w:val="20"/>
                <w:lang w:eastAsia="zh-CN"/>
              </w:rPr>
            </w:pPr>
            <w:r w:rsidRPr="00665D88">
              <w:rPr>
                <w:rFonts w:eastAsia="宋体"/>
                <w:szCs w:val="20"/>
                <w:lang w:val="en-US" w:eastAsia="zh-CN"/>
              </w:rPr>
              <w:t>CSI feedback</w:t>
            </w:r>
          </w:p>
        </w:tc>
        <w:tc>
          <w:tcPr>
            <w:tcW w:w="5199" w:type="dxa"/>
          </w:tcPr>
          <w:p w14:paraId="69153096" w14:textId="77777777" w:rsidR="005B0D56" w:rsidRPr="00665D88" w:rsidRDefault="005B0D56" w:rsidP="00CD42D3">
            <w:pPr>
              <w:widowControl w:val="0"/>
              <w:spacing w:line="221" w:lineRule="atLeast"/>
              <w:jc w:val="both"/>
              <w:textAlignment w:val="baseline"/>
              <w:rPr>
                <w:rFonts w:eastAsia="Microsoft YaHei UI"/>
                <w:szCs w:val="20"/>
                <w:lang w:eastAsia="zh-CN"/>
              </w:rPr>
            </w:pPr>
            <w:r w:rsidRPr="00665D88">
              <w:rPr>
                <w:rFonts w:eastAsia="Microsoft YaHei UI"/>
                <w:szCs w:val="20"/>
                <w:lang w:eastAsia="zh-CN"/>
              </w:rPr>
              <w:t xml:space="preserve">CSI feedback periodicity (full CSI feedback): 5 </w:t>
            </w:r>
            <w:proofErr w:type="spellStart"/>
            <w:r w:rsidRPr="00665D88">
              <w:rPr>
                <w:rFonts w:eastAsia="Microsoft YaHei UI"/>
                <w:szCs w:val="20"/>
                <w:lang w:eastAsia="zh-CN"/>
              </w:rPr>
              <w:t>ms</w:t>
            </w:r>
            <w:proofErr w:type="spellEnd"/>
          </w:p>
        </w:tc>
      </w:tr>
      <w:tr w:rsidR="00435513" w:rsidRPr="00393604" w14:paraId="6EF11CA8" w14:textId="77777777" w:rsidTr="002901B4">
        <w:tblPrEx>
          <w:jc w:val="left"/>
        </w:tblPrEx>
        <w:tc>
          <w:tcPr>
            <w:tcW w:w="3114" w:type="dxa"/>
          </w:tcPr>
          <w:p w14:paraId="6F862875" w14:textId="49136F4B" w:rsidR="00435513" w:rsidRPr="00665D88" w:rsidRDefault="00435513" w:rsidP="00CD42D3">
            <w:pPr>
              <w:widowControl w:val="0"/>
              <w:rPr>
                <w:rFonts w:eastAsia="宋体"/>
                <w:szCs w:val="20"/>
                <w:lang w:val="en-US" w:eastAsia="zh-CN"/>
              </w:rPr>
            </w:pPr>
            <w:r w:rsidRPr="00665D88">
              <w:rPr>
                <w:rFonts w:eastAsia="宋体"/>
                <w:szCs w:val="20"/>
                <w:lang w:val="en-US" w:eastAsia="zh-CN"/>
              </w:rPr>
              <w:t>CSI-RS</w:t>
            </w:r>
          </w:p>
        </w:tc>
        <w:tc>
          <w:tcPr>
            <w:tcW w:w="5199" w:type="dxa"/>
          </w:tcPr>
          <w:p w14:paraId="08CB00FA" w14:textId="0EB9C68A" w:rsidR="00435513" w:rsidRPr="00665D88" w:rsidRDefault="00435513" w:rsidP="00CD42D3">
            <w:pPr>
              <w:widowControl w:val="0"/>
              <w:spacing w:line="221" w:lineRule="atLeast"/>
              <w:jc w:val="both"/>
              <w:textAlignment w:val="baseline"/>
              <w:rPr>
                <w:rFonts w:eastAsia="Microsoft YaHei UI"/>
                <w:szCs w:val="20"/>
                <w:lang w:eastAsia="zh-CN"/>
              </w:rPr>
            </w:pPr>
            <w:r w:rsidRPr="00665D88">
              <w:rPr>
                <w:rFonts w:eastAsia="Microsoft YaHei UI"/>
                <w:szCs w:val="20"/>
                <w:lang w:eastAsia="zh-CN"/>
              </w:rPr>
              <w:t xml:space="preserve">CSI-RS periodicity: </w:t>
            </w:r>
            <w:r w:rsidR="00F047C0" w:rsidRPr="00665D88">
              <w:rPr>
                <w:rFonts w:eastAsia="Microsoft YaHei UI"/>
                <w:szCs w:val="20"/>
                <w:lang w:eastAsia="zh-CN"/>
              </w:rPr>
              <w:t>5ms</w:t>
            </w:r>
          </w:p>
        </w:tc>
      </w:tr>
      <w:tr w:rsidR="005B0D56" w:rsidRPr="00393604" w14:paraId="7C4B7365" w14:textId="77777777" w:rsidTr="002901B4">
        <w:tblPrEx>
          <w:jc w:val="left"/>
        </w:tblPrEx>
        <w:tc>
          <w:tcPr>
            <w:tcW w:w="3114" w:type="dxa"/>
          </w:tcPr>
          <w:p w14:paraId="2EB59D4E" w14:textId="77777777" w:rsidR="005B0D56" w:rsidRPr="00665D88" w:rsidRDefault="005B0D56" w:rsidP="00CD42D3">
            <w:pPr>
              <w:widowControl w:val="0"/>
              <w:rPr>
                <w:rFonts w:eastAsia="宋体"/>
                <w:szCs w:val="20"/>
                <w:lang w:eastAsia="zh-CN"/>
              </w:rPr>
            </w:pPr>
            <w:r w:rsidRPr="00665D88">
              <w:rPr>
                <w:rFonts w:eastAsia="宋体"/>
                <w:szCs w:val="20"/>
                <w:lang w:val="en-US" w:eastAsia="zh-CN"/>
              </w:rPr>
              <w:t>UE distribution</w:t>
            </w:r>
          </w:p>
        </w:tc>
        <w:tc>
          <w:tcPr>
            <w:tcW w:w="5199" w:type="dxa"/>
          </w:tcPr>
          <w:p w14:paraId="7F30A153" w14:textId="5E4727BA" w:rsidR="00234775" w:rsidRPr="00665D88" w:rsidRDefault="00234775" w:rsidP="00CD42D3">
            <w:pPr>
              <w:widowControl w:val="0"/>
              <w:jc w:val="both"/>
              <w:rPr>
                <w:rFonts w:eastAsia="宋体"/>
                <w:szCs w:val="20"/>
                <w:lang w:val="en-US" w:eastAsia="zh-CN"/>
              </w:rPr>
            </w:pPr>
            <w:r w:rsidRPr="00665D88">
              <w:rPr>
                <w:rFonts w:eastAsia="宋体"/>
                <w:szCs w:val="20"/>
                <w:lang w:val="en-US" w:eastAsia="zh-CN"/>
              </w:rPr>
              <w:t>Configuration 1:</w:t>
            </w:r>
            <w:r w:rsidR="00525C88" w:rsidRPr="00665D88">
              <w:rPr>
                <w:rFonts w:eastAsia="宋体"/>
                <w:szCs w:val="20"/>
                <w:lang w:val="en-US" w:eastAsia="zh-CN"/>
              </w:rPr>
              <w:t>2</w:t>
            </w:r>
            <w:r w:rsidR="005B0D56" w:rsidRPr="00665D88">
              <w:rPr>
                <w:rFonts w:eastAsia="宋体"/>
                <w:szCs w:val="20"/>
                <w:lang w:val="en-US" w:eastAsia="zh-CN"/>
              </w:rPr>
              <w:t xml:space="preserve">0% indoor (3 km/h), </w:t>
            </w:r>
            <w:r w:rsidR="00525C88" w:rsidRPr="00665D88">
              <w:rPr>
                <w:rFonts w:eastAsia="宋体"/>
                <w:szCs w:val="20"/>
                <w:lang w:val="en-US" w:eastAsia="zh-CN"/>
              </w:rPr>
              <w:t>8</w:t>
            </w:r>
            <w:r w:rsidR="005B0D56" w:rsidRPr="00665D88">
              <w:rPr>
                <w:rFonts w:eastAsia="宋体"/>
                <w:szCs w:val="20"/>
                <w:lang w:val="en-US" w:eastAsia="zh-CN"/>
              </w:rPr>
              <w:t>0% outdoor (30 km/h)</w:t>
            </w:r>
          </w:p>
          <w:p w14:paraId="08609547" w14:textId="2D426815" w:rsidR="005B0D56" w:rsidRPr="00665D88" w:rsidRDefault="00234775" w:rsidP="00CD42D3">
            <w:pPr>
              <w:widowControl w:val="0"/>
              <w:jc w:val="both"/>
              <w:rPr>
                <w:rFonts w:eastAsia="宋体"/>
                <w:szCs w:val="20"/>
                <w:lang w:val="en-US" w:eastAsia="zh-CN"/>
              </w:rPr>
            </w:pPr>
            <w:r w:rsidRPr="00665D88">
              <w:rPr>
                <w:rFonts w:eastAsia="宋体"/>
                <w:szCs w:val="20"/>
                <w:lang w:val="en-US" w:eastAsia="zh-CN"/>
              </w:rPr>
              <w:t xml:space="preserve">Configuration 2:100% </w:t>
            </w:r>
            <w:r w:rsidR="00525C88" w:rsidRPr="00665D88">
              <w:rPr>
                <w:rFonts w:eastAsia="宋体"/>
                <w:szCs w:val="20"/>
                <w:lang w:val="en-US" w:eastAsia="zh-CN"/>
              </w:rPr>
              <w:t>in</w:t>
            </w:r>
            <w:r w:rsidRPr="00665D88">
              <w:rPr>
                <w:rFonts w:eastAsia="宋体"/>
                <w:szCs w:val="20"/>
                <w:lang w:val="en-US" w:eastAsia="zh-CN"/>
              </w:rPr>
              <w:t>door (3 km/h)</w:t>
            </w:r>
          </w:p>
        </w:tc>
      </w:tr>
      <w:tr w:rsidR="005B0D56" w:rsidRPr="00393604" w14:paraId="626B3484" w14:textId="77777777" w:rsidTr="002901B4">
        <w:tblPrEx>
          <w:jc w:val="left"/>
        </w:tblPrEx>
        <w:tc>
          <w:tcPr>
            <w:tcW w:w="3114" w:type="dxa"/>
          </w:tcPr>
          <w:p w14:paraId="59E7DCCE" w14:textId="77777777" w:rsidR="005B0D56" w:rsidRPr="00665D88" w:rsidRDefault="005B0D56" w:rsidP="00CD42D3">
            <w:pPr>
              <w:widowControl w:val="0"/>
              <w:rPr>
                <w:rFonts w:eastAsia="宋体"/>
                <w:szCs w:val="20"/>
                <w:lang w:val="en-US" w:eastAsia="zh-CN"/>
              </w:rPr>
            </w:pPr>
            <w:r w:rsidRPr="00665D88">
              <w:rPr>
                <w:rFonts w:eastAsia="宋体"/>
                <w:szCs w:val="20"/>
                <w:lang w:val="en-US" w:eastAsia="zh-CN"/>
              </w:rPr>
              <w:t>Channel estimation</w:t>
            </w:r>
          </w:p>
        </w:tc>
        <w:tc>
          <w:tcPr>
            <w:tcW w:w="5199" w:type="dxa"/>
          </w:tcPr>
          <w:p w14:paraId="2F0EB60F" w14:textId="77777777" w:rsidR="005B0D56" w:rsidRPr="00665D88" w:rsidRDefault="005B0D56" w:rsidP="00CD42D3">
            <w:pPr>
              <w:widowControl w:val="0"/>
              <w:rPr>
                <w:rFonts w:eastAsia="宋体"/>
                <w:szCs w:val="20"/>
                <w:lang w:val="en-US" w:eastAsia="zh-CN"/>
              </w:rPr>
            </w:pPr>
            <w:r w:rsidRPr="00CA1F67">
              <w:rPr>
                <w:rFonts w:eastAsia="MS Mincho"/>
                <w:szCs w:val="20"/>
                <w:lang w:eastAsia="zh-CN"/>
              </w:rPr>
              <w:t>Ideal DL channel estimation</w:t>
            </w:r>
          </w:p>
        </w:tc>
      </w:tr>
      <w:tr w:rsidR="005B0D56" w:rsidRPr="00393604" w14:paraId="156D888C" w14:textId="77777777" w:rsidTr="002901B4">
        <w:tblPrEx>
          <w:jc w:val="left"/>
        </w:tblPrEx>
        <w:tc>
          <w:tcPr>
            <w:tcW w:w="3114" w:type="dxa"/>
          </w:tcPr>
          <w:p w14:paraId="45CA8857" w14:textId="56D26CBC" w:rsidR="005B0D56" w:rsidRPr="00665D88" w:rsidRDefault="005B0D56" w:rsidP="00CD42D3">
            <w:pPr>
              <w:widowControl w:val="0"/>
              <w:rPr>
                <w:rFonts w:eastAsia="宋体"/>
                <w:szCs w:val="20"/>
                <w:lang w:eastAsia="zh-CN"/>
              </w:rPr>
            </w:pPr>
            <w:r w:rsidRPr="00665D88">
              <w:rPr>
                <w:rFonts w:eastAsia="宋体"/>
                <w:szCs w:val="20"/>
                <w:lang w:val="en-US" w:eastAsia="zh-CN"/>
              </w:rPr>
              <w:t xml:space="preserve">Baseline </w:t>
            </w:r>
          </w:p>
        </w:tc>
        <w:tc>
          <w:tcPr>
            <w:tcW w:w="5199" w:type="dxa"/>
          </w:tcPr>
          <w:p w14:paraId="05DD4A06" w14:textId="77777777" w:rsidR="005B0D56" w:rsidRPr="00CA1F67" w:rsidRDefault="005B0D56" w:rsidP="00CD42D3">
            <w:pPr>
              <w:widowControl w:val="0"/>
              <w:rPr>
                <w:rFonts w:eastAsia="MS Mincho"/>
                <w:szCs w:val="20"/>
              </w:rPr>
            </w:pPr>
            <w:r w:rsidRPr="00CA1F67">
              <w:rPr>
                <w:rFonts w:eastAsia="MS Mincho"/>
                <w:szCs w:val="20"/>
              </w:rPr>
              <w:t>Rel-16 Type II Codebook</w:t>
            </w:r>
          </w:p>
        </w:tc>
      </w:tr>
      <w:tr w:rsidR="005B0D56" w:rsidRPr="00393604" w14:paraId="4CA9C8C2" w14:textId="77777777" w:rsidTr="002901B4">
        <w:tblPrEx>
          <w:jc w:val="left"/>
        </w:tblPrEx>
        <w:tc>
          <w:tcPr>
            <w:tcW w:w="3114" w:type="dxa"/>
          </w:tcPr>
          <w:p w14:paraId="261C1776" w14:textId="77777777" w:rsidR="005B0D56" w:rsidRPr="00665D88" w:rsidRDefault="005B0D56" w:rsidP="00CD42D3">
            <w:pPr>
              <w:widowControl w:val="0"/>
              <w:rPr>
                <w:rFonts w:eastAsia="宋体"/>
                <w:szCs w:val="20"/>
                <w:lang w:val="en-US" w:eastAsia="zh-CN"/>
              </w:rPr>
            </w:pPr>
            <w:r w:rsidRPr="00665D88">
              <w:rPr>
                <w:rFonts w:eastAsia="宋体"/>
                <w:szCs w:val="20"/>
                <w:lang w:val="en-US" w:eastAsia="zh-CN"/>
              </w:rPr>
              <w:t>Rank number</w:t>
            </w:r>
          </w:p>
        </w:tc>
        <w:tc>
          <w:tcPr>
            <w:tcW w:w="5199" w:type="dxa"/>
          </w:tcPr>
          <w:p w14:paraId="1EBCD0FA" w14:textId="61A24881" w:rsidR="005B0D56" w:rsidRPr="00CA1F67" w:rsidRDefault="006704B1" w:rsidP="00CD42D3">
            <w:pPr>
              <w:widowControl w:val="0"/>
              <w:rPr>
                <w:rFonts w:eastAsiaTheme="minorEastAsia"/>
                <w:szCs w:val="20"/>
                <w:lang w:eastAsia="zh-CN"/>
              </w:rPr>
            </w:pPr>
            <w:r>
              <w:rPr>
                <w:rFonts w:eastAsiaTheme="minorEastAsia"/>
                <w:szCs w:val="20"/>
                <w:lang w:eastAsia="zh-CN"/>
              </w:rPr>
              <w:t>1</w:t>
            </w:r>
          </w:p>
        </w:tc>
      </w:tr>
      <w:tr w:rsidR="005B0D56" w:rsidRPr="00393604" w14:paraId="0835B639" w14:textId="77777777" w:rsidTr="002901B4">
        <w:tblPrEx>
          <w:jc w:val="left"/>
        </w:tblPrEx>
        <w:tc>
          <w:tcPr>
            <w:tcW w:w="3114" w:type="dxa"/>
          </w:tcPr>
          <w:p w14:paraId="28878E53" w14:textId="77777777" w:rsidR="005B0D56" w:rsidRPr="00665D88" w:rsidRDefault="005B0D56" w:rsidP="00CD42D3">
            <w:pPr>
              <w:widowControl w:val="0"/>
              <w:rPr>
                <w:rFonts w:eastAsia="宋体"/>
                <w:szCs w:val="20"/>
                <w:lang w:val="en-US" w:eastAsia="zh-CN"/>
              </w:rPr>
            </w:pPr>
            <w:r w:rsidRPr="00665D88">
              <w:rPr>
                <w:rFonts w:eastAsia="宋体"/>
                <w:szCs w:val="20"/>
                <w:lang w:val="en-US" w:eastAsia="zh-CN"/>
              </w:rPr>
              <w:t>Spatial consistency</w:t>
            </w:r>
          </w:p>
        </w:tc>
        <w:tc>
          <w:tcPr>
            <w:tcW w:w="5199" w:type="dxa"/>
          </w:tcPr>
          <w:p w14:paraId="736BC371" w14:textId="42F348B7" w:rsidR="005B0D56" w:rsidRPr="00CA1F67" w:rsidRDefault="005B0D56" w:rsidP="00CD42D3">
            <w:pPr>
              <w:widowControl w:val="0"/>
              <w:rPr>
                <w:rFonts w:eastAsiaTheme="minorEastAsia"/>
                <w:szCs w:val="20"/>
                <w:lang w:eastAsia="zh-CN"/>
              </w:rPr>
            </w:pPr>
            <w:r w:rsidRPr="00CA1F67">
              <w:rPr>
                <w:rFonts w:eastAsiaTheme="minorEastAsia"/>
                <w:szCs w:val="20"/>
                <w:lang w:eastAsia="zh-CN"/>
              </w:rPr>
              <w:t>not adopted</w:t>
            </w:r>
            <w:r w:rsidR="00435513">
              <w:rPr>
                <w:rFonts w:eastAsiaTheme="minorEastAsia"/>
                <w:szCs w:val="20"/>
                <w:lang w:eastAsia="zh-CN"/>
              </w:rPr>
              <w:t xml:space="preserve"> </w:t>
            </w:r>
            <w:r w:rsidR="00435513">
              <w:rPr>
                <w:rFonts w:eastAsiaTheme="minorEastAsia" w:hint="eastAsia"/>
                <w:szCs w:val="20"/>
                <w:lang w:eastAsia="zh-CN"/>
              </w:rPr>
              <w:t>for</w:t>
            </w:r>
            <w:r w:rsidR="00435513">
              <w:rPr>
                <w:rFonts w:eastAsiaTheme="minorEastAsia"/>
                <w:szCs w:val="20"/>
                <w:lang w:eastAsia="zh-CN"/>
              </w:rPr>
              <w:t xml:space="preserve"> general model, adopted for cell/site specific model</w:t>
            </w:r>
          </w:p>
        </w:tc>
      </w:tr>
    </w:tbl>
    <w:p w14:paraId="648A5057" w14:textId="0D9EC8A7" w:rsidR="00B3023D" w:rsidRDefault="004F3A81" w:rsidP="00B3023D">
      <w:pPr>
        <w:rPr>
          <w:rFonts w:eastAsiaTheme="minorEastAsia"/>
          <w:lang w:eastAsia="zh-CN"/>
        </w:rPr>
      </w:pPr>
      <w:r>
        <w:rPr>
          <w:rFonts w:eastAsiaTheme="minorEastAsia"/>
          <w:lang w:eastAsia="zh-CN"/>
        </w:rPr>
        <w:t>W</w:t>
      </w:r>
      <w:r w:rsidR="00B3023D" w:rsidRPr="00006B12">
        <w:rPr>
          <w:rFonts w:eastAsiaTheme="minorEastAsia"/>
          <w:lang w:eastAsia="zh-CN"/>
        </w:rPr>
        <w:t xml:space="preserve">e </w:t>
      </w:r>
      <w:r w:rsidR="0052765F" w:rsidRPr="00006B12">
        <w:rPr>
          <w:rFonts w:eastAsiaTheme="minorEastAsia"/>
          <w:lang w:eastAsia="zh-CN"/>
        </w:rPr>
        <w:t>consider</w:t>
      </w:r>
      <w:r w:rsidR="00B3023D" w:rsidRPr="00006B12">
        <w:rPr>
          <w:rFonts w:eastAsiaTheme="minorEastAsia"/>
          <w:lang w:eastAsia="zh-CN"/>
        </w:rPr>
        <w:t xml:space="preserve"> </w:t>
      </w:r>
      <w:r>
        <w:rPr>
          <w:rFonts w:eastAsiaTheme="minorEastAsia"/>
          <w:lang w:eastAsia="zh-CN"/>
        </w:rPr>
        <w:t xml:space="preserve">several </w:t>
      </w:r>
      <w:r w:rsidR="00B3023D">
        <w:rPr>
          <w:rFonts w:eastAsiaTheme="minorEastAsia"/>
          <w:lang w:eastAsia="zh-CN"/>
        </w:rPr>
        <w:t>scenarios with different UE distributions in our simulation</w:t>
      </w:r>
      <w:r w:rsidR="00B3023D" w:rsidRPr="00006B12">
        <w:rPr>
          <w:rFonts w:eastAsiaTheme="minorEastAsia"/>
          <w:lang w:eastAsia="zh-CN"/>
        </w:rPr>
        <w:t xml:space="preserve">, and specific results are </w:t>
      </w:r>
      <w:r w:rsidR="00B3023D">
        <w:rPr>
          <w:rFonts w:eastAsiaTheme="minorEastAsia"/>
          <w:lang w:eastAsia="zh-CN"/>
        </w:rPr>
        <w:t>referred in the</w:t>
      </w:r>
      <w:r w:rsidR="00B3023D" w:rsidRPr="00006B12">
        <w:rPr>
          <w:rFonts w:eastAsiaTheme="minorEastAsia"/>
          <w:lang w:eastAsia="zh-CN"/>
        </w:rPr>
        <w:t xml:space="preserve"> follow</w:t>
      </w:r>
      <w:r w:rsidR="00B3023D">
        <w:rPr>
          <w:rFonts w:eastAsiaTheme="minorEastAsia"/>
          <w:lang w:eastAsia="zh-CN"/>
        </w:rPr>
        <w:t>ing table</w:t>
      </w:r>
      <w:r w:rsidR="00B3023D" w:rsidRPr="00006B12">
        <w:rPr>
          <w:rFonts w:eastAsiaTheme="minorEastAsia"/>
          <w:lang w:eastAsia="zh-CN"/>
        </w:rPr>
        <w:t>:</w:t>
      </w:r>
    </w:p>
    <w:p w14:paraId="2939032E" w14:textId="77777777" w:rsidR="00B3023D" w:rsidRPr="00F279F2" w:rsidRDefault="00B3023D" w:rsidP="00F279F2">
      <w:pPr>
        <w:pStyle w:val="table"/>
        <w:ind w:left="420"/>
      </w:pPr>
      <w:bookmarkStart w:id="22" w:name="_Ref163052527"/>
      <w:r w:rsidRPr="00525C88">
        <w:t xml:space="preserve"> </w:t>
      </w:r>
      <w:r w:rsidRPr="00F279F2">
        <w:t>Results of the TSF compression case2</w:t>
      </w:r>
      <w:bookmarkEnd w:id="22"/>
    </w:p>
    <w:tbl>
      <w:tblPr>
        <w:tblStyle w:val="af"/>
        <w:tblW w:w="8526" w:type="dxa"/>
        <w:tblInd w:w="421" w:type="dxa"/>
        <w:tblLook w:val="04A0" w:firstRow="1" w:lastRow="0" w:firstColumn="1" w:lastColumn="0" w:noHBand="0" w:noVBand="1"/>
      </w:tblPr>
      <w:tblGrid>
        <w:gridCol w:w="3402"/>
        <w:gridCol w:w="2562"/>
        <w:gridCol w:w="2562"/>
      </w:tblGrid>
      <w:tr w:rsidR="00F279F2" w:rsidRPr="00211412" w14:paraId="78F69841" w14:textId="77777777" w:rsidTr="00F279F2">
        <w:tc>
          <w:tcPr>
            <w:tcW w:w="3402" w:type="dxa"/>
          </w:tcPr>
          <w:p w14:paraId="0B3BD2EE" w14:textId="77777777" w:rsidR="00F279F2" w:rsidRPr="00211412" w:rsidRDefault="00F279F2" w:rsidP="00D018D1">
            <w:pPr>
              <w:rPr>
                <w:rFonts w:eastAsia="等线"/>
                <w:lang w:val="en-US" w:eastAsia="zh-CN"/>
              </w:rPr>
            </w:pPr>
          </w:p>
        </w:tc>
        <w:tc>
          <w:tcPr>
            <w:tcW w:w="2562" w:type="dxa"/>
          </w:tcPr>
          <w:p w14:paraId="1117B86D" w14:textId="77777777" w:rsidR="00F279F2" w:rsidRPr="00211412" w:rsidRDefault="00F279F2" w:rsidP="00D018D1">
            <w:pPr>
              <w:rPr>
                <w:rFonts w:eastAsia="等线"/>
                <w:lang w:val="en-US" w:eastAsia="zh-CN"/>
              </w:rPr>
            </w:pPr>
            <w:r w:rsidRPr="00211412">
              <w:rPr>
                <w:rFonts w:eastAsia="等线"/>
                <w:bCs/>
                <w:lang w:val="en-US" w:eastAsia="zh-CN"/>
              </w:rPr>
              <w:t xml:space="preserve">R16 </w:t>
            </w:r>
            <w:proofErr w:type="spellStart"/>
            <w:r w:rsidRPr="00211412">
              <w:rPr>
                <w:rFonts w:eastAsia="等线" w:hint="eastAsia"/>
                <w:bCs/>
                <w:lang w:val="en-US" w:eastAsia="zh-CN"/>
              </w:rPr>
              <w:t>e</w:t>
            </w:r>
            <w:r w:rsidRPr="00211412">
              <w:rPr>
                <w:rFonts w:eastAsia="等线"/>
                <w:bCs/>
                <w:lang w:val="en-US" w:eastAsia="zh-CN"/>
              </w:rPr>
              <w:t>T</w:t>
            </w:r>
            <w:r w:rsidRPr="00211412">
              <w:rPr>
                <w:rFonts w:eastAsia="等线" w:hint="eastAsia"/>
                <w:bCs/>
                <w:lang w:val="en-US" w:eastAsia="zh-CN"/>
              </w:rPr>
              <w:t>ype</w:t>
            </w:r>
            <w:proofErr w:type="spellEnd"/>
            <w:r w:rsidRPr="00211412">
              <w:rPr>
                <w:rFonts w:eastAsia="等线"/>
                <w:bCs/>
                <w:lang w:val="en-US" w:eastAsia="zh-CN"/>
              </w:rPr>
              <w:t xml:space="preserve"> II c</w:t>
            </w:r>
            <w:r w:rsidRPr="00211412">
              <w:rPr>
                <w:rFonts w:eastAsia="等线" w:hint="eastAsia"/>
                <w:lang w:val="en-US" w:eastAsia="zh-CN"/>
              </w:rPr>
              <w:t>ompression</w:t>
            </w:r>
          </w:p>
        </w:tc>
        <w:tc>
          <w:tcPr>
            <w:tcW w:w="2562" w:type="dxa"/>
          </w:tcPr>
          <w:p w14:paraId="560AD768" w14:textId="77777777" w:rsidR="00F279F2" w:rsidRPr="00211412" w:rsidRDefault="00F279F2" w:rsidP="00D018D1">
            <w:pPr>
              <w:rPr>
                <w:rFonts w:eastAsia="等线"/>
                <w:lang w:val="en-US" w:eastAsia="zh-CN"/>
              </w:rPr>
            </w:pPr>
            <w:r w:rsidRPr="00211412">
              <w:rPr>
                <w:rFonts w:eastAsia="等线"/>
                <w:lang w:eastAsia="zh-CN"/>
              </w:rPr>
              <w:t>TSF compression with transformer encoder</w:t>
            </w:r>
          </w:p>
        </w:tc>
      </w:tr>
      <w:tr w:rsidR="00F279F2" w:rsidRPr="00211412" w14:paraId="4A63597F" w14:textId="43FD212D" w:rsidTr="00F279F2">
        <w:tc>
          <w:tcPr>
            <w:tcW w:w="3402" w:type="dxa"/>
          </w:tcPr>
          <w:p w14:paraId="772C9F2C" w14:textId="77777777" w:rsidR="00F279F2" w:rsidRPr="00F279F2" w:rsidRDefault="00F279F2" w:rsidP="00F279F2">
            <w:pPr>
              <w:rPr>
                <w:rFonts w:eastAsia="等线"/>
              </w:rPr>
            </w:pPr>
            <w:r w:rsidRPr="00F279F2">
              <w:rPr>
                <w:rFonts w:eastAsia="等线"/>
              </w:rPr>
              <w:t xml:space="preserve">Dense urban with 20% </w:t>
            </w:r>
            <w:r w:rsidRPr="00F279F2">
              <w:rPr>
                <w:rFonts w:eastAsia="等线"/>
                <w:lang w:eastAsia="zh-CN"/>
              </w:rPr>
              <w:t>out</w:t>
            </w:r>
            <w:r w:rsidRPr="00F279F2">
              <w:rPr>
                <w:rFonts w:eastAsia="等线"/>
              </w:rPr>
              <w:t>door UEs</w:t>
            </w:r>
          </w:p>
        </w:tc>
        <w:tc>
          <w:tcPr>
            <w:tcW w:w="2562" w:type="dxa"/>
          </w:tcPr>
          <w:p w14:paraId="05E35DE3" w14:textId="644C28ED" w:rsidR="00F279F2" w:rsidRPr="00F279F2" w:rsidRDefault="00F279F2" w:rsidP="00F279F2">
            <w:pPr>
              <w:rPr>
                <w:rFonts w:eastAsia="等线"/>
                <w:lang w:eastAsia="zh-CN"/>
              </w:rPr>
            </w:pPr>
            <w:r w:rsidRPr="00F279F2">
              <w:rPr>
                <w:rFonts w:eastAsiaTheme="minorEastAsia" w:hint="eastAsia"/>
                <w:lang w:eastAsia="zh-CN"/>
              </w:rPr>
              <w:t>0</w:t>
            </w:r>
            <w:r w:rsidRPr="00F279F2">
              <w:rPr>
                <w:rFonts w:eastAsiaTheme="minorEastAsia"/>
                <w:lang w:eastAsia="zh-CN"/>
              </w:rPr>
              <w:t>.720</w:t>
            </w:r>
          </w:p>
        </w:tc>
        <w:tc>
          <w:tcPr>
            <w:tcW w:w="2562" w:type="dxa"/>
          </w:tcPr>
          <w:p w14:paraId="7E958D86" w14:textId="141959E7" w:rsidR="00F279F2" w:rsidRPr="00F279F2" w:rsidRDefault="00F279F2" w:rsidP="00F279F2">
            <w:pPr>
              <w:rPr>
                <w:rFonts w:eastAsia="等线"/>
                <w:lang w:val="en-US" w:eastAsia="zh-CN"/>
              </w:rPr>
            </w:pPr>
            <w:r w:rsidRPr="00F279F2">
              <w:rPr>
                <w:rFonts w:eastAsiaTheme="minorEastAsia"/>
                <w:lang w:eastAsia="zh-CN"/>
              </w:rPr>
              <w:t>0.745(+3.5%)</w:t>
            </w:r>
          </w:p>
        </w:tc>
      </w:tr>
      <w:tr w:rsidR="00F279F2" w:rsidRPr="00211412" w14:paraId="36F7D8CE" w14:textId="77777777" w:rsidTr="00F279F2">
        <w:tc>
          <w:tcPr>
            <w:tcW w:w="3402" w:type="dxa"/>
          </w:tcPr>
          <w:p w14:paraId="606D34E0" w14:textId="77777777" w:rsidR="00F279F2" w:rsidRPr="00211412" w:rsidRDefault="00F279F2" w:rsidP="00F279F2">
            <w:pPr>
              <w:rPr>
                <w:rFonts w:eastAsia="等线"/>
              </w:rPr>
            </w:pPr>
            <w:proofErr w:type="spellStart"/>
            <w:r w:rsidRPr="00211412">
              <w:rPr>
                <w:rFonts w:eastAsia="等线"/>
              </w:rPr>
              <w:t>In</w:t>
            </w:r>
            <w:r w:rsidRPr="00211412">
              <w:rPr>
                <w:rFonts w:eastAsia="等线" w:hint="eastAsia"/>
                <w:lang w:eastAsia="zh-CN"/>
              </w:rPr>
              <w:t>H</w:t>
            </w:r>
            <w:proofErr w:type="spellEnd"/>
            <w:r w:rsidRPr="00211412">
              <w:rPr>
                <w:rFonts w:eastAsia="等线"/>
              </w:rPr>
              <w:t xml:space="preserve"> with 100% indoor UEs</w:t>
            </w:r>
          </w:p>
        </w:tc>
        <w:tc>
          <w:tcPr>
            <w:tcW w:w="2562" w:type="dxa"/>
          </w:tcPr>
          <w:p w14:paraId="58926A1D" w14:textId="77777777" w:rsidR="00F279F2" w:rsidRPr="00211412" w:rsidRDefault="00F279F2" w:rsidP="00F279F2">
            <w:pPr>
              <w:rPr>
                <w:rFonts w:eastAsia="等线"/>
                <w:lang w:val="en-US" w:eastAsia="zh-CN"/>
              </w:rPr>
            </w:pPr>
            <w:r w:rsidRPr="00211412">
              <w:rPr>
                <w:rFonts w:eastAsia="等线" w:hint="eastAsia"/>
                <w:lang w:val="en-US" w:eastAsia="zh-CN"/>
              </w:rPr>
              <w:t>0</w:t>
            </w:r>
            <w:r w:rsidRPr="00211412">
              <w:rPr>
                <w:rFonts w:eastAsia="等线"/>
                <w:lang w:val="en-US" w:eastAsia="zh-CN"/>
              </w:rPr>
              <w:t>.</w:t>
            </w:r>
            <w:r>
              <w:rPr>
                <w:rFonts w:eastAsia="等线"/>
                <w:lang w:val="en-US" w:eastAsia="zh-CN"/>
              </w:rPr>
              <w:t>781</w:t>
            </w:r>
          </w:p>
        </w:tc>
        <w:tc>
          <w:tcPr>
            <w:tcW w:w="2562" w:type="dxa"/>
          </w:tcPr>
          <w:p w14:paraId="03FDB43A" w14:textId="77777777" w:rsidR="00F279F2" w:rsidRPr="00211412" w:rsidRDefault="00F279F2" w:rsidP="00F279F2">
            <w:pPr>
              <w:rPr>
                <w:rFonts w:eastAsia="等线"/>
                <w:lang w:val="en-US" w:eastAsia="zh-CN"/>
              </w:rPr>
            </w:pPr>
            <w:r w:rsidRPr="00211412">
              <w:rPr>
                <w:rFonts w:eastAsia="等线" w:hint="eastAsia"/>
                <w:lang w:eastAsia="zh-CN"/>
              </w:rPr>
              <w:t>0</w:t>
            </w:r>
            <w:r w:rsidRPr="00211412">
              <w:rPr>
                <w:rFonts w:eastAsia="等线"/>
                <w:lang w:eastAsia="zh-CN"/>
              </w:rPr>
              <w:t>.</w:t>
            </w:r>
            <w:r>
              <w:rPr>
                <w:rFonts w:eastAsia="等线"/>
                <w:lang w:eastAsia="zh-CN"/>
              </w:rPr>
              <w:t>840</w:t>
            </w:r>
            <w:r w:rsidRPr="00211412">
              <w:rPr>
                <w:rFonts w:eastAsia="等线"/>
                <w:lang w:eastAsia="zh-CN"/>
              </w:rPr>
              <w:t>(+</w:t>
            </w:r>
            <w:r>
              <w:rPr>
                <w:rFonts w:eastAsia="等线"/>
                <w:lang w:eastAsia="zh-CN"/>
              </w:rPr>
              <w:t>7</w:t>
            </w:r>
            <w:r w:rsidRPr="00211412">
              <w:rPr>
                <w:rFonts w:eastAsia="等线"/>
                <w:lang w:eastAsia="zh-CN"/>
              </w:rPr>
              <w:t>.</w:t>
            </w:r>
            <w:r>
              <w:rPr>
                <w:rFonts w:eastAsia="等线"/>
                <w:lang w:eastAsia="zh-CN"/>
              </w:rPr>
              <w:t>6</w:t>
            </w:r>
            <w:r w:rsidRPr="00211412">
              <w:rPr>
                <w:rFonts w:eastAsia="等线"/>
                <w:lang w:eastAsia="zh-CN"/>
              </w:rPr>
              <w:t>%)</w:t>
            </w:r>
          </w:p>
        </w:tc>
      </w:tr>
    </w:tbl>
    <w:p w14:paraId="43942112" w14:textId="1D5CB52C" w:rsidR="00B3023D" w:rsidRPr="007F2782" w:rsidRDefault="00B3023D" w:rsidP="00B3023D">
      <w:pPr>
        <w:jc w:val="both"/>
        <w:rPr>
          <w:rFonts w:eastAsiaTheme="minorEastAsia"/>
          <w:lang w:eastAsia="zh-CN"/>
        </w:rPr>
      </w:pPr>
      <w:r w:rsidRPr="00530AE8">
        <w:rPr>
          <w:rFonts w:eastAsiaTheme="minorEastAsia"/>
          <w:lang w:eastAsia="zh-CN"/>
        </w:rPr>
        <w:t xml:space="preserve">As show in </w:t>
      </w:r>
      <w:r w:rsidRPr="00CB736B">
        <w:rPr>
          <w:rFonts w:eastAsiaTheme="minorEastAsia"/>
          <w:lang w:eastAsia="zh-CN"/>
        </w:rPr>
        <w:fldChar w:fldCharType="begin"/>
      </w:r>
      <w:r w:rsidRPr="00530AE8">
        <w:rPr>
          <w:rFonts w:eastAsiaTheme="minorEastAsia"/>
          <w:lang w:eastAsia="zh-CN"/>
        </w:rPr>
        <w:instrText xml:space="preserve"> REF _Ref163052527 \r \h </w:instrText>
      </w:r>
      <w:r w:rsidRPr="007F2782">
        <w:rPr>
          <w:rFonts w:eastAsiaTheme="minorEastAsia"/>
          <w:lang w:eastAsia="zh-CN"/>
        </w:rPr>
        <w:instrText xml:space="preserve"> \* MERGEFORMAT </w:instrText>
      </w:r>
      <w:r w:rsidRPr="00CB736B">
        <w:rPr>
          <w:rFonts w:eastAsiaTheme="minorEastAsia"/>
          <w:lang w:eastAsia="zh-CN"/>
        </w:rPr>
      </w:r>
      <w:r w:rsidRPr="00CB736B">
        <w:rPr>
          <w:rFonts w:eastAsiaTheme="minorEastAsia"/>
          <w:lang w:eastAsia="zh-CN"/>
        </w:rPr>
        <w:fldChar w:fldCharType="separate"/>
      </w:r>
      <w:r w:rsidR="00F279F2">
        <w:rPr>
          <w:rFonts w:eastAsiaTheme="minorEastAsia"/>
          <w:lang w:eastAsia="zh-CN"/>
        </w:rPr>
        <w:t>Table 18</w:t>
      </w:r>
      <w:r w:rsidRPr="00CB736B">
        <w:rPr>
          <w:rFonts w:eastAsiaTheme="minorEastAsia"/>
          <w:lang w:eastAsia="zh-CN"/>
        </w:rPr>
        <w:fldChar w:fldCharType="end"/>
      </w:r>
      <w:r w:rsidRPr="00530AE8">
        <w:rPr>
          <w:rFonts w:eastAsiaTheme="minorEastAsia"/>
          <w:lang w:eastAsia="zh-CN"/>
        </w:rPr>
        <w:t xml:space="preserve">, we </w:t>
      </w:r>
      <w:r>
        <w:rPr>
          <w:rFonts w:eastAsiaTheme="minorEastAsia"/>
          <w:lang w:eastAsia="zh-CN"/>
        </w:rPr>
        <w:t>can</w:t>
      </w:r>
      <w:r w:rsidRPr="00530AE8">
        <w:rPr>
          <w:rFonts w:eastAsiaTheme="minorEastAsia"/>
          <w:lang w:eastAsia="zh-CN"/>
        </w:rPr>
        <w:t xml:space="preserve"> find </w:t>
      </w:r>
      <w:r>
        <w:rPr>
          <w:rFonts w:eastAsiaTheme="minorEastAsia"/>
          <w:lang w:eastAsia="zh-CN"/>
        </w:rPr>
        <w:t>some</w:t>
      </w:r>
      <w:r w:rsidRPr="00530AE8">
        <w:rPr>
          <w:rFonts w:eastAsiaTheme="minorEastAsia"/>
          <w:lang w:eastAsia="zh-CN"/>
        </w:rPr>
        <w:t xml:space="preserve"> gain</w:t>
      </w:r>
      <w:r>
        <w:rPr>
          <w:rFonts w:eastAsiaTheme="minorEastAsia"/>
          <w:lang w:eastAsia="zh-CN"/>
        </w:rPr>
        <w:t>s</w:t>
      </w:r>
      <w:r w:rsidRPr="00530AE8">
        <w:rPr>
          <w:rFonts w:eastAsiaTheme="minorEastAsia"/>
          <w:lang w:eastAsia="zh-CN"/>
        </w:rPr>
        <w:t xml:space="preserve"> in SGCS using TSF compression compared to legacy approach in the scenarios involved in the evaluation.</w:t>
      </w:r>
      <w:r w:rsidRPr="00530AE8">
        <w:t xml:space="preserve"> </w:t>
      </w:r>
      <w:r w:rsidRPr="00530AE8">
        <w:rPr>
          <w:rFonts w:eastAsiaTheme="minorEastAsia"/>
          <w:lang w:eastAsia="zh-CN"/>
        </w:rPr>
        <w:t>The magnitude of the SGCS gain depends on the complexity of the samples in the scene,</w:t>
      </w:r>
      <w:r w:rsidRPr="00530AE8">
        <w:t xml:space="preserve"> </w:t>
      </w:r>
      <w:r w:rsidRPr="00530AE8">
        <w:rPr>
          <w:rFonts w:eastAsiaTheme="minorEastAsia"/>
          <w:lang w:eastAsia="zh-CN"/>
        </w:rPr>
        <w:t>where complexity refers to the distribution ratio of UEs as well as the velocity, and the higher the sample complexity the worse the baseline of the scene, but the TSF model is able to use the historical information to overcome the sample complexity to improve the compression quality.</w:t>
      </w:r>
    </w:p>
    <w:p w14:paraId="4825EC11" w14:textId="4BE212E4" w:rsidR="00B3023D" w:rsidRPr="00B3023D" w:rsidRDefault="00B3023D" w:rsidP="00371AD5">
      <w:pPr>
        <w:pStyle w:val="af2"/>
        <w:numPr>
          <w:ilvl w:val="0"/>
          <w:numId w:val="34"/>
        </w:numPr>
        <w:ind w:left="1474" w:firstLineChars="0" w:hanging="1474"/>
        <w:rPr>
          <w:rFonts w:ascii="Times New Roman" w:eastAsiaTheme="minorEastAsia" w:hAnsi="Times New Roman"/>
          <w:b/>
        </w:rPr>
      </w:pPr>
      <w:r w:rsidRPr="00B3023D">
        <w:rPr>
          <w:rFonts w:ascii="Times New Roman" w:eastAsiaTheme="minorEastAsia" w:hAnsi="Times New Roman"/>
          <w:b/>
        </w:rPr>
        <w:t>For Dense Urban with 20% outdoor UEs, TSF compression</w:t>
      </w:r>
      <w:r w:rsidR="00664867">
        <w:rPr>
          <w:rFonts w:ascii="Times New Roman" w:eastAsiaTheme="minorEastAsia" w:hAnsi="Times New Roman"/>
          <w:b/>
        </w:rPr>
        <w:t xml:space="preserve"> case</w:t>
      </w:r>
      <w:r w:rsidR="00235B9E">
        <w:rPr>
          <w:rFonts w:ascii="Times New Roman" w:eastAsiaTheme="minorEastAsia" w:hAnsi="Times New Roman"/>
          <w:b/>
        </w:rPr>
        <w:t xml:space="preserve"> </w:t>
      </w:r>
      <w:r w:rsidR="00664867">
        <w:rPr>
          <w:rFonts w:ascii="Times New Roman" w:eastAsiaTheme="minorEastAsia" w:hAnsi="Times New Roman"/>
          <w:b/>
        </w:rPr>
        <w:t>2</w:t>
      </w:r>
      <w:r w:rsidRPr="00B3023D">
        <w:rPr>
          <w:rFonts w:ascii="Times New Roman" w:eastAsiaTheme="minorEastAsia" w:hAnsi="Times New Roman"/>
          <w:b/>
        </w:rPr>
        <w:t xml:space="preserve"> can improve SGCS gain by </w:t>
      </w:r>
      <w:r w:rsidRPr="007F2782">
        <w:rPr>
          <w:rFonts w:ascii="Times New Roman" w:eastAsiaTheme="minorEastAsia" w:hAnsi="Times New Roman"/>
          <w:b/>
        </w:rPr>
        <w:t>~</w:t>
      </w:r>
      <w:r w:rsidR="00F279F2">
        <w:rPr>
          <w:rFonts w:ascii="Times New Roman" w:eastAsiaTheme="minorEastAsia" w:hAnsi="Times New Roman"/>
          <w:b/>
        </w:rPr>
        <w:t>3</w:t>
      </w:r>
      <w:r w:rsidRPr="007F2782">
        <w:rPr>
          <w:rFonts w:ascii="Times New Roman" w:eastAsiaTheme="minorEastAsia" w:hAnsi="Times New Roman"/>
          <w:b/>
        </w:rPr>
        <w:t>.5% compared to R16 eType2 codebook methods.</w:t>
      </w:r>
    </w:p>
    <w:p w14:paraId="2B9C8D99" w14:textId="7F89DEE0" w:rsidR="004A39E6" w:rsidRDefault="00B3023D" w:rsidP="00371AD5">
      <w:pPr>
        <w:pStyle w:val="af2"/>
        <w:numPr>
          <w:ilvl w:val="0"/>
          <w:numId w:val="34"/>
        </w:numPr>
        <w:ind w:left="1474" w:firstLineChars="0" w:hanging="1474"/>
        <w:rPr>
          <w:rFonts w:ascii="Times New Roman" w:eastAsiaTheme="minorEastAsia" w:hAnsi="Times New Roman"/>
          <w:b/>
        </w:rPr>
      </w:pPr>
      <w:r w:rsidRPr="00B3023D">
        <w:rPr>
          <w:rFonts w:ascii="Times New Roman" w:eastAsiaTheme="minorEastAsia" w:hAnsi="Times New Roman"/>
          <w:b/>
        </w:rPr>
        <w:t xml:space="preserve">For </w:t>
      </w:r>
      <w:proofErr w:type="spellStart"/>
      <w:r w:rsidRPr="00B3023D">
        <w:rPr>
          <w:rFonts w:ascii="Times New Roman" w:eastAsiaTheme="minorEastAsia" w:hAnsi="Times New Roman"/>
          <w:b/>
        </w:rPr>
        <w:t>InH</w:t>
      </w:r>
      <w:proofErr w:type="spellEnd"/>
      <w:r w:rsidRPr="00B3023D">
        <w:rPr>
          <w:rFonts w:ascii="Times New Roman" w:eastAsiaTheme="minorEastAsia" w:hAnsi="Times New Roman"/>
          <w:b/>
        </w:rPr>
        <w:t xml:space="preserve"> scenarios, TSF compression</w:t>
      </w:r>
      <w:r w:rsidR="00664867">
        <w:rPr>
          <w:rFonts w:ascii="Times New Roman" w:eastAsiaTheme="minorEastAsia" w:hAnsi="Times New Roman"/>
          <w:b/>
        </w:rPr>
        <w:t xml:space="preserve"> case2</w:t>
      </w:r>
      <w:r w:rsidRPr="00B3023D">
        <w:rPr>
          <w:rFonts w:ascii="Times New Roman" w:eastAsiaTheme="minorEastAsia" w:hAnsi="Times New Roman"/>
          <w:b/>
        </w:rPr>
        <w:t xml:space="preserve"> can improve SGCS gain by ~7.6% compared to R16 eType2 codebook methods.</w:t>
      </w:r>
    </w:p>
    <w:p w14:paraId="70C5E5A6" w14:textId="0F3CD981" w:rsidR="00A1351B" w:rsidRPr="002A6FA6" w:rsidRDefault="00291AE8" w:rsidP="00A1351B">
      <w:pPr>
        <w:pStyle w:val="3"/>
      </w:pPr>
      <w:r>
        <w:rPr>
          <w:rFonts w:hint="eastAsia"/>
        </w:rPr>
        <w:t>Evaluations</w:t>
      </w:r>
      <w:r>
        <w:t xml:space="preserve"> </w:t>
      </w:r>
      <w:r w:rsidR="001A5617" w:rsidRPr="004E45B1">
        <w:t xml:space="preserve">on </w:t>
      </w:r>
      <w:r w:rsidR="001A5617" w:rsidRPr="00581AC1">
        <w:t>case</w:t>
      </w:r>
      <w:r w:rsidR="00F30A59">
        <w:t xml:space="preserve"> </w:t>
      </w:r>
      <w:r w:rsidR="001A5617">
        <w:t>3</w:t>
      </w:r>
      <w:r w:rsidR="00A1351B">
        <w:t xml:space="preserve"> </w:t>
      </w:r>
    </w:p>
    <w:p w14:paraId="76432800" w14:textId="3E405DD7" w:rsidR="0062493B" w:rsidRDefault="00A55827" w:rsidP="00537665">
      <w:pPr>
        <w:jc w:val="both"/>
        <w:rPr>
          <w:rFonts w:eastAsiaTheme="minorEastAsia"/>
          <w:lang w:eastAsia="zh-CN"/>
        </w:rPr>
      </w:pPr>
      <w:r>
        <w:rPr>
          <w:rFonts w:hint="eastAsia"/>
        </w:rPr>
        <w:t>In</w:t>
      </w:r>
      <w:r>
        <w:t xml:space="preserve"> </w:t>
      </w:r>
      <w:r>
        <w:rPr>
          <w:rFonts w:hint="eastAsia"/>
        </w:rPr>
        <w:t>this</w:t>
      </w:r>
      <w:r>
        <w:t xml:space="preserve"> part, evaluation for TSF compression case</w:t>
      </w:r>
      <w:r w:rsidR="00235B9E">
        <w:t xml:space="preserve"> </w:t>
      </w:r>
      <w:r>
        <w:t>3</w:t>
      </w:r>
      <w:r w:rsidR="00235B9E">
        <w:t xml:space="preserve"> is discussed</w:t>
      </w:r>
      <w:r>
        <w:t>.</w:t>
      </w:r>
      <w:r w:rsidR="0062493B">
        <w:t xml:space="preserve"> We believe that </w:t>
      </w:r>
      <w:r w:rsidR="008876F8">
        <w:t xml:space="preserve">a temporal window is required </w:t>
      </w:r>
      <w:r w:rsidR="002C7009">
        <w:t>for case</w:t>
      </w:r>
      <w:r w:rsidR="00235B9E">
        <w:t xml:space="preserve"> </w:t>
      </w:r>
      <w:r w:rsidR="002C7009">
        <w:t xml:space="preserve">3 to </w:t>
      </w:r>
      <w:r w:rsidR="002B3FF2">
        <w:t xml:space="preserve">indicate how many slots are included per feedback. To achieve a trade-off between model complexity and performance, we consider a window of length 4 in our simulation. </w:t>
      </w:r>
      <w:r w:rsidR="003144E1">
        <w:rPr>
          <w:rFonts w:hint="eastAsia"/>
        </w:rPr>
        <w:t>In</w:t>
      </w:r>
      <w:r w:rsidR="003144E1">
        <w:t xml:space="preserve"> addition, we </w:t>
      </w:r>
      <w:r w:rsidR="009A770B">
        <w:t>are primarily interested in the gain of jointly</w:t>
      </w:r>
      <w:bookmarkStart w:id="23" w:name="OLE_LINK24"/>
      <w:bookmarkStart w:id="24" w:name="OLE_LINK25"/>
      <w:r w:rsidR="009A770B">
        <w:t xml:space="preserve"> compressing CSI on multiple slots</w:t>
      </w:r>
      <w:bookmarkEnd w:id="23"/>
      <w:bookmarkEnd w:id="24"/>
      <w:r w:rsidR="009A770B">
        <w:t xml:space="preserve">, so perfect future CSIs (i.e., ideal prediction is assumed) are considered in our </w:t>
      </w:r>
      <w:r w:rsidR="00F618AA">
        <w:t xml:space="preserve">initial </w:t>
      </w:r>
      <w:r w:rsidR="009A770B">
        <w:t>simulation.</w:t>
      </w:r>
      <w:r w:rsidR="00A34764">
        <w:t xml:space="preserve"> Other simulation parameters can be referred to the following table:</w:t>
      </w:r>
    </w:p>
    <w:p w14:paraId="355DAB2B" w14:textId="39404385" w:rsidR="00537665" w:rsidRDefault="00537665" w:rsidP="00F279F2">
      <w:pPr>
        <w:pStyle w:val="table"/>
        <w:ind w:left="420"/>
      </w:pPr>
      <w:r>
        <w:t>S</w:t>
      </w:r>
      <w:r w:rsidRPr="008A209A">
        <w:t xml:space="preserve">imulation parameters for </w:t>
      </w:r>
      <w:r w:rsidR="00D30710">
        <w:rPr>
          <w:rFonts w:hint="eastAsia"/>
        </w:rPr>
        <w:t>TSF</w:t>
      </w:r>
      <w:r w:rsidR="00D30710">
        <w:t xml:space="preserve"> </w:t>
      </w:r>
      <w:r w:rsidRPr="00F07685">
        <w:t>compression</w:t>
      </w:r>
      <w:r>
        <w:t xml:space="preserve"> </w:t>
      </w:r>
      <w:r w:rsidR="00D30710">
        <w:t>case</w:t>
      </w:r>
      <w:r w:rsidR="00235B9E">
        <w:t xml:space="preserve"> </w:t>
      </w:r>
      <w:r w:rsidR="00D30710">
        <w:t>3</w:t>
      </w:r>
    </w:p>
    <w:tbl>
      <w:tblPr>
        <w:tblStyle w:val="16"/>
        <w:tblW w:w="0" w:type="auto"/>
        <w:jc w:val="center"/>
        <w:tblLook w:val="04A0" w:firstRow="1" w:lastRow="0" w:firstColumn="1" w:lastColumn="0" w:noHBand="0" w:noVBand="1"/>
      </w:tblPr>
      <w:tblGrid>
        <w:gridCol w:w="3256"/>
        <w:gridCol w:w="5057"/>
      </w:tblGrid>
      <w:tr w:rsidR="00537665" w:rsidRPr="00330EC7" w14:paraId="274B488C" w14:textId="77777777" w:rsidTr="00003D26">
        <w:trPr>
          <w:trHeight w:val="248"/>
          <w:jc w:val="center"/>
        </w:trPr>
        <w:tc>
          <w:tcPr>
            <w:tcW w:w="3256" w:type="dxa"/>
            <w:shd w:val="clear" w:color="auto" w:fill="BFBFBF" w:themeFill="background1" w:themeFillShade="BF"/>
            <w:vAlign w:val="center"/>
          </w:tcPr>
          <w:p w14:paraId="657C5D6C" w14:textId="77777777" w:rsidR="00537665" w:rsidRPr="00393604" w:rsidRDefault="00537665" w:rsidP="004E45B1">
            <w:pPr>
              <w:widowControl w:val="0"/>
              <w:ind w:leftChars="180" w:left="360"/>
              <w:rPr>
                <w:rFonts w:eastAsia="MS Mincho"/>
                <w:b/>
                <w:sz w:val="18"/>
                <w:szCs w:val="20"/>
              </w:rPr>
            </w:pPr>
            <w:r w:rsidRPr="00393604">
              <w:rPr>
                <w:rFonts w:eastAsia="MS Mincho"/>
                <w:b/>
                <w:sz w:val="18"/>
                <w:szCs w:val="20"/>
              </w:rPr>
              <w:t>Parameters</w:t>
            </w:r>
          </w:p>
        </w:tc>
        <w:tc>
          <w:tcPr>
            <w:tcW w:w="5057" w:type="dxa"/>
            <w:shd w:val="clear" w:color="auto" w:fill="BFBFBF" w:themeFill="background1" w:themeFillShade="BF"/>
            <w:vAlign w:val="center"/>
          </w:tcPr>
          <w:p w14:paraId="6F18D90A" w14:textId="77777777" w:rsidR="00537665" w:rsidRPr="00393604" w:rsidRDefault="00537665" w:rsidP="004E45B1">
            <w:pPr>
              <w:widowControl w:val="0"/>
              <w:ind w:leftChars="180" w:left="360"/>
              <w:jc w:val="center"/>
              <w:rPr>
                <w:rFonts w:eastAsia="MS Mincho"/>
                <w:b/>
                <w:sz w:val="18"/>
                <w:szCs w:val="20"/>
              </w:rPr>
            </w:pPr>
            <w:r w:rsidRPr="00393604">
              <w:rPr>
                <w:rFonts w:eastAsia="MS Mincho"/>
                <w:b/>
                <w:sz w:val="18"/>
                <w:szCs w:val="20"/>
              </w:rPr>
              <w:t>Value</w:t>
            </w:r>
          </w:p>
        </w:tc>
      </w:tr>
      <w:tr w:rsidR="00537665" w:rsidRPr="00330EC7" w14:paraId="3AB21C6B" w14:textId="77777777" w:rsidTr="00003D26">
        <w:trPr>
          <w:trHeight w:val="248"/>
          <w:jc w:val="center"/>
        </w:trPr>
        <w:tc>
          <w:tcPr>
            <w:tcW w:w="3256" w:type="dxa"/>
          </w:tcPr>
          <w:p w14:paraId="0E2AFCB4" w14:textId="77777777" w:rsidR="00537665" w:rsidRPr="00393604" w:rsidRDefault="00537665" w:rsidP="004E45B1">
            <w:pPr>
              <w:ind w:leftChars="180" w:left="360"/>
              <w:rPr>
                <w:rFonts w:eastAsia="宋体"/>
                <w:lang w:val="en-US" w:eastAsia="zh-CN"/>
              </w:rPr>
            </w:pPr>
            <w:r w:rsidRPr="00665D88">
              <w:rPr>
                <w:rFonts w:eastAsia="宋体"/>
                <w:szCs w:val="20"/>
                <w:lang w:eastAsia="zh-CN"/>
              </w:rPr>
              <w:t>Scenario</w:t>
            </w:r>
          </w:p>
        </w:tc>
        <w:tc>
          <w:tcPr>
            <w:tcW w:w="5057" w:type="dxa"/>
          </w:tcPr>
          <w:p w14:paraId="222D30B4" w14:textId="77777777" w:rsidR="00537665" w:rsidRPr="00393604" w:rsidRDefault="00537665" w:rsidP="004E45B1">
            <w:pPr>
              <w:ind w:leftChars="180" w:left="360"/>
              <w:rPr>
                <w:rFonts w:eastAsia="宋体"/>
                <w:lang w:val="en-US" w:eastAsia="zh-CN"/>
              </w:rPr>
            </w:pPr>
            <w:r w:rsidRPr="00CA1F67">
              <w:rPr>
                <w:rFonts w:eastAsia="MS Mincho"/>
                <w:szCs w:val="20"/>
              </w:rPr>
              <w:t>Dense Urban (Macro only)</w:t>
            </w:r>
          </w:p>
        </w:tc>
      </w:tr>
      <w:tr w:rsidR="00537665" w:rsidRPr="00330EC7" w14:paraId="41655AB8" w14:textId="77777777" w:rsidTr="00003D26">
        <w:trPr>
          <w:trHeight w:val="248"/>
          <w:jc w:val="center"/>
        </w:trPr>
        <w:tc>
          <w:tcPr>
            <w:tcW w:w="3256" w:type="dxa"/>
            <w:vAlign w:val="center"/>
          </w:tcPr>
          <w:p w14:paraId="5DF90318" w14:textId="77777777" w:rsidR="00537665" w:rsidRPr="00393604" w:rsidRDefault="00537665" w:rsidP="004E45B1">
            <w:pPr>
              <w:ind w:leftChars="180" w:left="360"/>
              <w:rPr>
                <w:rFonts w:eastAsia="宋体"/>
                <w:lang w:val="en-US" w:eastAsia="zh-CN"/>
              </w:rPr>
            </w:pPr>
            <w:r w:rsidRPr="00393604">
              <w:rPr>
                <w:rFonts w:eastAsia="宋体"/>
                <w:lang w:val="en-US" w:eastAsia="zh-CN"/>
              </w:rPr>
              <w:lastRenderedPageBreak/>
              <w:t>Carrier frequency</w:t>
            </w:r>
          </w:p>
        </w:tc>
        <w:tc>
          <w:tcPr>
            <w:tcW w:w="5057" w:type="dxa"/>
            <w:vAlign w:val="center"/>
          </w:tcPr>
          <w:p w14:paraId="34F8A1D6" w14:textId="77777777" w:rsidR="00537665" w:rsidRPr="00393604" w:rsidRDefault="00537665" w:rsidP="004E45B1">
            <w:pPr>
              <w:ind w:leftChars="180" w:left="360"/>
              <w:rPr>
                <w:rFonts w:eastAsia="宋体"/>
                <w:lang w:val="en-US" w:eastAsia="zh-CN"/>
              </w:rPr>
            </w:pPr>
            <w:r w:rsidRPr="00393604">
              <w:rPr>
                <w:rFonts w:eastAsia="宋体"/>
                <w:lang w:val="en-US" w:eastAsia="zh-CN"/>
              </w:rPr>
              <w:t>4GHz</w:t>
            </w:r>
          </w:p>
        </w:tc>
      </w:tr>
      <w:tr w:rsidR="00537665" w:rsidRPr="00330EC7" w14:paraId="2385B900" w14:textId="77777777" w:rsidTr="00003D26">
        <w:trPr>
          <w:trHeight w:val="254"/>
          <w:jc w:val="center"/>
        </w:trPr>
        <w:tc>
          <w:tcPr>
            <w:tcW w:w="3256" w:type="dxa"/>
            <w:vAlign w:val="center"/>
          </w:tcPr>
          <w:p w14:paraId="685625B9" w14:textId="77777777" w:rsidR="00537665" w:rsidRPr="00393604" w:rsidRDefault="00537665" w:rsidP="004E45B1">
            <w:pPr>
              <w:ind w:leftChars="180" w:left="360"/>
              <w:rPr>
                <w:rFonts w:eastAsia="宋体"/>
                <w:lang w:val="en-US" w:eastAsia="zh-CN"/>
              </w:rPr>
            </w:pPr>
            <w:r w:rsidRPr="00393604">
              <w:rPr>
                <w:rFonts w:eastAsia="宋体"/>
                <w:lang w:val="en-US" w:eastAsia="zh-CN"/>
              </w:rPr>
              <w:t>Subcarrier spacing</w:t>
            </w:r>
          </w:p>
        </w:tc>
        <w:tc>
          <w:tcPr>
            <w:tcW w:w="5057" w:type="dxa"/>
            <w:vAlign w:val="center"/>
          </w:tcPr>
          <w:p w14:paraId="4BF22517" w14:textId="77777777" w:rsidR="00537665" w:rsidRPr="00393604" w:rsidRDefault="00537665" w:rsidP="004E45B1">
            <w:pPr>
              <w:ind w:leftChars="180" w:left="360"/>
              <w:rPr>
                <w:rFonts w:eastAsia="宋体"/>
                <w:lang w:val="en-US" w:eastAsia="zh-CN"/>
              </w:rPr>
            </w:pPr>
            <w:r w:rsidRPr="00393604">
              <w:rPr>
                <w:rFonts w:eastAsia="宋体"/>
                <w:lang w:val="en-US" w:eastAsia="zh-CN"/>
              </w:rPr>
              <w:t>30KHz</w:t>
            </w:r>
          </w:p>
        </w:tc>
      </w:tr>
      <w:tr w:rsidR="00537665" w:rsidRPr="00330EC7" w14:paraId="131D723A" w14:textId="77777777" w:rsidTr="00003D26">
        <w:trPr>
          <w:trHeight w:val="248"/>
          <w:jc w:val="center"/>
        </w:trPr>
        <w:tc>
          <w:tcPr>
            <w:tcW w:w="3256" w:type="dxa"/>
            <w:vAlign w:val="center"/>
          </w:tcPr>
          <w:p w14:paraId="5C170014" w14:textId="77777777" w:rsidR="00537665" w:rsidRPr="00393604" w:rsidRDefault="00537665" w:rsidP="004E45B1">
            <w:pPr>
              <w:ind w:leftChars="180" w:left="360"/>
              <w:rPr>
                <w:rFonts w:eastAsia="宋体"/>
                <w:lang w:val="en-US" w:eastAsia="zh-CN"/>
              </w:rPr>
            </w:pPr>
            <w:r w:rsidRPr="00393604">
              <w:rPr>
                <w:rFonts w:eastAsia="宋体"/>
                <w:lang w:val="en-US" w:eastAsia="zh-CN"/>
              </w:rPr>
              <w:t>Frequency resources</w:t>
            </w:r>
          </w:p>
        </w:tc>
        <w:tc>
          <w:tcPr>
            <w:tcW w:w="5057" w:type="dxa"/>
            <w:vAlign w:val="center"/>
          </w:tcPr>
          <w:p w14:paraId="796AD940" w14:textId="77777777" w:rsidR="00537665" w:rsidRPr="00393604" w:rsidRDefault="00537665" w:rsidP="004E45B1">
            <w:pPr>
              <w:ind w:leftChars="180" w:left="360"/>
              <w:rPr>
                <w:rFonts w:eastAsia="宋体"/>
                <w:lang w:val="en-US" w:eastAsia="zh-CN"/>
              </w:rPr>
            </w:pPr>
            <w:r w:rsidRPr="00393604">
              <w:rPr>
                <w:rFonts w:eastAsia="宋体"/>
                <w:lang w:val="en-US" w:eastAsia="zh-CN"/>
              </w:rPr>
              <w:t xml:space="preserve">52 RBs, 13 </w:t>
            </w:r>
            <w:proofErr w:type="spellStart"/>
            <w:r w:rsidRPr="00393604">
              <w:rPr>
                <w:rFonts w:eastAsia="宋体"/>
                <w:lang w:val="en-US" w:eastAsia="zh-CN"/>
              </w:rPr>
              <w:t>subbands</w:t>
            </w:r>
            <w:proofErr w:type="spellEnd"/>
            <w:r w:rsidRPr="00393604">
              <w:rPr>
                <w:rFonts w:eastAsia="宋体"/>
                <w:lang w:val="en-US" w:eastAsia="zh-CN"/>
              </w:rPr>
              <w:t xml:space="preserve"> for 4RBs per </w:t>
            </w:r>
            <w:proofErr w:type="spellStart"/>
            <w:r w:rsidRPr="00393604">
              <w:rPr>
                <w:rFonts w:eastAsia="宋体"/>
                <w:lang w:val="en-US" w:eastAsia="zh-CN"/>
              </w:rPr>
              <w:t>subband</w:t>
            </w:r>
            <w:proofErr w:type="spellEnd"/>
          </w:p>
        </w:tc>
      </w:tr>
      <w:tr w:rsidR="00537665" w:rsidRPr="00330EC7" w14:paraId="040B19A2" w14:textId="77777777" w:rsidTr="00003D26">
        <w:trPr>
          <w:trHeight w:val="56"/>
          <w:jc w:val="center"/>
        </w:trPr>
        <w:tc>
          <w:tcPr>
            <w:tcW w:w="3256" w:type="dxa"/>
            <w:vAlign w:val="center"/>
          </w:tcPr>
          <w:p w14:paraId="6BB3C5DA" w14:textId="77777777" w:rsidR="00537665" w:rsidRPr="00393604" w:rsidRDefault="00537665" w:rsidP="004E45B1">
            <w:pPr>
              <w:ind w:leftChars="180" w:left="360"/>
              <w:rPr>
                <w:rFonts w:eastAsia="宋体"/>
                <w:lang w:val="en-US" w:eastAsia="zh-CN"/>
              </w:rPr>
            </w:pPr>
            <w:proofErr w:type="spellStart"/>
            <w:r w:rsidRPr="00393604">
              <w:rPr>
                <w:rFonts w:eastAsia="宋体"/>
                <w:lang w:val="en-US" w:eastAsia="zh-CN"/>
              </w:rPr>
              <w:t>gNB</w:t>
            </w:r>
            <w:proofErr w:type="spellEnd"/>
            <w:r w:rsidRPr="00393604">
              <w:rPr>
                <w:rFonts w:eastAsia="宋体"/>
                <w:lang w:val="en-US" w:eastAsia="zh-CN"/>
              </w:rPr>
              <w:t xml:space="preserve"> antenna</w:t>
            </w:r>
          </w:p>
        </w:tc>
        <w:tc>
          <w:tcPr>
            <w:tcW w:w="5057" w:type="dxa"/>
          </w:tcPr>
          <w:p w14:paraId="6ABA3188" w14:textId="77777777" w:rsidR="00537665" w:rsidRPr="00393604" w:rsidRDefault="00537665" w:rsidP="004E45B1">
            <w:pPr>
              <w:ind w:leftChars="180" w:left="360"/>
              <w:rPr>
                <w:rFonts w:eastAsia="宋体"/>
                <w:lang w:val="en-US" w:eastAsia="zh-CN"/>
              </w:rPr>
            </w:pPr>
            <w:r w:rsidRPr="00665D88">
              <w:rPr>
                <w:rFonts w:eastAsia="宋体"/>
                <w:szCs w:val="20"/>
                <w:lang w:val="fr-FR" w:eastAsia="zh-CN"/>
              </w:rPr>
              <w:t>32 ports: (8,8,2,1,1,2,8), (dH,dV) = (0.5, 0.8)</w:t>
            </w:r>
            <w:r w:rsidRPr="00665D88">
              <w:rPr>
                <w:rFonts w:eastAsia="宋体"/>
                <w:szCs w:val="20"/>
                <w:lang w:eastAsia="zh-CN"/>
              </w:rPr>
              <w:t>λ</w:t>
            </w:r>
          </w:p>
        </w:tc>
      </w:tr>
      <w:tr w:rsidR="00537665" w:rsidRPr="00330EC7" w14:paraId="45EB4BDF" w14:textId="77777777" w:rsidTr="00003D26">
        <w:trPr>
          <w:trHeight w:val="254"/>
          <w:jc w:val="center"/>
        </w:trPr>
        <w:tc>
          <w:tcPr>
            <w:tcW w:w="3256" w:type="dxa"/>
            <w:vAlign w:val="center"/>
          </w:tcPr>
          <w:p w14:paraId="38E30C8E" w14:textId="77777777" w:rsidR="00537665" w:rsidRPr="00393604" w:rsidRDefault="00537665" w:rsidP="004E45B1">
            <w:pPr>
              <w:ind w:leftChars="180" w:left="360"/>
              <w:rPr>
                <w:rFonts w:eastAsia="宋体"/>
                <w:lang w:val="en-US" w:eastAsia="zh-CN"/>
              </w:rPr>
            </w:pPr>
            <w:r w:rsidRPr="00393604">
              <w:rPr>
                <w:rFonts w:eastAsia="宋体"/>
                <w:lang w:val="en-US" w:eastAsia="zh-CN"/>
              </w:rPr>
              <w:t>UE antenna</w:t>
            </w:r>
          </w:p>
        </w:tc>
        <w:tc>
          <w:tcPr>
            <w:tcW w:w="5057" w:type="dxa"/>
          </w:tcPr>
          <w:p w14:paraId="79657FF8" w14:textId="77777777" w:rsidR="00537665" w:rsidRPr="00393604" w:rsidRDefault="00537665" w:rsidP="004E45B1">
            <w:pPr>
              <w:ind w:leftChars="180" w:left="360"/>
              <w:rPr>
                <w:rFonts w:eastAsia="宋体"/>
                <w:lang w:val="en-US" w:eastAsia="zh-CN"/>
              </w:rPr>
            </w:pPr>
            <w:r w:rsidRPr="00665D88">
              <w:rPr>
                <w:rFonts w:eastAsia="宋体"/>
                <w:szCs w:val="20"/>
                <w:lang w:eastAsia="zh-CN"/>
              </w:rPr>
              <w:t>2 ports: (1,1,2,1,1,1,1), (</w:t>
            </w:r>
            <w:proofErr w:type="spellStart"/>
            <w:proofErr w:type="gramStart"/>
            <w:r w:rsidRPr="00665D88">
              <w:rPr>
                <w:rFonts w:eastAsia="宋体"/>
                <w:szCs w:val="20"/>
                <w:lang w:eastAsia="zh-CN"/>
              </w:rPr>
              <w:t>dH,dV</w:t>
            </w:r>
            <w:proofErr w:type="spellEnd"/>
            <w:proofErr w:type="gramEnd"/>
            <w:r w:rsidRPr="00665D88">
              <w:rPr>
                <w:rFonts w:eastAsia="宋体"/>
                <w:szCs w:val="20"/>
                <w:lang w:eastAsia="zh-CN"/>
              </w:rPr>
              <w:t>) = (0.5, 0.5)λ for (rank 1,2)</w:t>
            </w:r>
          </w:p>
        </w:tc>
      </w:tr>
      <w:tr w:rsidR="00537665" w:rsidRPr="00393604" w14:paraId="0F232A63" w14:textId="77777777" w:rsidTr="00003D26">
        <w:tblPrEx>
          <w:jc w:val="left"/>
        </w:tblPrEx>
        <w:tc>
          <w:tcPr>
            <w:tcW w:w="3256" w:type="dxa"/>
          </w:tcPr>
          <w:p w14:paraId="6ECA90BC" w14:textId="77777777" w:rsidR="00537665" w:rsidRPr="00665D88" w:rsidRDefault="00537665" w:rsidP="004E45B1">
            <w:pPr>
              <w:widowControl w:val="0"/>
              <w:ind w:leftChars="180" w:left="360"/>
              <w:rPr>
                <w:rFonts w:eastAsia="宋体"/>
                <w:szCs w:val="20"/>
                <w:lang w:eastAsia="zh-CN"/>
              </w:rPr>
            </w:pPr>
            <w:r w:rsidRPr="00665D88">
              <w:rPr>
                <w:rFonts w:eastAsia="宋体"/>
                <w:szCs w:val="20"/>
                <w:lang w:eastAsia="zh-CN"/>
              </w:rPr>
              <w:t>BS antenna height</w:t>
            </w:r>
          </w:p>
        </w:tc>
        <w:tc>
          <w:tcPr>
            <w:tcW w:w="5057" w:type="dxa"/>
          </w:tcPr>
          <w:p w14:paraId="6C1F7D9F" w14:textId="77777777" w:rsidR="00537665" w:rsidRPr="00CA1F67" w:rsidRDefault="00537665" w:rsidP="004E45B1">
            <w:pPr>
              <w:widowControl w:val="0"/>
              <w:ind w:leftChars="180" w:left="360"/>
              <w:rPr>
                <w:rFonts w:eastAsia="MS Mincho"/>
                <w:szCs w:val="20"/>
              </w:rPr>
            </w:pPr>
            <w:r w:rsidRPr="00665D88">
              <w:rPr>
                <w:rFonts w:eastAsia="宋体"/>
                <w:szCs w:val="20"/>
                <w:lang w:eastAsia="zh-CN"/>
              </w:rPr>
              <w:t>25m</w:t>
            </w:r>
          </w:p>
        </w:tc>
      </w:tr>
      <w:tr w:rsidR="00537665" w:rsidRPr="00393604" w14:paraId="396C1C08" w14:textId="77777777" w:rsidTr="00003D26">
        <w:tblPrEx>
          <w:jc w:val="left"/>
        </w:tblPrEx>
        <w:tc>
          <w:tcPr>
            <w:tcW w:w="3256" w:type="dxa"/>
          </w:tcPr>
          <w:p w14:paraId="531DC18D" w14:textId="77777777" w:rsidR="00537665" w:rsidRPr="00665D88" w:rsidRDefault="00537665" w:rsidP="004E45B1">
            <w:pPr>
              <w:widowControl w:val="0"/>
              <w:ind w:leftChars="180" w:left="360"/>
              <w:rPr>
                <w:rFonts w:eastAsia="宋体"/>
                <w:szCs w:val="20"/>
                <w:lang w:eastAsia="zh-CN"/>
              </w:rPr>
            </w:pPr>
            <w:r w:rsidRPr="00665D88">
              <w:rPr>
                <w:rFonts w:eastAsia="宋体"/>
                <w:szCs w:val="20"/>
                <w:lang w:eastAsia="zh-CN"/>
              </w:rPr>
              <w:t>UE antenna height &amp; gain</w:t>
            </w:r>
          </w:p>
        </w:tc>
        <w:tc>
          <w:tcPr>
            <w:tcW w:w="5057" w:type="dxa"/>
          </w:tcPr>
          <w:p w14:paraId="379710CB" w14:textId="77777777" w:rsidR="00537665" w:rsidRPr="00CA1F67" w:rsidRDefault="00537665" w:rsidP="004E45B1">
            <w:pPr>
              <w:widowControl w:val="0"/>
              <w:ind w:leftChars="180" w:left="360"/>
              <w:rPr>
                <w:rFonts w:eastAsia="MS Mincho"/>
                <w:szCs w:val="20"/>
              </w:rPr>
            </w:pPr>
            <w:r w:rsidRPr="00665D88">
              <w:rPr>
                <w:rFonts w:eastAsia="宋体"/>
                <w:szCs w:val="20"/>
                <w:lang w:eastAsia="zh-CN"/>
              </w:rPr>
              <w:t>Follow TR36.873</w:t>
            </w:r>
          </w:p>
        </w:tc>
      </w:tr>
      <w:tr w:rsidR="00537665" w:rsidRPr="00393604" w14:paraId="546BC8F8" w14:textId="77777777" w:rsidTr="00003D26">
        <w:tblPrEx>
          <w:jc w:val="left"/>
        </w:tblPrEx>
        <w:tc>
          <w:tcPr>
            <w:tcW w:w="3256" w:type="dxa"/>
          </w:tcPr>
          <w:p w14:paraId="037C220C" w14:textId="77777777" w:rsidR="00537665" w:rsidRPr="00665D88" w:rsidRDefault="00537665" w:rsidP="004E45B1">
            <w:pPr>
              <w:widowControl w:val="0"/>
              <w:ind w:leftChars="180" w:left="360"/>
              <w:rPr>
                <w:rFonts w:eastAsia="宋体"/>
                <w:szCs w:val="20"/>
                <w:lang w:eastAsia="zh-CN"/>
              </w:rPr>
            </w:pPr>
            <w:r w:rsidRPr="00665D88">
              <w:rPr>
                <w:rFonts w:eastAsia="宋体"/>
                <w:szCs w:val="20"/>
                <w:lang w:eastAsia="zh-CN"/>
              </w:rPr>
              <w:t>SCS</w:t>
            </w:r>
          </w:p>
        </w:tc>
        <w:tc>
          <w:tcPr>
            <w:tcW w:w="5057" w:type="dxa"/>
          </w:tcPr>
          <w:p w14:paraId="4C32D03E" w14:textId="77777777" w:rsidR="00537665" w:rsidRPr="00665D88" w:rsidRDefault="00537665" w:rsidP="004E45B1">
            <w:pPr>
              <w:widowControl w:val="0"/>
              <w:ind w:leftChars="180" w:left="360"/>
              <w:rPr>
                <w:rFonts w:eastAsia="宋体"/>
                <w:szCs w:val="20"/>
                <w:lang w:eastAsia="zh-CN"/>
              </w:rPr>
            </w:pPr>
            <w:r w:rsidRPr="00665D88">
              <w:rPr>
                <w:rFonts w:eastAsia="宋体"/>
                <w:szCs w:val="20"/>
                <w:lang w:eastAsia="zh-CN"/>
              </w:rPr>
              <w:t>30kHz for 4GHz</w:t>
            </w:r>
          </w:p>
        </w:tc>
      </w:tr>
      <w:tr w:rsidR="00537665" w:rsidRPr="00393604" w14:paraId="30D1912E" w14:textId="77777777" w:rsidTr="00003D26">
        <w:tblPrEx>
          <w:jc w:val="left"/>
        </w:tblPrEx>
        <w:tc>
          <w:tcPr>
            <w:tcW w:w="3256" w:type="dxa"/>
          </w:tcPr>
          <w:p w14:paraId="4609A1E4" w14:textId="77777777" w:rsidR="00537665" w:rsidRPr="00665D88" w:rsidRDefault="00537665" w:rsidP="004E45B1">
            <w:pPr>
              <w:widowControl w:val="0"/>
              <w:ind w:leftChars="180" w:left="360"/>
              <w:rPr>
                <w:rFonts w:eastAsia="宋体"/>
                <w:szCs w:val="20"/>
                <w:lang w:eastAsia="zh-CN"/>
              </w:rPr>
            </w:pPr>
            <w:r w:rsidRPr="00665D88">
              <w:rPr>
                <w:rFonts w:eastAsia="宋体"/>
                <w:szCs w:val="20"/>
                <w:lang w:eastAsia="zh-CN"/>
              </w:rPr>
              <w:t>Simulation bandwidth</w:t>
            </w:r>
          </w:p>
        </w:tc>
        <w:tc>
          <w:tcPr>
            <w:tcW w:w="5057" w:type="dxa"/>
          </w:tcPr>
          <w:p w14:paraId="7A9492D3" w14:textId="77777777" w:rsidR="00537665" w:rsidRPr="00CA1F67" w:rsidRDefault="00537665" w:rsidP="004E45B1">
            <w:pPr>
              <w:widowControl w:val="0"/>
              <w:ind w:leftChars="180" w:left="360"/>
              <w:rPr>
                <w:rFonts w:eastAsia="MS Mincho"/>
                <w:snapToGrid w:val="0"/>
                <w:szCs w:val="20"/>
              </w:rPr>
            </w:pPr>
            <w:r w:rsidRPr="00CA1F67">
              <w:rPr>
                <w:rFonts w:eastAsia="MS Mincho"/>
                <w:snapToGrid w:val="0"/>
                <w:szCs w:val="20"/>
              </w:rPr>
              <w:t xml:space="preserve">20 MHz for 30kHz </w:t>
            </w:r>
          </w:p>
        </w:tc>
      </w:tr>
      <w:tr w:rsidR="00537665" w:rsidRPr="00393604" w14:paraId="62C509D8" w14:textId="77777777" w:rsidTr="00003D26">
        <w:tblPrEx>
          <w:jc w:val="left"/>
        </w:tblPrEx>
        <w:tc>
          <w:tcPr>
            <w:tcW w:w="3256" w:type="dxa"/>
          </w:tcPr>
          <w:p w14:paraId="72BB542B" w14:textId="77777777" w:rsidR="00537665" w:rsidRPr="00665D88" w:rsidRDefault="00537665" w:rsidP="004E45B1">
            <w:pPr>
              <w:widowControl w:val="0"/>
              <w:ind w:leftChars="180" w:left="360"/>
              <w:rPr>
                <w:rFonts w:eastAsia="宋体"/>
                <w:szCs w:val="20"/>
                <w:lang w:eastAsia="zh-CN"/>
              </w:rPr>
            </w:pPr>
            <w:r w:rsidRPr="00665D88">
              <w:rPr>
                <w:rFonts w:eastAsia="宋体"/>
                <w:szCs w:val="20"/>
                <w:lang w:val="en-US" w:eastAsia="zh-CN"/>
              </w:rPr>
              <w:t>CSI feedback</w:t>
            </w:r>
          </w:p>
        </w:tc>
        <w:tc>
          <w:tcPr>
            <w:tcW w:w="5057" w:type="dxa"/>
          </w:tcPr>
          <w:p w14:paraId="1798FA3F" w14:textId="77777777" w:rsidR="00537665" w:rsidRPr="00665D88" w:rsidRDefault="00537665" w:rsidP="004E45B1">
            <w:pPr>
              <w:widowControl w:val="0"/>
              <w:spacing w:line="221" w:lineRule="atLeast"/>
              <w:ind w:leftChars="180" w:left="360"/>
              <w:jc w:val="both"/>
              <w:textAlignment w:val="baseline"/>
              <w:rPr>
                <w:rFonts w:eastAsia="Microsoft YaHei UI"/>
                <w:szCs w:val="20"/>
                <w:lang w:eastAsia="zh-CN"/>
              </w:rPr>
            </w:pPr>
            <w:r w:rsidRPr="00665D88">
              <w:rPr>
                <w:rFonts w:eastAsia="Microsoft YaHei UI"/>
                <w:szCs w:val="20"/>
                <w:lang w:eastAsia="zh-CN"/>
              </w:rPr>
              <w:t xml:space="preserve">CSI feedback periodicity (full CSI feedback): 5 </w:t>
            </w:r>
            <w:proofErr w:type="spellStart"/>
            <w:r w:rsidRPr="00665D88">
              <w:rPr>
                <w:rFonts w:eastAsia="Microsoft YaHei UI"/>
                <w:szCs w:val="20"/>
                <w:lang w:eastAsia="zh-CN"/>
              </w:rPr>
              <w:t>ms</w:t>
            </w:r>
            <w:proofErr w:type="spellEnd"/>
          </w:p>
        </w:tc>
      </w:tr>
      <w:tr w:rsidR="00537665" w:rsidRPr="00393604" w14:paraId="68A72822" w14:textId="77777777" w:rsidTr="00003D26">
        <w:tblPrEx>
          <w:jc w:val="left"/>
        </w:tblPrEx>
        <w:tc>
          <w:tcPr>
            <w:tcW w:w="3256" w:type="dxa"/>
          </w:tcPr>
          <w:p w14:paraId="3C177DD5" w14:textId="77777777" w:rsidR="00537665" w:rsidRPr="00665D88" w:rsidRDefault="00537665" w:rsidP="004E45B1">
            <w:pPr>
              <w:widowControl w:val="0"/>
              <w:ind w:leftChars="180" w:left="360"/>
              <w:rPr>
                <w:rFonts w:eastAsia="宋体"/>
                <w:szCs w:val="20"/>
                <w:lang w:eastAsia="zh-CN"/>
              </w:rPr>
            </w:pPr>
            <w:r w:rsidRPr="00665D88">
              <w:rPr>
                <w:rFonts w:eastAsia="宋体"/>
                <w:szCs w:val="20"/>
                <w:lang w:val="en-US" w:eastAsia="zh-CN"/>
              </w:rPr>
              <w:t>UE distribution</w:t>
            </w:r>
          </w:p>
        </w:tc>
        <w:tc>
          <w:tcPr>
            <w:tcW w:w="5057" w:type="dxa"/>
          </w:tcPr>
          <w:p w14:paraId="6C433077" w14:textId="77777777" w:rsidR="00537665" w:rsidRPr="00665D88" w:rsidRDefault="00537665" w:rsidP="004E45B1">
            <w:pPr>
              <w:widowControl w:val="0"/>
              <w:ind w:leftChars="180" w:left="360"/>
              <w:jc w:val="both"/>
              <w:rPr>
                <w:rFonts w:eastAsia="宋体"/>
                <w:szCs w:val="20"/>
                <w:lang w:val="en-US" w:eastAsia="zh-CN"/>
              </w:rPr>
            </w:pPr>
            <w:r w:rsidRPr="00665D88">
              <w:rPr>
                <w:rFonts w:eastAsia="宋体"/>
                <w:szCs w:val="20"/>
                <w:lang w:val="en-US" w:eastAsia="zh-CN"/>
              </w:rPr>
              <w:t xml:space="preserve">80% indoor (3 km/h), 20% outdoor (30 km/h) </w:t>
            </w:r>
          </w:p>
        </w:tc>
      </w:tr>
      <w:tr w:rsidR="00537665" w:rsidRPr="00393604" w14:paraId="749ECFA2" w14:textId="77777777" w:rsidTr="00003D26">
        <w:tblPrEx>
          <w:jc w:val="left"/>
        </w:tblPrEx>
        <w:tc>
          <w:tcPr>
            <w:tcW w:w="3256" w:type="dxa"/>
          </w:tcPr>
          <w:p w14:paraId="6FBB978F" w14:textId="77777777" w:rsidR="00537665" w:rsidRPr="00665D88" w:rsidRDefault="00537665" w:rsidP="004E45B1">
            <w:pPr>
              <w:widowControl w:val="0"/>
              <w:ind w:leftChars="180" w:left="360"/>
              <w:rPr>
                <w:rFonts w:eastAsia="宋体"/>
                <w:szCs w:val="20"/>
                <w:lang w:val="en-US" w:eastAsia="zh-CN"/>
              </w:rPr>
            </w:pPr>
            <w:r w:rsidRPr="00665D88">
              <w:rPr>
                <w:rFonts w:eastAsia="宋体"/>
                <w:szCs w:val="20"/>
                <w:lang w:val="en-US" w:eastAsia="zh-CN"/>
              </w:rPr>
              <w:t>Channel estimation</w:t>
            </w:r>
          </w:p>
        </w:tc>
        <w:tc>
          <w:tcPr>
            <w:tcW w:w="5057" w:type="dxa"/>
          </w:tcPr>
          <w:p w14:paraId="0AB248C8" w14:textId="77777777" w:rsidR="00537665" w:rsidRPr="00665D88" w:rsidRDefault="00537665" w:rsidP="004E45B1">
            <w:pPr>
              <w:widowControl w:val="0"/>
              <w:ind w:leftChars="180" w:left="360"/>
              <w:rPr>
                <w:rFonts w:eastAsia="宋体"/>
                <w:szCs w:val="20"/>
                <w:lang w:val="en-US" w:eastAsia="zh-CN"/>
              </w:rPr>
            </w:pPr>
            <w:r w:rsidRPr="00CA1F67">
              <w:rPr>
                <w:rFonts w:eastAsia="MS Mincho"/>
                <w:szCs w:val="20"/>
                <w:lang w:eastAsia="zh-CN"/>
              </w:rPr>
              <w:t>Ideal DL channel estimation</w:t>
            </w:r>
          </w:p>
        </w:tc>
      </w:tr>
      <w:tr w:rsidR="00537665" w:rsidRPr="00393604" w14:paraId="5D2AE3D7" w14:textId="77777777" w:rsidTr="00003D26">
        <w:tblPrEx>
          <w:jc w:val="left"/>
        </w:tblPrEx>
        <w:tc>
          <w:tcPr>
            <w:tcW w:w="3256" w:type="dxa"/>
          </w:tcPr>
          <w:p w14:paraId="0B9075C9" w14:textId="77777777" w:rsidR="00537665" w:rsidRPr="00665D88" w:rsidRDefault="00537665" w:rsidP="004E45B1">
            <w:pPr>
              <w:widowControl w:val="0"/>
              <w:ind w:leftChars="180" w:left="360"/>
              <w:rPr>
                <w:rFonts w:eastAsia="宋体"/>
                <w:szCs w:val="20"/>
                <w:lang w:eastAsia="zh-CN"/>
              </w:rPr>
            </w:pPr>
            <w:r w:rsidRPr="00665D88">
              <w:rPr>
                <w:rFonts w:eastAsia="宋体"/>
                <w:szCs w:val="20"/>
                <w:lang w:val="en-US" w:eastAsia="zh-CN"/>
              </w:rPr>
              <w:t xml:space="preserve">Baseline </w:t>
            </w:r>
          </w:p>
        </w:tc>
        <w:tc>
          <w:tcPr>
            <w:tcW w:w="5057" w:type="dxa"/>
          </w:tcPr>
          <w:p w14:paraId="40036448" w14:textId="77777777" w:rsidR="00537665" w:rsidRPr="00CA1F67" w:rsidRDefault="00537665" w:rsidP="004E45B1">
            <w:pPr>
              <w:widowControl w:val="0"/>
              <w:ind w:leftChars="180" w:left="360"/>
              <w:rPr>
                <w:rFonts w:eastAsia="MS Mincho"/>
                <w:szCs w:val="20"/>
              </w:rPr>
            </w:pPr>
            <w:r w:rsidRPr="00CA1F67">
              <w:rPr>
                <w:rFonts w:eastAsia="MS Mincho"/>
                <w:szCs w:val="20"/>
              </w:rPr>
              <w:t>Rel-1</w:t>
            </w:r>
            <w:r>
              <w:rPr>
                <w:rFonts w:eastAsia="MS Mincho"/>
                <w:szCs w:val="20"/>
              </w:rPr>
              <w:t>8</w:t>
            </w:r>
            <w:r w:rsidRPr="00CA1F67">
              <w:rPr>
                <w:rFonts w:eastAsia="MS Mincho"/>
                <w:szCs w:val="20"/>
              </w:rPr>
              <w:t xml:space="preserve"> </w:t>
            </w:r>
            <w:r>
              <w:rPr>
                <w:rFonts w:eastAsia="MS Mincho"/>
                <w:szCs w:val="20"/>
              </w:rPr>
              <w:t xml:space="preserve">doppler </w:t>
            </w:r>
            <w:r w:rsidRPr="00107419">
              <w:rPr>
                <w:rFonts w:eastAsia="MS Mincho" w:hint="eastAsia"/>
                <w:szCs w:val="20"/>
                <w:lang w:eastAsia="zh-CN"/>
              </w:rPr>
              <w:t>domain</w:t>
            </w:r>
            <w:r w:rsidRPr="00CA1F67">
              <w:rPr>
                <w:rFonts w:eastAsia="MS Mincho"/>
                <w:szCs w:val="20"/>
                <w:lang w:eastAsia="zh-CN"/>
              </w:rPr>
              <w:t xml:space="preserve"> </w:t>
            </w:r>
            <w:r w:rsidRPr="00CA1F67">
              <w:rPr>
                <w:rFonts w:eastAsia="MS Mincho"/>
                <w:szCs w:val="20"/>
              </w:rPr>
              <w:t>Codebook</w:t>
            </w:r>
          </w:p>
        </w:tc>
      </w:tr>
      <w:tr w:rsidR="00537665" w:rsidRPr="00393604" w14:paraId="1DC0050A" w14:textId="77777777" w:rsidTr="00003D26">
        <w:tblPrEx>
          <w:jc w:val="left"/>
        </w:tblPrEx>
        <w:tc>
          <w:tcPr>
            <w:tcW w:w="3256" w:type="dxa"/>
          </w:tcPr>
          <w:p w14:paraId="51738619" w14:textId="77777777" w:rsidR="00537665" w:rsidRPr="00665D88" w:rsidRDefault="00537665" w:rsidP="004E45B1">
            <w:pPr>
              <w:widowControl w:val="0"/>
              <w:ind w:leftChars="180" w:left="360"/>
              <w:rPr>
                <w:rFonts w:eastAsia="宋体"/>
                <w:szCs w:val="20"/>
                <w:lang w:val="en-US" w:eastAsia="zh-CN"/>
              </w:rPr>
            </w:pPr>
            <w:r w:rsidRPr="00665D88">
              <w:rPr>
                <w:rFonts w:eastAsia="宋体"/>
                <w:szCs w:val="20"/>
                <w:lang w:val="en-US" w:eastAsia="zh-CN"/>
              </w:rPr>
              <w:t>Rank number</w:t>
            </w:r>
          </w:p>
        </w:tc>
        <w:tc>
          <w:tcPr>
            <w:tcW w:w="5057" w:type="dxa"/>
          </w:tcPr>
          <w:p w14:paraId="57EC4280" w14:textId="77777777" w:rsidR="00537665" w:rsidRPr="00CA1F67" w:rsidRDefault="00537665" w:rsidP="004E45B1">
            <w:pPr>
              <w:widowControl w:val="0"/>
              <w:ind w:leftChars="180" w:left="360"/>
              <w:rPr>
                <w:rFonts w:eastAsiaTheme="minorEastAsia"/>
                <w:szCs w:val="20"/>
                <w:lang w:eastAsia="zh-CN"/>
              </w:rPr>
            </w:pPr>
            <w:r>
              <w:rPr>
                <w:rFonts w:eastAsiaTheme="minorEastAsia" w:hint="eastAsia"/>
                <w:szCs w:val="20"/>
                <w:lang w:eastAsia="zh-CN"/>
              </w:rPr>
              <w:t>1</w:t>
            </w:r>
          </w:p>
        </w:tc>
      </w:tr>
      <w:tr w:rsidR="00537665" w:rsidRPr="00393604" w14:paraId="65318699" w14:textId="77777777" w:rsidTr="00003D26">
        <w:tblPrEx>
          <w:jc w:val="left"/>
        </w:tblPrEx>
        <w:tc>
          <w:tcPr>
            <w:tcW w:w="3256" w:type="dxa"/>
          </w:tcPr>
          <w:p w14:paraId="6A8E109F" w14:textId="77777777" w:rsidR="00537665" w:rsidRPr="00665D88" w:rsidRDefault="00537665" w:rsidP="004E45B1">
            <w:pPr>
              <w:widowControl w:val="0"/>
              <w:ind w:leftChars="180" w:left="360"/>
              <w:rPr>
                <w:rFonts w:eastAsia="宋体"/>
                <w:szCs w:val="20"/>
                <w:lang w:val="en-US" w:eastAsia="zh-CN"/>
              </w:rPr>
            </w:pPr>
            <w:r w:rsidRPr="00665D88">
              <w:rPr>
                <w:rFonts w:eastAsia="宋体"/>
                <w:szCs w:val="20"/>
                <w:lang w:val="en-US" w:eastAsia="zh-CN"/>
              </w:rPr>
              <w:t>Spatial consistency</w:t>
            </w:r>
          </w:p>
        </w:tc>
        <w:tc>
          <w:tcPr>
            <w:tcW w:w="5057" w:type="dxa"/>
          </w:tcPr>
          <w:p w14:paraId="6720823F" w14:textId="3A09E943" w:rsidR="00537665" w:rsidRPr="00CA1F67" w:rsidRDefault="00D30710" w:rsidP="004E45B1">
            <w:pPr>
              <w:widowControl w:val="0"/>
              <w:ind w:leftChars="180" w:left="360"/>
              <w:rPr>
                <w:rFonts w:eastAsiaTheme="minorEastAsia"/>
                <w:szCs w:val="20"/>
                <w:lang w:eastAsia="zh-CN"/>
              </w:rPr>
            </w:pPr>
            <w:r w:rsidRPr="00CA1F67">
              <w:rPr>
                <w:rFonts w:eastAsiaTheme="minorEastAsia"/>
                <w:szCs w:val="20"/>
                <w:lang w:eastAsia="zh-CN"/>
              </w:rPr>
              <w:t>not adopted</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general model, adopted for cell/site specific model</w:t>
            </w:r>
          </w:p>
        </w:tc>
      </w:tr>
      <w:tr w:rsidR="00537665" w:rsidRPr="00393604" w14:paraId="6F97F84D" w14:textId="77777777" w:rsidTr="00003D26">
        <w:tblPrEx>
          <w:jc w:val="left"/>
        </w:tblPrEx>
        <w:tc>
          <w:tcPr>
            <w:tcW w:w="3256" w:type="dxa"/>
          </w:tcPr>
          <w:p w14:paraId="38058203" w14:textId="77777777" w:rsidR="00537665" w:rsidRPr="00665D88" w:rsidRDefault="00537665" w:rsidP="004E45B1">
            <w:pPr>
              <w:widowControl w:val="0"/>
              <w:ind w:leftChars="180" w:left="360"/>
              <w:rPr>
                <w:rFonts w:eastAsia="宋体"/>
                <w:szCs w:val="20"/>
                <w:lang w:val="en-US" w:eastAsia="zh-CN"/>
              </w:rPr>
            </w:pPr>
            <w:r w:rsidRPr="00665D88">
              <w:rPr>
                <w:rFonts w:eastAsia="宋体"/>
                <w:szCs w:val="20"/>
                <w:lang w:val="en-US" w:eastAsia="zh-CN"/>
              </w:rPr>
              <w:t>Prediction method</w:t>
            </w:r>
          </w:p>
        </w:tc>
        <w:tc>
          <w:tcPr>
            <w:tcW w:w="5057" w:type="dxa"/>
          </w:tcPr>
          <w:p w14:paraId="46596C2E" w14:textId="77777777" w:rsidR="00537665" w:rsidRPr="00CA1F67" w:rsidRDefault="00537665" w:rsidP="004E45B1">
            <w:pPr>
              <w:widowControl w:val="0"/>
              <w:ind w:leftChars="180" w:left="360"/>
              <w:rPr>
                <w:rFonts w:eastAsiaTheme="minorEastAsia"/>
                <w:szCs w:val="20"/>
                <w:lang w:eastAsia="zh-CN"/>
              </w:rPr>
            </w:pPr>
            <w:r>
              <w:rPr>
                <w:rFonts w:eastAsiaTheme="minorEastAsia" w:hint="eastAsia"/>
                <w:szCs w:val="20"/>
                <w:lang w:eastAsia="zh-CN"/>
              </w:rPr>
              <w:t>i</w:t>
            </w:r>
            <w:r>
              <w:rPr>
                <w:rFonts w:eastAsiaTheme="minorEastAsia"/>
                <w:szCs w:val="20"/>
                <w:lang w:eastAsia="zh-CN"/>
              </w:rPr>
              <w:t>deal</w:t>
            </w:r>
          </w:p>
        </w:tc>
      </w:tr>
      <w:tr w:rsidR="00537665" w:rsidRPr="00393604" w14:paraId="7B28E245" w14:textId="77777777" w:rsidTr="00003D26">
        <w:tblPrEx>
          <w:jc w:val="left"/>
        </w:tblPrEx>
        <w:tc>
          <w:tcPr>
            <w:tcW w:w="3256" w:type="dxa"/>
          </w:tcPr>
          <w:p w14:paraId="341D88C6" w14:textId="77777777" w:rsidR="00537665" w:rsidRPr="00665D88" w:rsidRDefault="00537665" w:rsidP="004E45B1">
            <w:pPr>
              <w:widowControl w:val="0"/>
              <w:ind w:leftChars="180" w:left="360"/>
              <w:rPr>
                <w:rFonts w:eastAsia="宋体"/>
                <w:szCs w:val="20"/>
                <w:lang w:val="en-US" w:eastAsia="zh-CN"/>
              </w:rPr>
            </w:pPr>
            <w:r w:rsidRPr="00665D88">
              <w:rPr>
                <w:rFonts w:eastAsia="宋体"/>
                <w:szCs w:val="20"/>
                <w:lang w:val="en-US" w:eastAsia="zh-CN"/>
              </w:rPr>
              <w:t>Length of compression window</w:t>
            </w:r>
          </w:p>
        </w:tc>
        <w:tc>
          <w:tcPr>
            <w:tcW w:w="5057" w:type="dxa"/>
          </w:tcPr>
          <w:p w14:paraId="6C14F5DC" w14:textId="77777777" w:rsidR="00537665" w:rsidRPr="00CA1F67" w:rsidRDefault="00537665" w:rsidP="004E45B1">
            <w:pPr>
              <w:widowControl w:val="0"/>
              <w:ind w:leftChars="180" w:left="360"/>
              <w:rPr>
                <w:rFonts w:eastAsiaTheme="minorEastAsia"/>
                <w:szCs w:val="20"/>
                <w:lang w:eastAsia="zh-CN"/>
              </w:rPr>
            </w:pPr>
            <w:r>
              <w:rPr>
                <w:rFonts w:eastAsiaTheme="minorEastAsia" w:hint="eastAsia"/>
                <w:szCs w:val="20"/>
                <w:lang w:eastAsia="zh-CN"/>
              </w:rPr>
              <w:t>4</w:t>
            </w:r>
            <w:r>
              <w:rPr>
                <w:rFonts w:eastAsiaTheme="minorEastAsia"/>
                <w:szCs w:val="20"/>
                <w:lang w:eastAsia="zh-CN"/>
              </w:rPr>
              <w:t xml:space="preserve"> </w:t>
            </w:r>
          </w:p>
        </w:tc>
      </w:tr>
    </w:tbl>
    <w:p w14:paraId="41DDBE4D" w14:textId="77777777" w:rsidR="00FC1C36" w:rsidRPr="00F81C0E" w:rsidRDefault="00FC1C36" w:rsidP="00F81C0E">
      <w:pPr>
        <w:rPr>
          <w:rFonts w:eastAsiaTheme="minorEastAsia"/>
          <w:lang w:eastAsia="zh-CN"/>
        </w:rPr>
      </w:pPr>
    </w:p>
    <w:p w14:paraId="59AC6162" w14:textId="666E5983" w:rsidR="008C1DDB" w:rsidRPr="00556CD9" w:rsidRDefault="00E47106" w:rsidP="00003D26">
      <w:pPr>
        <w:jc w:val="both"/>
        <w:rPr>
          <w:rFonts w:eastAsiaTheme="minorEastAsia"/>
          <w:lang w:eastAsia="zh-CN"/>
        </w:rPr>
      </w:pPr>
      <w:r w:rsidRPr="00E47106">
        <w:rPr>
          <w:rFonts w:eastAsiaTheme="minorEastAsia"/>
          <w:lang w:eastAsia="zh-CN"/>
        </w:rPr>
        <w:t>In order to make the gain due to the CSI compression scheme clearer, ideal prediction scheme is considered in our simulation. For the target CSI, we consider four CSIs in the future with a period of 5ms, which are obtained by an ideal prediction method, and then perform a joint compression of the four future CSs according to the evaluation method described in the previous section. The baseline scheme is R18 DD codebook and payload size = 284. To give more insights into the performance trends, we give the SGCS gain on each slot as well as the averaged value compared to the baseline</w:t>
      </w:r>
      <w:r w:rsidR="00FD0B45" w:rsidRPr="00556CD9">
        <w:rPr>
          <w:rFonts w:eastAsiaTheme="minorEastAsia"/>
          <w:lang w:eastAsia="zh-CN"/>
        </w:rPr>
        <w:t>:</w:t>
      </w:r>
    </w:p>
    <w:p w14:paraId="1569649A" w14:textId="2348C1D1" w:rsidR="00C85E9C" w:rsidRPr="00F279F2" w:rsidRDefault="00525C88" w:rsidP="00F279F2">
      <w:pPr>
        <w:pStyle w:val="table"/>
        <w:ind w:left="420"/>
      </w:pPr>
      <w:bookmarkStart w:id="25" w:name="_Ref163056152"/>
      <w:r w:rsidRPr="00F279F2">
        <w:t>Results of the TSF compression case</w:t>
      </w:r>
      <w:r w:rsidR="00235B9E" w:rsidRPr="00F279F2">
        <w:t xml:space="preserve"> </w:t>
      </w:r>
      <w:r w:rsidRPr="00F279F2">
        <w:t>3</w:t>
      </w:r>
      <w:bookmarkEnd w:id="25"/>
    </w:p>
    <w:tbl>
      <w:tblPr>
        <w:tblStyle w:val="af"/>
        <w:tblW w:w="0" w:type="auto"/>
        <w:tblLook w:val="04A0" w:firstRow="1" w:lastRow="0" w:firstColumn="1" w:lastColumn="0" w:noHBand="0" w:noVBand="1"/>
      </w:tblPr>
      <w:tblGrid>
        <w:gridCol w:w="2547"/>
        <w:gridCol w:w="1302"/>
        <w:gridCol w:w="1303"/>
        <w:gridCol w:w="1302"/>
        <w:gridCol w:w="1303"/>
        <w:gridCol w:w="1303"/>
      </w:tblGrid>
      <w:tr w:rsidR="00C85E9C" w14:paraId="6BEDA55D" w14:textId="77777777" w:rsidTr="00D018D1">
        <w:tc>
          <w:tcPr>
            <w:tcW w:w="2547" w:type="dxa"/>
          </w:tcPr>
          <w:p w14:paraId="07453281" w14:textId="45364CF7" w:rsidR="00C85E9C" w:rsidRDefault="00A85035" w:rsidP="00EC5E58">
            <w:pPr>
              <w:rPr>
                <w:rFonts w:eastAsiaTheme="minorEastAsia"/>
                <w:lang w:eastAsia="zh-CN"/>
              </w:rPr>
            </w:pPr>
            <w:r w:rsidRPr="00F6760A">
              <w:rPr>
                <w:rFonts w:eastAsiaTheme="minorEastAsia"/>
                <w:lang w:eastAsia="zh-CN"/>
              </w:rPr>
              <w:t xml:space="preserve">Scenario: </w:t>
            </w:r>
            <w:r w:rsidR="00C85E9C">
              <w:rPr>
                <w:rFonts w:eastAsiaTheme="minorEastAsia"/>
                <w:lang w:eastAsia="zh-CN"/>
              </w:rPr>
              <w:t>Dense urban</w:t>
            </w:r>
          </w:p>
        </w:tc>
        <w:tc>
          <w:tcPr>
            <w:tcW w:w="1302" w:type="dxa"/>
          </w:tcPr>
          <w:p w14:paraId="04AF2814" w14:textId="77777777" w:rsidR="00C85E9C" w:rsidRDefault="00C85E9C" w:rsidP="00EC5E58">
            <w:pPr>
              <w:rPr>
                <w:rFonts w:eastAsiaTheme="minorEastAsia"/>
                <w:lang w:eastAsia="zh-CN"/>
              </w:rPr>
            </w:pPr>
            <w:r>
              <w:rPr>
                <w:rFonts w:eastAsiaTheme="minorEastAsia" w:hint="eastAsia"/>
                <w:lang w:eastAsia="zh-CN"/>
              </w:rPr>
              <w:t>P</w:t>
            </w:r>
            <w:r>
              <w:rPr>
                <w:rFonts w:eastAsiaTheme="minorEastAsia"/>
                <w:lang w:eastAsia="zh-CN"/>
              </w:rPr>
              <w:t>MI#0</w:t>
            </w:r>
          </w:p>
        </w:tc>
        <w:tc>
          <w:tcPr>
            <w:tcW w:w="1303" w:type="dxa"/>
          </w:tcPr>
          <w:p w14:paraId="4EA136FF" w14:textId="77777777" w:rsidR="00C85E9C" w:rsidRDefault="00C85E9C" w:rsidP="00EC5E58">
            <w:pPr>
              <w:rPr>
                <w:rFonts w:eastAsiaTheme="minorEastAsia"/>
                <w:lang w:eastAsia="zh-CN"/>
              </w:rPr>
            </w:pPr>
            <w:r>
              <w:rPr>
                <w:rFonts w:eastAsiaTheme="minorEastAsia" w:hint="eastAsia"/>
                <w:lang w:eastAsia="zh-CN"/>
              </w:rPr>
              <w:t>P</w:t>
            </w:r>
            <w:r>
              <w:rPr>
                <w:rFonts w:eastAsiaTheme="minorEastAsia"/>
                <w:lang w:eastAsia="zh-CN"/>
              </w:rPr>
              <w:t>MI#1</w:t>
            </w:r>
          </w:p>
        </w:tc>
        <w:tc>
          <w:tcPr>
            <w:tcW w:w="1302" w:type="dxa"/>
          </w:tcPr>
          <w:p w14:paraId="19C7A32A" w14:textId="77777777" w:rsidR="00C85E9C" w:rsidRDefault="00C85E9C" w:rsidP="00EC5E58">
            <w:pPr>
              <w:rPr>
                <w:rFonts w:eastAsiaTheme="minorEastAsia"/>
                <w:lang w:eastAsia="zh-CN"/>
              </w:rPr>
            </w:pPr>
            <w:r>
              <w:rPr>
                <w:rFonts w:eastAsiaTheme="minorEastAsia" w:hint="eastAsia"/>
                <w:lang w:eastAsia="zh-CN"/>
              </w:rPr>
              <w:t>P</w:t>
            </w:r>
            <w:r>
              <w:rPr>
                <w:rFonts w:eastAsiaTheme="minorEastAsia"/>
                <w:lang w:eastAsia="zh-CN"/>
              </w:rPr>
              <w:t>MI#2</w:t>
            </w:r>
          </w:p>
        </w:tc>
        <w:tc>
          <w:tcPr>
            <w:tcW w:w="1303" w:type="dxa"/>
          </w:tcPr>
          <w:p w14:paraId="1ACB4386" w14:textId="77777777" w:rsidR="00C85E9C" w:rsidRDefault="00C85E9C" w:rsidP="00EC5E58">
            <w:pPr>
              <w:rPr>
                <w:rFonts w:eastAsiaTheme="minorEastAsia"/>
                <w:lang w:eastAsia="zh-CN"/>
              </w:rPr>
            </w:pPr>
            <w:r>
              <w:rPr>
                <w:rFonts w:eastAsiaTheme="minorEastAsia" w:hint="eastAsia"/>
                <w:lang w:eastAsia="zh-CN"/>
              </w:rPr>
              <w:t>P</w:t>
            </w:r>
            <w:r>
              <w:rPr>
                <w:rFonts w:eastAsiaTheme="minorEastAsia"/>
                <w:lang w:eastAsia="zh-CN"/>
              </w:rPr>
              <w:t>MI#3</w:t>
            </w:r>
          </w:p>
        </w:tc>
        <w:tc>
          <w:tcPr>
            <w:tcW w:w="1303" w:type="dxa"/>
          </w:tcPr>
          <w:p w14:paraId="02EA272D" w14:textId="77777777" w:rsidR="00C85E9C" w:rsidRDefault="00C85E9C" w:rsidP="00EC5E58">
            <w:pPr>
              <w:rPr>
                <w:rFonts w:eastAsiaTheme="minorEastAsia"/>
                <w:lang w:eastAsia="zh-CN"/>
              </w:rPr>
            </w:pPr>
            <w:r>
              <w:rPr>
                <w:rFonts w:eastAsiaTheme="minorEastAsia"/>
                <w:lang w:eastAsia="zh-CN"/>
              </w:rPr>
              <w:t>A</w:t>
            </w:r>
            <w:r>
              <w:rPr>
                <w:rFonts w:eastAsiaTheme="minorEastAsia" w:hint="eastAsia"/>
                <w:lang w:eastAsia="zh-CN"/>
              </w:rPr>
              <w:t>veraged</w:t>
            </w:r>
          </w:p>
        </w:tc>
      </w:tr>
      <w:tr w:rsidR="00D018D1" w:rsidRPr="008C1DDB" w14:paraId="7A10C566" w14:textId="77777777" w:rsidTr="00D018D1">
        <w:tc>
          <w:tcPr>
            <w:tcW w:w="2547" w:type="dxa"/>
          </w:tcPr>
          <w:p w14:paraId="67A951FA" w14:textId="77777777" w:rsidR="00D018D1" w:rsidRDefault="00D018D1" w:rsidP="00D018D1">
            <w:pPr>
              <w:rPr>
                <w:rFonts w:eastAsiaTheme="minorEastAsia"/>
                <w:lang w:eastAsia="zh-CN"/>
              </w:rPr>
            </w:pPr>
            <w:r>
              <w:rPr>
                <w:rFonts w:eastAsiaTheme="minorEastAsia" w:hint="eastAsia"/>
                <w:lang w:eastAsia="zh-CN"/>
              </w:rPr>
              <w:t>R</w:t>
            </w:r>
            <w:r>
              <w:rPr>
                <w:rFonts w:eastAsiaTheme="minorEastAsia"/>
                <w:lang w:eastAsia="zh-CN"/>
              </w:rPr>
              <w:t xml:space="preserve">18 DD codebook </w:t>
            </w:r>
          </w:p>
          <w:p w14:paraId="6BE7091B" w14:textId="65BAC1C7" w:rsidR="00D018D1" w:rsidRDefault="00D018D1" w:rsidP="00D018D1">
            <w:pPr>
              <w:rPr>
                <w:rFonts w:eastAsiaTheme="minorEastAsia"/>
                <w:lang w:eastAsia="zh-CN"/>
              </w:rPr>
            </w:pPr>
            <w:r>
              <w:rPr>
                <w:rFonts w:eastAsiaTheme="minorEastAsia" w:hint="eastAsia"/>
                <w:lang w:eastAsia="zh-CN"/>
              </w:rPr>
              <w:t>(</w:t>
            </w:r>
            <w:r>
              <w:rPr>
                <w:rFonts w:eastAsiaTheme="minorEastAsia"/>
                <w:lang w:eastAsia="zh-CN"/>
              </w:rPr>
              <w:t>N4=4, Payload = 284</w:t>
            </w:r>
            <w:r>
              <w:rPr>
                <w:rFonts w:eastAsiaTheme="minorEastAsia" w:hint="eastAsia"/>
                <w:lang w:eastAsia="zh-CN"/>
              </w:rPr>
              <w:t>bit</w:t>
            </w:r>
            <w:r>
              <w:rPr>
                <w:rFonts w:eastAsiaTheme="minorEastAsia"/>
                <w:lang w:eastAsia="zh-CN"/>
              </w:rPr>
              <w:t>)</w:t>
            </w:r>
          </w:p>
        </w:tc>
        <w:tc>
          <w:tcPr>
            <w:tcW w:w="1302" w:type="dxa"/>
          </w:tcPr>
          <w:p w14:paraId="19555356" w14:textId="2C0528FD" w:rsidR="00D018D1" w:rsidRDefault="00D018D1" w:rsidP="00D018D1">
            <w:pPr>
              <w:rPr>
                <w:rFonts w:eastAsiaTheme="minorEastAsia"/>
                <w:lang w:eastAsia="zh-CN"/>
              </w:rPr>
            </w:pPr>
            <w:r>
              <w:rPr>
                <w:rFonts w:eastAsiaTheme="minorEastAsia" w:hint="eastAsia"/>
                <w:lang w:val="en-US" w:eastAsia="zh-CN"/>
              </w:rPr>
              <w:t>0</w:t>
            </w:r>
            <w:r>
              <w:rPr>
                <w:rFonts w:eastAsiaTheme="minorEastAsia"/>
                <w:lang w:val="en-US" w:eastAsia="zh-CN"/>
              </w:rPr>
              <w:t>.723</w:t>
            </w:r>
          </w:p>
        </w:tc>
        <w:tc>
          <w:tcPr>
            <w:tcW w:w="1303" w:type="dxa"/>
          </w:tcPr>
          <w:p w14:paraId="0E5C0652" w14:textId="4A048F95" w:rsidR="00D018D1" w:rsidRDefault="00D018D1" w:rsidP="00D018D1">
            <w:pPr>
              <w:rPr>
                <w:rFonts w:eastAsiaTheme="minorEastAsia"/>
                <w:lang w:eastAsia="zh-CN"/>
              </w:rPr>
            </w:pPr>
            <w:r>
              <w:rPr>
                <w:rFonts w:eastAsiaTheme="minorEastAsia" w:hint="eastAsia"/>
                <w:lang w:val="en-US" w:eastAsia="zh-CN"/>
              </w:rPr>
              <w:t>0</w:t>
            </w:r>
            <w:r>
              <w:rPr>
                <w:rFonts w:eastAsiaTheme="minorEastAsia"/>
                <w:lang w:val="en-US" w:eastAsia="zh-CN"/>
              </w:rPr>
              <w:t>.734</w:t>
            </w:r>
          </w:p>
          <w:p w14:paraId="796ACDE6" w14:textId="1C74EA8F" w:rsidR="00D018D1" w:rsidRDefault="00D018D1" w:rsidP="00D018D1">
            <w:pPr>
              <w:rPr>
                <w:rFonts w:eastAsiaTheme="minorEastAsia"/>
                <w:lang w:eastAsia="zh-CN"/>
              </w:rPr>
            </w:pPr>
          </w:p>
        </w:tc>
        <w:tc>
          <w:tcPr>
            <w:tcW w:w="1302" w:type="dxa"/>
          </w:tcPr>
          <w:p w14:paraId="75281636" w14:textId="61562623" w:rsidR="00D018D1" w:rsidRDefault="00D018D1" w:rsidP="00D018D1">
            <w:pPr>
              <w:rPr>
                <w:rFonts w:eastAsiaTheme="minorEastAsia"/>
                <w:lang w:eastAsia="zh-CN"/>
              </w:rPr>
            </w:pPr>
            <w:r>
              <w:rPr>
                <w:rFonts w:eastAsiaTheme="minorEastAsia" w:hint="eastAsia"/>
                <w:lang w:val="en-US" w:eastAsia="zh-CN"/>
              </w:rPr>
              <w:t>0</w:t>
            </w:r>
            <w:r>
              <w:rPr>
                <w:rFonts w:eastAsiaTheme="minorEastAsia"/>
                <w:lang w:val="en-US" w:eastAsia="zh-CN"/>
              </w:rPr>
              <w:t>.728</w:t>
            </w:r>
          </w:p>
          <w:p w14:paraId="1169F196" w14:textId="5D022DED" w:rsidR="00D018D1" w:rsidRDefault="00D018D1" w:rsidP="00D018D1">
            <w:pPr>
              <w:rPr>
                <w:rFonts w:eastAsiaTheme="minorEastAsia"/>
                <w:lang w:eastAsia="zh-CN"/>
              </w:rPr>
            </w:pPr>
          </w:p>
        </w:tc>
        <w:tc>
          <w:tcPr>
            <w:tcW w:w="1303" w:type="dxa"/>
          </w:tcPr>
          <w:p w14:paraId="23A720EF" w14:textId="55A110FD" w:rsidR="00D018D1" w:rsidRDefault="00D018D1" w:rsidP="00D018D1">
            <w:pPr>
              <w:rPr>
                <w:rFonts w:eastAsiaTheme="minorEastAsia"/>
                <w:lang w:eastAsia="zh-CN"/>
              </w:rPr>
            </w:pPr>
            <w:r>
              <w:rPr>
                <w:rFonts w:eastAsiaTheme="minorEastAsia" w:hint="eastAsia"/>
                <w:lang w:val="en-US" w:eastAsia="zh-CN"/>
              </w:rPr>
              <w:t>0</w:t>
            </w:r>
            <w:r>
              <w:rPr>
                <w:rFonts w:eastAsiaTheme="minorEastAsia"/>
                <w:lang w:val="en-US" w:eastAsia="zh-CN"/>
              </w:rPr>
              <w:t>.708</w:t>
            </w:r>
          </w:p>
          <w:p w14:paraId="2865B2E1" w14:textId="410205A6" w:rsidR="00D018D1" w:rsidRDefault="00D018D1" w:rsidP="00D018D1">
            <w:pPr>
              <w:rPr>
                <w:rFonts w:eastAsiaTheme="minorEastAsia"/>
                <w:lang w:eastAsia="zh-CN"/>
              </w:rPr>
            </w:pPr>
          </w:p>
        </w:tc>
        <w:tc>
          <w:tcPr>
            <w:tcW w:w="1303" w:type="dxa"/>
          </w:tcPr>
          <w:p w14:paraId="15B5648E" w14:textId="11B924A4" w:rsidR="00D018D1" w:rsidRDefault="00D018D1" w:rsidP="00D018D1">
            <w:pPr>
              <w:rPr>
                <w:rFonts w:eastAsiaTheme="minorEastAsia"/>
                <w:lang w:eastAsia="zh-CN"/>
              </w:rPr>
            </w:pPr>
            <w:r>
              <w:rPr>
                <w:rFonts w:eastAsiaTheme="minorEastAsia" w:hint="eastAsia"/>
                <w:lang w:val="en-US" w:eastAsia="zh-CN"/>
              </w:rPr>
              <w:t>0</w:t>
            </w:r>
            <w:r>
              <w:rPr>
                <w:rFonts w:eastAsiaTheme="minorEastAsia"/>
                <w:lang w:val="en-US" w:eastAsia="zh-CN"/>
              </w:rPr>
              <w:t>.723</w:t>
            </w:r>
          </w:p>
          <w:p w14:paraId="608C1BBB" w14:textId="1F15B086" w:rsidR="00D018D1" w:rsidRDefault="00D018D1" w:rsidP="00D018D1">
            <w:pPr>
              <w:rPr>
                <w:rFonts w:eastAsiaTheme="minorEastAsia"/>
                <w:lang w:eastAsia="zh-CN"/>
              </w:rPr>
            </w:pPr>
          </w:p>
        </w:tc>
      </w:tr>
      <w:tr w:rsidR="00D018D1" w:rsidRPr="008C1DDB" w14:paraId="4456A822" w14:textId="77777777" w:rsidTr="00D018D1">
        <w:tc>
          <w:tcPr>
            <w:tcW w:w="2547" w:type="dxa"/>
          </w:tcPr>
          <w:p w14:paraId="16EDCD96" w14:textId="5BB92292" w:rsidR="00D018D1" w:rsidRDefault="00D018D1" w:rsidP="00D018D1">
            <w:pPr>
              <w:rPr>
                <w:rFonts w:eastAsiaTheme="minorEastAsia"/>
                <w:lang w:eastAsia="zh-CN"/>
              </w:rPr>
            </w:pPr>
            <w:r>
              <w:rPr>
                <w:rFonts w:eastAsiaTheme="minorEastAsia"/>
                <w:lang w:eastAsia="zh-CN"/>
              </w:rPr>
              <w:t>T</w:t>
            </w:r>
            <w:r>
              <w:rPr>
                <w:rFonts w:eastAsiaTheme="minorEastAsia" w:hint="eastAsia"/>
                <w:lang w:eastAsia="zh-CN"/>
              </w:rPr>
              <w:t>ransformer</w:t>
            </w:r>
            <w:r>
              <w:rPr>
                <w:rFonts w:eastAsiaTheme="minorEastAsia"/>
                <w:lang w:eastAsia="zh-CN"/>
              </w:rPr>
              <w:t xml:space="preserve"> </w:t>
            </w:r>
            <w:r>
              <w:rPr>
                <w:rFonts w:eastAsiaTheme="minorEastAsia" w:hint="eastAsia"/>
                <w:lang w:eastAsia="zh-CN"/>
              </w:rPr>
              <w:t>encoder</w:t>
            </w:r>
          </w:p>
        </w:tc>
        <w:tc>
          <w:tcPr>
            <w:tcW w:w="1302" w:type="dxa"/>
          </w:tcPr>
          <w:p w14:paraId="70F01012" w14:textId="77777777" w:rsidR="00D018D1" w:rsidRDefault="00D018D1" w:rsidP="00D018D1">
            <w:pPr>
              <w:rPr>
                <w:rFonts w:eastAsiaTheme="minorEastAsia"/>
                <w:lang w:eastAsia="zh-CN"/>
              </w:rPr>
            </w:pPr>
            <w:r>
              <w:rPr>
                <w:rFonts w:eastAsiaTheme="minorEastAsia"/>
                <w:lang w:eastAsia="zh-CN"/>
              </w:rPr>
              <w:t>0.793</w:t>
            </w:r>
          </w:p>
          <w:p w14:paraId="3BF4B428" w14:textId="1428B644" w:rsidR="00D018D1" w:rsidRDefault="00D018D1" w:rsidP="00D018D1">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9.6%)</w:t>
            </w:r>
          </w:p>
        </w:tc>
        <w:tc>
          <w:tcPr>
            <w:tcW w:w="1303" w:type="dxa"/>
          </w:tcPr>
          <w:p w14:paraId="18C430BE" w14:textId="77777777" w:rsidR="00D018D1" w:rsidRDefault="00D018D1" w:rsidP="00D018D1">
            <w:pPr>
              <w:rPr>
                <w:rFonts w:eastAsiaTheme="minorEastAsia"/>
                <w:lang w:eastAsia="zh-CN"/>
              </w:rPr>
            </w:pPr>
            <w:r>
              <w:rPr>
                <w:rFonts w:eastAsiaTheme="minorEastAsia"/>
                <w:lang w:eastAsia="zh-CN"/>
              </w:rPr>
              <w:t>0.814</w:t>
            </w:r>
          </w:p>
          <w:p w14:paraId="35B03301" w14:textId="03CB194F" w:rsidR="00D018D1" w:rsidRDefault="00D018D1" w:rsidP="00D018D1">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10.9%)</w:t>
            </w:r>
          </w:p>
        </w:tc>
        <w:tc>
          <w:tcPr>
            <w:tcW w:w="1302" w:type="dxa"/>
          </w:tcPr>
          <w:p w14:paraId="33131E43" w14:textId="77777777" w:rsidR="00D018D1" w:rsidRDefault="00D018D1" w:rsidP="00D018D1">
            <w:pPr>
              <w:rPr>
                <w:rFonts w:eastAsiaTheme="minorEastAsia"/>
                <w:lang w:eastAsia="zh-CN"/>
              </w:rPr>
            </w:pPr>
            <w:r>
              <w:rPr>
                <w:rFonts w:eastAsiaTheme="minorEastAsia"/>
                <w:lang w:eastAsia="zh-CN"/>
              </w:rPr>
              <w:t>0.814</w:t>
            </w:r>
          </w:p>
          <w:p w14:paraId="43A18A59" w14:textId="48D7F5AF" w:rsidR="00D018D1" w:rsidRDefault="00D018D1" w:rsidP="00D018D1">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1.8%)</w:t>
            </w:r>
          </w:p>
        </w:tc>
        <w:tc>
          <w:tcPr>
            <w:tcW w:w="1303" w:type="dxa"/>
          </w:tcPr>
          <w:p w14:paraId="553EE8A4" w14:textId="77777777" w:rsidR="00D018D1" w:rsidRDefault="00D018D1" w:rsidP="00D018D1">
            <w:pPr>
              <w:rPr>
                <w:rFonts w:eastAsiaTheme="minorEastAsia"/>
                <w:lang w:eastAsia="zh-CN"/>
              </w:rPr>
            </w:pPr>
            <w:r>
              <w:rPr>
                <w:rFonts w:eastAsiaTheme="minorEastAsia"/>
                <w:lang w:eastAsia="zh-CN"/>
              </w:rPr>
              <w:t>0.793</w:t>
            </w:r>
          </w:p>
          <w:p w14:paraId="27456222" w14:textId="72923464" w:rsidR="00D018D1" w:rsidRDefault="00D018D1" w:rsidP="00D018D1">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2.0%)</w:t>
            </w:r>
          </w:p>
        </w:tc>
        <w:tc>
          <w:tcPr>
            <w:tcW w:w="1303" w:type="dxa"/>
          </w:tcPr>
          <w:p w14:paraId="5E020632" w14:textId="77777777" w:rsidR="00D018D1" w:rsidRDefault="00D018D1" w:rsidP="00D018D1">
            <w:pPr>
              <w:rPr>
                <w:rFonts w:eastAsiaTheme="minorEastAsia"/>
                <w:lang w:eastAsia="zh-CN"/>
              </w:rPr>
            </w:pPr>
            <w:r>
              <w:rPr>
                <w:rFonts w:eastAsiaTheme="minorEastAsia" w:hint="eastAsia"/>
                <w:lang w:eastAsia="zh-CN"/>
              </w:rPr>
              <w:t>0</w:t>
            </w:r>
            <w:r>
              <w:rPr>
                <w:rFonts w:eastAsiaTheme="minorEastAsia"/>
                <w:lang w:eastAsia="zh-CN"/>
              </w:rPr>
              <w:t>.804</w:t>
            </w:r>
          </w:p>
          <w:p w14:paraId="2BD2781D" w14:textId="6DF0C375" w:rsidR="00D018D1" w:rsidRPr="008C1DDB" w:rsidRDefault="00D018D1" w:rsidP="00D018D1">
            <w:pPr>
              <w:rPr>
                <w:rFonts w:eastAsiaTheme="minorEastAsia"/>
                <w:lang w:eastAsia="zh-CN"/>
              </w:rPr>
            </w:pPr>
            <w:r>
              <w:rPr>
                <w:rFonts w:eastAsiaTheme="minorEastAsia"/>
                <w:lang w:eastAsia="zh-CN"/>
              </w:rPr>
              <w:t>(+11.2%)</w:t>
            </w:r>
          </w:p>
        </w:tc>
      </w:tr>
    </w:tbl>
    <w:p w14:paraId="52CC66E4" w14:textId="673CE1DC" w:rsidR="00232096" w:rsidRPr="00F6760A" w:rsidRDefault="00FB78AB" w:rsidP="00003D26">
      <w:pPr>
        <w:jc w:val="both"/>
        <w:rPr>
          <w:rFonts w:eastAsiaTheme="minorEastAsia"/>
          <w:lang w:eastAsia="zh-CN"/>
        </w:rPr>
      </w:pPr>
      <w:r w:rsidRPr="00F6760A">
        <w:rPr>
          <w:rFonts w:eastAsiaTheme="minorEastAsia"/>
          <w:lang w:eastAsia="zh-CN"/>
        </w:rPr>
        <w:t xml:space="preserve">From </w:t>
      </w:r>
      <w:r w:rsidRPr="00CB736B">
        <w:rPr>
          <w:rFonts w:eastAsiaTheme="minorEastAsia"/>
          <w:lang w:eastAsia="zh-CN"/>
        </w:rPr>
        <w:fldChar w:fldCharType="begin"/>
      </w:r>
      <w:r w:rsidRPr="00F6760A">
        <w:rPr>
          <w:rFonts w:eastAsiaTheme="minorEastAsia"/>
          <w:lang w:eastAsia="zh-CN"/>
        </w:rPr>
        <w:instrText xml:space="preserve"> REF _Ref163056152 \r \h </w:instrText>
      </w:r>
      <w:r w:rsidR="00AF71DF" w:rsidRPr="00F6760A">
        <w:rPr>
          <w:rFonts w:eastAsiaTheme="minorEastAsia"/>
          <w:lang w:eastAsia="zh-CN"/>
        </w:rPr>
        <w:instrText xml:space="preserve"> \* MERGEFORMAT </w:instrText>
      </w:r>
      <w:r w:rsidRPr="00CB736B">
        <w:rPr>
          <w:rFonts w:eastAsiaTheme="minorEastAsia"/>
          <w:lang w:eastAsia="zh-CN"/>
        </w:rPr>
      </w:r>
      <w:r w:rsidRPr="00CB736B">
        <w:rPr>
          <w:rFonts w:eastAsiaTheme="minorEastAsia"/>
          <w:lang w:eastAsia="zh-CN"/>
        </w:rPr>
        <w:fldChar w:fldCharType="separate"/>
      </w:r>
      <w:r w:rsidR="00F279F2">
        <w:rPr>
          <w:rFonts w:eastAsiaTheme="minorEastAsia"/>
          <w:lang w:eastAsia="zh-CN"/>
        </w:rPr>
        <w:t>Table 20</w:t>
      </w:r>
      <w:r w:rsidRPr="00CB736B">
        <w:rPr>
          <w:rFonts w:eastAsiaTheme="minorEastAsia"/>
          <w:lang w:eastAsia="zh-CN"/>
        </w:rPr>
        <w:fldChar w:fldCharType="end"/>
      </w:r>
      <w:r w:rsidR="0030103F" w:rsidRPr="00003D26">
        <w:rPr>
          <w:rFonts w:eastAsiaTheme="minorEastAsia"/>
          <w:lang w:eastAsia="zh-CN"/>
        </w:rPr>
        <w:t xml:space="preserve">, </w:t>
      </w:r>
      <w:r w:rsidR="003452C8" w:rsidRPr="00F6760A">
        <w:rPr>
          <w:rFonts w:eastAsiaTheme="minorEastAsia"/>
          <w:lang w:eastAsia="zh-CN"/>
        </w:rPr>
        <w:t>it can be observed that the compression of 4 slots using the joint TSF performs better than the R18 DD codebook compression under ideal channel prediction.</w:t>
      </w:r>
      <w:r w:rsidR="003452C8" w:rsidRPr="00F6760A" w:rsidDel="003452C8">
        <w:rPr>
          <w:rFonts w:eastAsiaTheme="minorEastAsia"/>
          <w:lang w:eastAsia="zh-CN"/>
        </w:rPr>
        <w:t xml:space="preserve"> </w:t>
      </w:r>
      <w:r w:rsidR="00AF71DF" w:rsidRPr="00F6760A">
        <w:rPr>
          <w:rFonts w:eastAsiaTheme="minorEastAsia"/>
          <w:lang w:eastAsia="zh-CN"/>
        </w:rPr>
        <w:t xml:space="preserve">The reason why joint TSF compression is advantageous is that the process of compressing CSI is able to </w:t>
      </w:r>
      <w:r w:rsidR="00710B37" w:rsidRPr="00003D26">
        <w:rPr>
          <w:rFonts w:eastAsiaTheme="minorEastAsia"/>
          <w:lang w:eastAsia="zh-CN"/>
        </w:rPr>
        <w:t>make</w:t>
      </w:r>
      <w:r w:rsidR="00EA6271" w:rsidRPr="00003D26">
        <w:rPr>
          <w:rFonts w:eastAsiaTheme="minorEastAsia"/>
          <w:lang w:eastAsia="zh-CN"/>
        </w:rPr>
        <w:t xml:space="preserve"> better use of </w:t>
      </w:r>
      <w:r w:rsidR="00AF71DF" w:rsidRPr="00F6760A">
        <w:rPr>
          <w:rFonts w:eastAsiaTheme="minorEastAsia"/>
          <w:lang w:eastAsia="zh-CN"/>
        </w:rPr>
        <w:t xml:space="preserve">the </w:t>
      </w:r>
      <w:r w:rsidR="00EA6271" w:rsidRPr="00003D26">
        <w:rPr>
          <w:rFonts w:eastAsiaTheme="minorEastAsia"/>
          <w:lang w:eastAsia="zh-CN"/>
        </w:rPr>
        <w:t>correlation between</w:t>
      </w:r>
      <w:r w:rsidR="00AF71DF" w:rsidRPr="00F6760A">
        <w:rPr>
          <w:rFonts w:eastAsiaTheme="minorEastAsia"/>
          <w:lang w:eastAsia="zh-CN"/>
        </w:rPr>
        <w:t xml:space="preserve"> CSI information</w:t>
      </w:r>
      <w:r w:rsidR="00EA6271" w:rsidRPr="00003D26">
        <w:rPr>
          <w:rFonts w:eastAsiaTheme="minorEastAsia"/>
          <w:lang w:eastAsia="zh-CN"/>
        </w:rPr>
        <w:t xml:space="preserve"> in multiple slot</w:t>
      </w:r>
      <w:r w:rsidR="00C1095C">
        <w:rPr>
          <w:rFonts w:eastAsiaTheme="minorEastAsia" w:hint="eastAsia"/>
          <w:lang w:eastAsia="zh-CN"/>
        </w:rPr>
        <w:t>s</w:t>
      </w:r>
      <w:r w:rsidR="00AF71DF" w:rsidRPr="00F6760A">
        <w:rPr>
          <w:rFonts w:eastAsiaTheme="minorEastAsia"/>
          <w:lang w:eastAsia="zh-CN"/>
        </w:rPr>
        <w:t>.</w:t>
      </w:r>
      <w:r w:rsidR="00AF71DF" w:rsidRPr="00F6760A" w:rsidDel="003452C8">
        <w:rPr>
          <w:rFonts w:eastAsiaTheme="minorEastAsia"/>
          <w:lang w:eastAsia="zh-CN"/>
        </w:rPr>
        <w:t xml:space="preserve"> </w:t>
      </w:r>
    </w:p>
    <w:p w14:paraId="27705ED3" w14:textId="48F6C204" w:rsidR="00B3023D" w:rsidRPr="00F279F2" w:rsidRDefault="00710B37" w:rsidP="00371AD5">
      <w:pPr>
        <w:pStyle w:val="af2"/>
        <w:numPr>
          <w:ilvl w:val="0"/>
          <w:numId w:val="34"/>
        </w:numPr>
        <w:ind w:left="1474" w:firstLineChars="0" w:hanging="1474"/>
        <w:rPr>
          <w:rFonts w:ascii="Times New Roman" w:eastAsiaTheme="minorEastAsia" w:hAnsi="Times New Roman"/>
          <w:b/>
        </w:rPr>
      </w:pPr>
      <w:r>
        <w:rPr>
          <w:rFonts w:ascii="Times New Roman" w:eastAsiaTheme="minorEastAsia" w:hAnsi="Times New Roman"/>
          <w:b/>
        </w:rPr>
        <w:t xml:space="preserve">For dense urban scenarios, </w:t>
      </w:r>
      <w:r w:rsidR="00FD0B45" w:rsidRPr="00003D26">
        <w:rPr>
          <w:rFonts w:ascii="Times New Roman" w:eastAsiaTheme="minorEastAsia" w:hAnsi="Times New Roman"/>
          <w:b/>
        </w:rPr>
        <w:t xml:space="preserve">TSF compression </w:t>
      </w:r>
      <w:r>
        <w:rPr>
          <w:rFonts w:ascii="Times New Roman" w:eastAsiaTheme="minorEastAsia" w:hAnsi="Times New Roman"/>
          <w:b/>
        </w:rPr>
        <w:t>case</w:t>
      </w:r>
      <w:r w:rsidR="00235B9E">
        <w:rPr>
          <w:rFonts w:ascii="Times New Roman" w:eastAsiaTheme="minorEastAsia" w:hAnsi="Times New Roman"/>
          <w:b/>
        </w:rPr>
        <w:t xml:space="preserve"> </w:t>
      </w:r>
      <w:r>
        <w:rPr>
          <w:rFonts w:ascii="Times New Roman" w:eastAsiaTheme="minorEastAsia" w:hAnsi="Times New Roman"/>
          <w:b/>
        </w:rPr>
        <w:t xml:space="preserve">3 </w:t>
      </w:r>
      <w:r w:rsidR="00FD0B45" w:rsidRPr="00003D26">
        <w:rPr>
          <w:rFonts w:ascii="Times New Roman" w:eastAsiaTheme="minorEastAsia" w:hAnsi="Times New Roman"/>
          <w:b/>
        </w:rPr>
        <w:t>can improve SGCS gain by 9.6%~12.0% compared to R18 DD codebook.</w:t>
      </w:r>
    </w:p>
    <w:p w14:paraId="2369DDDC" w14:textId="77777777" w:rsidR="00DE34F5" w:rsidRPr="00555016" w:rsidRDefault="00DE34F5" w:rsidP="00DE34F5">
      <w:pPr>
        <w:rPr>
          <w:rFonts w:eastAsiaTheme="minorEastAsia"/>
          <w:lang w:eastAsia="zh-CN"/>
        </w:rPr>
      </w:pPr>
    </w:p>
    <w:p w14:paraId="2F87FA3B" w14:textId="44CCA3CB" w:rsidR="00B44C7E" w:rsidRPr="00CF2432" w:rsidRDefault="00B44C7E" w:rsidP="00B44C7E">
      <w:pPr>
        <w:pStyle w:val="1"/>
        <w:tabs>
          <w:tab w:val="left" w:pos="432"/>
        </w:tabs>
        <w:rPr>
          <w:b/>
          <w:iCs/>
        </w:rPr>
      </w:pPr>
      <w:r>
        <w:t>I</w:t>
      </w:r>
      <w:r w:rsidRPr="00AA6860">
        <w:t>ssues related to inter-vendor training collaboration</w:t>
      </w:r>
      <w:r w:rsidRPr="00AA6860" w:rsidDel="00FA2C5F">
        <w:t xml:space="preserve"> </w:t>
      </w:r>
    </w:p>
    <w:p w14:paraId="0E976468" w14:textId="03620E21" w:rsidR="00B44C7E" w:rsidRDefault="00B44C7E" w:rsidP="00987BB7">
      <w:pPr>
        <w:jc w:val="both"/>
      </w:pPr>
      <w:r>
        <w:t>For the sake of alleviating/resolving issues related to inter-vendor training collaboration of two-sided models, following agreement</w:t>
      </w:r>
      <w:r w:rsidR="00170485">
        <w:t>s</w:t>
      </w:r>
      <w:r>
        <w:t xml:space="preserve"> (including potential options to be studied) w</w:t>
      </w:r>
      <w:r w:rsidR="00CB1955">
        <w:t>ere</w:t>
      </w:r>
      <w:r>
        <w:t xml:space="preserve"> </w:t>
      </w:r>
      <w:r w:rsidR="00F510F7">
        <w:t>made</w:t>
      </w:r>
      <w:r>
        <w:t xml:space="preserve"> in RAN1 #116</w:t>
      </w:r>
      <w:r w:rsidR="00987BB7">
        <w:t>bis on top of the agreements from RAN1 #116</w:t>
      </w:r>
      <w:r>
        <w:t>:</w:t>
      </w:r>
    </w:p>
    <w:tbl>
      <w:tblPr>
        <w:tblStyle w:val="af"/>
        <w:tblW w:w="9209" w:type="dxa"/>
        <w:tblLook w:val="04A0" w:firstRow="1" w:lastRow="0" w:firstColumn="1" w:lastColumn="0" w:noHBand="0" w:noVBand="1"/>
      </w:tblPr>
      <w:tblGrid>
        <w:gridCol w:w="9209"/>
      </w:tblGrid>
      <w:tr w:rsidR="00B44C7E" w14:paraId="286E4E82" w14:textId="77777777" w:rsidTr="006B1AF6">
        <w:tc>
          <w:tcPr>
            <w:tcW w:w="9209" w:type="dxa"/>
          </w:tcPr>
          <w:p w14:paraId="1FE2D0A7" w14:textId="77777777" w:rsidR="00987BB7" w:rsidRPr="00987BB7" w:rsidRDefault="00987BB7" w:rsidP="00987BB7">
            <w:pPr>
              <w:rPr>
                <w:rFonts w:ascii="Times" w:eastAsia="等线" w:hAnsi="Times"/>
                <w:b/>
                <w:highlight w:val="green"/>
                <w:lang w:eastAsia="zh-CN"/>
              </w:rPr>
            </w:pPr>
            <w:r w:rsidRPr="00987BB7">
              <w:rPr>
                <w:rFonts w:ascii="Times" w:eastAsia="等线" w:hAnsi="Times" w:hint="eastAsia"/>
                <w:b/>
                <w:highlight w:val="green"/>
                <w:lang w:eastAsia="zh-CN"/>
              </w:rPr>
              <w:t>Agreement</w:t>
            </w:r>
          </w:p>
          <w:p w14:paraId="5B6B5349" w14:textId="77777777" w:rsidR="00987BB7" w:rsidRPr="002A1EC6" w:rsidRDefault="00987BB7" w:rsidP="00371AD5">
            <w:pPr>
              <w:numPr>
                <w:ilvl w:val="0"/>
                <w:numId w:val="28"/>
              </w:numPr>
              <w:spacing w:after="180"/>
              <w:contextualSpacing/>
              <w:jc w:val="both"/>
              <w:rPr>
                <w:rFonts w:ascii="Times" w:eastAsia="Batang" w:hAnsi="Times"/>
                <w:lang w:eastAsia="x-none"/>
              </w:rPr>
            </w:pPr>
            <w:r w:rsidRPr="00987BB7">
              <w:rPr>
                <w:rFonts w:ascii="Times" w:eastAsia="Batang" w:hAnsi="Times"/>
                <w:lang w:eastAsia="x-none"/>
              </w:rPr>
              <w:t>For</w:t>
            </w:r>
            <w:r w:rsidRPr="002A1EC6">
              <w:rPr>
                <w:rFonts w:ascii="Times" w:eastAsia="Batang" w:hAnsi="Times"/>
                <w:lang w:eastAsia="x-none"/>
              </w:rPr>
              <w:t xml:space="preserve"> Option 3, further define the two sub-options:</w:t>
            </w:r>
          </w:p>
          <w:p w14:paraId="3F66EF56" w14:textId="77777777" w:rsidR="00987BB7" w:rsidRPr="002A1EC6" w:rsidRDefault="00987BB7" w:rsidP="00371AD5">
            <w:pPr>
              <w:numPr>
                <w:ilvl w:val="1"/>
                <w:numId w:val="28"/>
              </w:numPr>
              <w:spacing w:after="180"/>
              <w:contextualSpacing/>
              <w:jc w:val="both"/>
              <w:rPr>
                <w:rFonts w:ascii="Times" w:eastAsia="Batang" w:hAnsi="Times"/>
                <w:lang w:eastAsia="x-none"/>
              </w:rPr>
            </w:pPr>
            <w:r w:rsidRPr="002A1EC6">
              <w:rPr>
                <w:rFonts w:ascii="Times" w:eastAsia="Batang" w:hAnsi="Times"/>
                <w:lang w:eastAsia="x-none"/>
              </w:rPr>
              <w:t>3a: Parameters received at the UE or UE-side goes through offline engineering at the UE-side (e.g., UE-side OTT server)</w:t>
            </w:r>
            <w:r w:rsidRPr="002A1EC6">
              <w:rPr>
                <w:rFonts w:ascii="Times" w:eastAsia="等线" w:hAnsi="Times" w:hint="eastAsia"/>
                <w:lang w:eastAsia="zh-CN"/>
              </w:rPr>
              <w:t xml:space="preserve">, e.g., </w:t>
            </w:r>
            <w:r w:rsidRPr="002A1EC6">
              <w:rPr>
                <w:rFonts w:ascii="Times" w:eastAsia="Batang" w:hAnsi="Times"/>
                <w:lang w:eastAsia="x-none"/>
              </w:rPr>
              <w:t>potential re-training, re-development of a different model, and/or offline testing.</w:t>
            </w:r>
          </w:p>
          <w:p w14:paraId="6AF88B95" w14:textId="77777777" w:rsidR="00987BB7" w:rsidRPr="002A1EC6" w:rsidRDefault="00987BB7" w:rsidP="00371AD5">
            <w:pPr>
              <w:numPr>
                <w:ilvl w:val="1"/>
                <w:numId w:val="28"/>
              </w:numPr>
              <w:spacing w:after="180"/>
              <w:contextualSpacing/>
              <w:jc w:val="both"/>
              <w:rPr>
                <w:rFonts w:ascii="Times" w:eastAsia="Batang" w:hAnsi="Times"/>
                <w:lang w:eastAsia="x-none"/>
              </w:rPr>
            </w:pPr>
            <w:r w:rsidRPr="002A1EC6">
              <w:rPr>
                <w:rFonts w:ascii="Times" w:eastAsia="Batang" w:hAnsi="Times"/>
                <w:lang w:eastAsia="x-none"/>
              </w:rPr>
              <w:lastRenderedPageBreak/>
              <w:t>3b: Parameters received at the UE are directly used for inference at the UE without offline engineering, potentially with on-device operations.</w:t>
            </w:r>
          </w:p>
          <w:p w14:paraId="5C0FCF0F" w14:textId="77777777" w:rsidR="00987BB7" w:rsidRPr="002A1EC6" w:rsidRDefault="00987BB7" w:rsidP="00371AD5">
            <w:pPr>
              <w:numPr>
                <w:ilvl w:val="0"/>
                <w:numId w:val="28"/>
              </w:numPr>
              <w:spacing w:after="180"/>
              <w:contextualSpacing/>
              <w:jc w:val="both"/>
              <w:rPr>
                <w:rFonts w:ascii="Times" w:eastAsia="Batang" w:hAnsi="Times"/>
                <w:lang w:eastAsia="x-none"/>
              </w:rPr>
            </w:pPr>
            <w:r w:rsidRPr="002A1EC6">
              <w:rPr>
                <w:rFonts w:ascii="Times" w:eastAsia="Batang" w:hAnsi="Times"/>
                <w:lang w:eastAsia="x-none"/>
              </w:rPr>
              <w:t>For Option 5, further define the two sub-options:</w:t>
            </w:r>
          </w:p>
          <w:p w14:paraId="65875D12" w14:textId="77777777" w:rsidR="00987BB7" w:rsidRPr="002A1EC6" w:rsidRDefault="00987BB7" w:rsidP="00371AD5">
            <w:pPr>
              <w:numPr>
                <w:ilvl w:val="1"/>
                <w:numId w:val="28"/>
              </w:numPr>
              <w:spacing w:after="180"/>
              <w:contextualSpacing/>
              <w:jc w:val="both"/>
              <w:rPr>
                <w:rFonts w:ascii="Times" w:eastAsia="Batang" w:hAnsi="Times"/>
                <w:lang w:eastAsia="x-none"/>
              </w:rPr>
            </w:pPr>
            <w:r w:rsidRPr="002A1EC6">
              <w:rPr>
                <w:rFonts w:ascii="Times" w:eastAsia="Batang" w:hAnsi="Times"/>
                <w:lang w:eastAsia="x-none"/>
              </w:rPr>
              <w:t>5a: Model received at the UE or UE-side goes through offline engineering at the UE-side (e.g., UE-side OTT server)</w:t>
            </w:r>
            <w:r w:rsidRPr="002A1EC6">
              <w:rPr>
                <w:rFonts w:ascii="Times" w:eastAsia="等线" w:hAnsi="Times" w:hint="eastAsia"/>
                <w:lang w:eastAsia="zh-CN"/>
              </w:rPr>
              <w:t>, e.g.,</w:t>
            </w:r>
            <w:r w:rsidRPr="002A1EC6">
              <w:rPr>
                <w:rFonts w:ascii="Times" w:eastAsia="Batang" w:hAnsi="Times"/>
                <w:lang w:eastAsia="x-none"/>
              </w:rPr>
              <w:t xml:space="preserve"> potential re-training, re-development of a different model, and/or offline testing.</w:t>
            </w:r>
          </w:p>
          <w:p w14:paraId="150A6797" w14:textId="77777777" w:rsidR="00987BB7" w:rsidRPr="002A1EC6" w:rsidRDefault="00987BB7" w:rsidP="00371AD5">
            <w:pPr>
              <w:numPr>
                <w:ilvl w:val="1"/>
                <w:numId w:val="28"/>
              </w:numPr>
              <w:spacing w:after="180"/>
              <w:contextualSpacing/>
              <w:jc w:val="both"/>
              <w:rPr>
                <w:rFonts w:ascii="Times" w:eastAsia="Batang" w:hAnsi="Times"/>
                <w:lang w:eastAsia="x-none"/>
              </w:rPr>
            </w:pPr>
            <w:r w:rsidRPr="002A1EC6">
              <w:rPr>
                <w:rFonts w:ascii="Times" w:eastAsia="Batang" w:hAnsi="Times"/>
                <w:lang w:eastAsia="x-none"/>
              </w:rPr>
              <w:t>5b: Model received at the UE are directly used for inference at the UE without offline engineering</w:t>
            </w:r>
            <w:r w:rsidRPr="002A1EC6">
              <w:rPr>
                <w:rFonts w:ascii="Times" w:eastAsia="等线" w:hAnsi="Times" w:hint="eastAsia"/>
                <w:lang w:eastAsia="zh-CN"/>
              </w:rPr>
              <w:t>,</w:t>
            </w:r>
            <w:r w:rsidRPr="002A1EC6">
              <w:rPr>
                <w:rFonts w:ascii="Times" w:eastAsia="Batang" w:hAnsi="Times"/>
                <w:lang w:eastAsia="x-none"/>
              </w:rPr>
              <w:t xml:space="preserve"> potentially with on-device operations.</w:t>
            </w:r>
          </w:p>
          <w:p w14:paraId="4B34BC7C" w14:textId="77777777" w:rsidR="00987BB7" w:rsidRPr="002A1EC6" w:rsidRDefault="00987BB7" w:rsidP="00371AD5">
            <w:pPr>
              <w:numPr>
                <w:ilvl w:val="0"/>
                <w:numId w:val="28"/>
              </w:numPr>
              <w:spacing w:after="180"/>
              <w:contextualSpacing/>
              <w:jc w:val="both"/>
              <w:rPr>
                <w:rFonts w:ascii="Times" w:eastAsia="Batang" w:hAnsi="Times"/>
                <w:lang w:eastAsia="x-none"/>
              </w:rPr>
            </w:pPr>
            <w:r w:rsidRPr="002A1EC6">
              <w:rPr>
                <w:rFonts w:ascii="Times" w:eastAsia="Batang" w:hAnsi="Times"/>
                <w:lang w:eastAsia="x-none"/>
              </w:rPr>
              <w:t>For Option 4, it is clarified that:</w:t>
            </w:r>
          </w:p>
          <w:p w14:paraId="412FB677" w14:textId="77777777" w:rsidR="00987BB7" w:rsidRPr="002A1EC6" w:rsidRDefault="00987BB7" w:rsidP="00371AD5">
            <w:pPr>
              <w:numPr>
                <w:ilvl w:val="1"/>
                <w:numId w:val="28"/>
              </w:numPr>
              <w:spacing w:after="180"/>
              <w:contextualSpacing/>
              <w:jc w:val="both"/>
              <w:rPr>
                <w:rFonts w:ascii="Times" w:eastAsia="Batang" w:hAnsi="Times"/>
                <w:lang w:eastAsia="x-none"/>
              </w:rPr>
            </w:pPr>
            <w:r w:rsidRPr="002A1EC6">
              <w:rPr>
                <w:rFonts w:ascii="Times" w:eastAsia="Batang" w:hAnsi="Times"/>
                <w:lang w:eastAsia="x-none"/>
              </w:rPr>
              <w:t>Dataset received at the UE or UE-side goes through offline engineering at the UE- side (e.g., UE-side OTT server)</w:t>
            </w:r>
            <w:r w:rsidRPr="002A1EC6">
              <w:rPr>
                <w:rFonts w:ascii="Times" w:eastAsia="等线" w:hAnsi="Times" w:hint="eastAsia"/>
                <w:lang w:eastAsia="zh-CN"/>
              </w:rPr>
              <w:t xml:space="preserve">, e.g., model </w:t>
            </w:r>
            <w:r w:rsidRPr="002A1EC6">
              <w:rPr>
                <w:rFonts w:ascii="Times" w:eastAsia="等线" w:hAnsi="Times"/>
                <w:lang w:eastAsia="zh-CN"/>
              </w:rPr>
              <w:t>training</w:t>
            </w:r>
            <w:r w:rsidRPr="002A1EC6">
              <w:rPr>
                <w:rFonts w:ascii="Times" w:eastAsia="等线" w:hAnsi="Times" w:hint="eastAsia"/>
                <w:lang w:eastAsia="zh-CN"/>
              </w:rPr>
              <w:t xml:space="preserve"> or o</w:t>
            </w:r>
            <w:r w:rsidRPr="002A1EC6">
              <w:rPr>
                <w:rFonts w:ascii="Times" w:eastAsia="Batang" w:hAnsi="Times"/>
                <w:lang w:eastAsia="x-none"/>
              </w:rPr>
              <w:t>ffline testing.</w:t>
            </w:r>
          </w:p>
          <w:p w14:paraId="5E77CFC4" w14:textId="77777777" w:rsidR="00987BB7" w:rsidRPr="002A1EC6" w:rsidRDefault="00987BB7" w:rsidP="00371AD5">
            <w:pPr>
              <w:numPr>
                <w:ilvl w:val="0"/>
                <w:numId w:val="28"/>
              </w:numPr>
              <w:spacing w:after="180"/>
              <w:contextualSpacing/>
              <w:jc w:val="both"/>
              <w:rPr>
                <w:rFonts w:ascii="Times" w:eastAsia="Batang" w:hAnsi="Times"/>
                <w:lang w:eastAsia="x-none"/>
              </w:rPr>
            </w:pPr>
            <w:r w:rsidRPr="002A1EC6">
              <w:rPr>
                <w:rFonts w:ascii="Times" w:eastAsia="Batang" w:hAnsi="Times"/>
                <w:lang w:eastAsia="x-none"/>
              </w:rPr>
              <w:t xml:space="preserve">Note: The descriptions under each option are only for the purpose of simplified discussion and do not mean deprioritizing any other </w:t>
            </w:r>
            <w:proofErr w:type="spellStart"/>
            <w:r w:rsidRPr="002A1EC6">
              <w:rPr>
                <w:rFonts w:ascii="Times" w:eastAsia="Batang" w:hAnsi="Times"/>
                <w:lang w:eastAsia="x-none"/>
              </w:rPr>
              <w:t>flavors</w:t>
            </w:r>
            <w:proofErr w:type="spellEnd"/>
            <w:r w:rsidRPr="002A1EC6">
              <w:rPr>
                <w:rFonts w:ascii="Times" w:eastAsia="Batang" w:hAnsi="Times"/>
                <w:lang w:eastAsia="x-none"/>
              </w:rPr>
              <w:t xml:space="preserve"> (such as an exchange originating from the UE-side and ending at the NW-side) from potential specification. </w:t>
            </w:r>
          </w:p>
          <w:p w14:paraId="52BF1D69" w14:textId="77777777" w:rsidR="00B44C7E" w:rsidRDefault="00B44C7E" w:rsidP="006B1AF6"/>
          <w:p w14:paraId="68E9BB88" w14:textId="77777777" w:rsidR="00987BB7" w:rsidRDefault="00987BB7" w:rsidP="006B1AF6"/>
          <w:p w14:paraId="67212835" w14:textId="77777777" w:rsidR="00987BB7" w:rsidRPr="00987BB7" w:rsidRDefault="00987BB7" w:rsidP="00987BB7">
            <w:pPr>
              <w:rPr>
                <w:rFonts w:ascii="Times" w:eastAsia="等线" w:hAnsi="Times"/>
                <w:b/>
                <w:lang w:eastAsia="zh-CN"/>
              </w:rPr>
            </w:pPr>
            <w:r w:rsidRPr="00987BB7">
              <w:rPr>
                <w:rFonts w:ascii="Times" w:eastAsia="等线" w:hAnsi="Times" w:hint="eastAsia"/>
                <w:b/>
                <w:highlight w:val="green"/>
                <w:lang w:eastAsia="zh-CN"/>
              </w:rPr>
              <w:t>Agreement</w:t>
            </w:r>
          </w:p>
          <w:p w14:paraId="7E1054D0" w14:textId="77777777" w:rsidR="00987BB7" w:rsidRPr="00987BB7" w:rsidRDefault="00987BB7" w:rsidP="00371AD5">
            <w:pPr>
              <w:numPr>
                <w:ilvl w:val="0"/>
                <w:numId w:val="28"/>
              </w:numPr>
              <w:spacing w:after="180"/>
              <w:contextualSpacing/>
              <w:jc w:val="both"/>
              <w:rPr>
                <w:rFonts w:ascii="Times" w:eastAsia="Batang" w:hAnsi="Times"/>
                <w:lang w:eastAsia="x-none"/>
              </w:rPr>
            </w:pPr>
            <w:r w:rsidRPr="00987BB7">
              <w:rPr>
                <w:rFonts w:ascii="Times" w:eastAsia="Batang" w:hAnsi="Times"/>
                <w:lang w:eastAsia="x-none"/>
              </w:rPr>
              <w:t>For Option 3/4/5, focus further discussion on the following assumptions:</w:t>
            </w:r>
          </w:p>
          <w:p w14:paraId="5392AE6A" w14:textId="77777777" w:rsidR="00987BB7" w:rsidRPr="00987BB7" w:rsidRDefault="00987BB7" w:rsidP="00371AD5">
            <w:pPr>
              <w:numPr>
                <w:ilvl w:val="1"/>
                <w:numId w:val="28"/>
              </w:numPr>
              <w:spacing w:after="180"/>
              <w:contextualSpacing/>
              <w:jc w:val="both"/>
              <w:rPr>
                <w:rFonts w:ascii="Times" w:eastAsia="Batang" w:hAnsi="Times"/>
                <w:lang w:eastAsia="x-none"/>
              </w:rPr>
            </w:pPr>
            <w:r w:rsidRPr="00987BB7">
              <w:rPr>
                <w:rFonts w:ascii="Times" w:eastAsia="Batang" w:hAnsi="Times"/>
                <w:lang w:eastAsia="x-none"/>
              </w:rPr>
              <w:t>Option 3a/5a</w:t>
            </w:r>
          </w:p>
          <w:p w14:paraId="3D3A0647"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The model(5a)/parameter(3a) exchange originates from the NW-side and ends at the UE-side.</w:t>
            </w:r>
          </w:p>
          <w:p w14:paraId="760FAF9A"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Model(5a)/parameters(3a) exchanged from the NW-side to UE-side is either CSI generation or reconstruction part</w:t>
            </w:r>
            <w:r w:rsidRPr="00987BB7">
              <w:rPr>
                <w:rFonts w:ascii="Times" w:eastAsia="等线" w:hAnsi="Times" w:hint="eastAsia"/>
                <w:lang w:eastAsia="zh-CN"/>
              </w:rPr>
              <w:t xml:space="preserve"> or both</w:t>
            </w:r>
            <w:r w:rsidRPr="00987BB7">
              <w:rPr>
                <w:rFonts w:ascii="Times" w:eastAsia="Batang" w:hAnsi="Times"/>
                <w:lang w:eastAsia="x-none"/>
              </w:rPr>
              <w:t>.</w:t>
            </w:r>
          </w:p>
          <w:p w14:paraId="52D090AB" w14:textId="77777777" w:rsidR="00987BB7" w:rsidRPr="00987BB7" w:rsidRDefault="00987BB7" w:rsidP="00371AD5">
            <w:pPr>
              <w:numPr>
                <w:ilvl w:val="3"/>
                <w:numId w:val="28"/>
              </w:numPr>
              <w:spacing w:after="180"/>
              <w:contextualSpacing/>
              <w:jc w:val="both"/>
              <w:rPr>
                <w:rFonts w:ascii="Times" w:eastAsia="Batang" w:hAnsi="Times"/>
                <w:lang w:eastAsia="x-none"/>
              </w:rPr>
            </w:pPr>
            <w:r w:rsidRPr="00987BB7">
              <w:rPr>
                <w:rFonts w:ascii="Times" w:eastAsia="Batang" w:hAnsi="Times"/>
                <w:lang w:eastAsia="x-none"/>
              </w:rPr>
              <w:t>Option 3a-1/5a-1: Model/Parameters exchanged from the NW-side to UE-side is CSI generation part.</w:t>
            </w:r>
          </w:p>
          <w:p w14:paraId="264AD55A" w14:textId="77777777" w:rsidR="00987BB7" w:rsidRPr="00987BB7" w:rsidRDefault="00987BB7" w:rsidP="00371AD5">
            <w:pPr>
              <w:numPr>
                <w:ilvl w:val="3"/>
                <w:numId w:val="28"/>
              </w:numPr>
              <w:spacing w:after="180"/>
              <w:contextualSpacing/>
              <w:jc w:val="both"/>
              <w:rPr>
                <w:rFonts w:ascii="Times" w:eastAsia="Batang" w:hAnsi="Times"/>
                <w:lang w:eastAsia="x-none"/>
              </w:rPr>
            </w:pPr>
            <w:r w:rsidRPr="00987BB7">
              <w:rPr>
                <w:rFonts w:ascii="Times" w:eastAsia="Batang" w:hAnsi="Times"/>
                <w:lang w:eastAsia="x-none"/>
              </w:rPr>
              <w:t>Option 3a-2/5a-2: Model/Parameters exchanged from the NW-side to UE-side is CSI reconstruction part.</w:t>
            </w:r>
          </w:p>
          <w:p w14:paraId="1FE7A062" w14:textId="77777777" w:rsidR="00987BB7" w:rsidRPr="00987BB7" w:rsidRDefault="00987BB7" w:rsidP="00371AD5">
            <w:pPr>
              <w:numPr>
                <w:ilvl w:val="3"/>
                <w:numId w:val="28"/>
              </w:numPr>
              <w:spacing w:after="180"/>
              <w:contextualSpacing/>
              <w:jc w:val="both"/>
              <w:rPr>
                <w:rFonts w:ascii="Times" w:eastAsia="Batang" w:hAnsi="Times"/>
                <w:lang w:eastAsia="x-none"/>
              </w:rPr>
            </w:pPr>
            <w:r w:rsidRPr="00987BB7">
              <w:rPr>
                <w:rFonts w:ascii="Times" w:eastAsia="Batang" w:hAnsi="Times"/>
                <w:lang w:eastAsia="x-none"/>
              </w:rPr>
              <w:t>Option 3a-</w:t>
            </w:r>
            <w:r w:rsidRPr="00987BB7">
              <w:rPr>
                <w:rFonts w:ascii="Times" w:eastAsia="等线" w:hAnsi="Times" w:hint="eastAsia"/>
                <w:lang w:eastAsia="zh-CN"/>
              </w:rPr>
              <w:t>3</w:t>
            </w:r>
            <w:r w:rsidRPr="00987BB7">
              <w:rPr>
                <w:rFonts w:ascii="Times" w:eastAsia="Batang" w:hAnsi="Times"/>
                <w:lang w:eastAsia="x-none"/>
              </w:rPr>
              <w:t>/5a-</w:t>
            </w:r>
            <w:r w:rsidRPr="00987BB7">
              <w:rPr>
                <w:rFonts w:ascii="Times" w:eastAsia="等线" w:hAnsi="Times" w:hint="eastAsia"/>
                <w:lang w:eastAsia="zh-CN"/>
              </w:rPr>
              <w:t>3</w:t>
            </w:r>
            <w:r w:rsidRPr="00987BB7">
              <w:rPr>
                <w:rFonts w:ascii="Times" w:eastAsia="Batang" w:hAnsi="Times"/>
                <w:lang w:eastAsia="x-none"/>
              </w:rPr>
              <w:t xml:space="preserve">: Model/Parameters exchanged from the NW-side to UE-side </w:t>
            </w:r>
            <w:r w:rsidRPr="00987BB7">
              <w:rPr>
                <w:rFonts w:ascii="Times" w:eastAsia="等线" w:hAnsi="Times" w:hint="eastAsia"/>
                <w:lang w:eastAsia="zh-CN"/>
              </w:rPr>
              <w:t xml:space="preserve">are both </w:t>
            </w:r>
            <w:r w:rsidRPr="00987BB7">
              <w:rPr>
                <w:rFonts w:ascii="Times" w:eastAsia="Batang" w:hAnsi="Times"/>
                <w:lang w:eastAsia="x-none"/>
              </w:rPr>
              <w:t>CSI generation part</w:t>
            </w:r>
            <w:r w:rsidRPr="00987BB7">
              <w:rPr>
                <w:rFonts w:ascii="Times" w:eastAsia="等线" w:hAnsi="Times" w:hint="eastAsia"/>
                <w:lang w:eastAsia="zh-CN"/>
              </w:rPr>
              <w:t xml:space="preserve"> and </w:t>
            </w:r>
            <w:r w:rsidRPr="00987BB7">
              <w:rPr>
                <w:rFonts w:ascii="Times" w:eastAsia="Batang" w:hAnsi="Times"/>
                <w:lang w:eastAsia="x-none"/>
              </w:rPr>
              <w:t>CSI reconstruction part.</w:t>
            </w:r>
          </w:p>
          <w:p w14:paraId="14009C68" w14:textId="77777777" w:rsidR="00987BB7" w:rsidRPr="00987BB7" w:rsidRDefault="00987BB7" w:rsidP="00371AD5">
            <w:pPr>
              <w:numPr>
                <w:ilvl w:val="3"/>
                <w:numId w:val="28"/>
              </w:numPr>
              <w:spacing w:after="180"/>
              <w:contextualSpacing/>
              <w:jc w:val="both"/>
              <w:rPr>
                <w:rFonts w:ascii="Times" w:eastAsia="Batang" w:hAnsi="Times"/>
                <w:lang w:eastAsia="x-none"/>
              </w:rPr>
            </w:pPr>
            <w:r w:rsidRPr="00987BB7">
              <w:rPr>
                <w:rFonts w:ascii="Times" w:eastAsia="Batang" w:hAnsi="Times"/>
                <w:lang w:eastAsia="x-none"/>
              </w:rPr>
              <w:t>Some additional information</w:t>
            </w:r>
            <w:r w:rsidRPr="00987BB7">
              <w:rPr>
                <w:rFonts w:ascii="Times" w:eastAsia="等线" w:hAnsi="Times" w:hint="eastAsia"/>
                <w:lang w:eastAsia="zh-CN"/>
              </w:rPr>
              <w:t xml:space="preserve">, if </w:t>
            </w:r>
            <w:r w:rsidRPr="00987BB7">
              <w:rPr>
                <w:rFonts w:ascii="Times" w:eastAsia="等线" w:hAnsi="Times"/>
                <w:lang w:eastAsia="zh-CN"/>
              </w:rPr>
              <w:t>necessary</w:t>
            </w:r>
            <w:r w:rsidRPr="00987BB7">
              <w:rPr>
                <w:rFonts w:ascii="Times" w:eastAsia="等线" w:hAnsi="Times" w:hint="eastAsia"/>
                <w:lang w:eastAsia="zh-CN"/>
              </w:rPr>
              <w:t xml:space="preserve">, may be </w:t>
            </w:r>
            <w:r w:rsidRPr="00987BB7">
              <w:rPr>
                <w:rFonts w:ascii="Times" w:eastAsia="Batang" w:hAnsi="Times"/>
                <w:lang w:eastAsia="x-none"/>
              </w:rPr>
              <w:t>shared from the NW-side to help UE-side offline engineering and provide performance guidance.</w:t>
            </w:r>
          </w:p>
          <w:p w14:paraId="767CFC39" w14:textId="77777777" w:rsidR="00987BB7" w:rsidRPr="00987BB7" w:rsidRDefault="00987BB7" w:rsidP="00371AD5">
            <w:pPr>
              <w:numPr>
                <w:ilvl w:val="4"/>
                <w:numId w:val="28"/>
              </w:numPr>
              <w:spacing w:after="180"/>
              <w:contextualSpacing/>
              <w:jc w:val="both"/>
              <w:rPr>
                <w:rFonts w:ascii="Times" w:eastAsia="Batang" w:hAnsi="Times"/>
                <w:lang w:eastAsia="x-none"/>
              </w:rPr>
            </w:pPr>
            <w:r w:rsidRPr="00987BB7">
              <w:rPr>
                <w:rFonts w:ascii="Times" w:eastAsia="Batang" w:hAnsi="Times"/>
                <w:lang w:eastAsia="x-none"/>
              </w:rPr>
              <w:t xml:space="preserve">Performance target </w:t>
            </w:r>
          </w:p>
          <w:p w14:paraId="33E50A9F" w14:textId="77777777" w:rsidR="00987BB7" w:rsidRPr="00987BB7" w:rsidRDefault="00987BB7" w:rsidP="00371AD5">
            <w:pPr>
              <w:numPr>
                <w:ilvl w:val="4"/>
                <w:numId w:val="28"/>
              </w:numPr>
              <w:spacing w:after="180"/>
              <w:contextualSpacing/>
              <w:jc w:val="both"/>
              <w:rPr>
                <w:rFonts w:ascii="Times" w:eastAsia="Batang" w:hAnsi="Times"/>
                <w:lang w:eastAsia="x-none"/>
              </w:rPr>
            </w:pPr>
            <w:r w:rsidRPr="00987BB7">
              <w:rPr>
                <w:rFonts w:ascii="Times" w:eastAsia="Batang" w:hAnsi="Times"/>
                <w:lang w:eastAsia="x-none"/>
              </w:rPr>
              <w:t>Dataset or information related to collecting dataset</w:t>
            </w:r>
          </w:p>
          <w:p w14:paraId="74D54F99"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Study different methods of exchanging, e.g., over the air-interface, offline delivery, etc.</w:t>
            </w:r>
          </w:p>
          <w:p w14:paraId="365B989E" w14:textId="77777777" w:rsidR="00987BB7" w:rsidRPr="00987BB7" w:rsidRDefault="00987BB7" w:rsidP="00371AD5">
            <w:pPr>
              <w:numPr>
                <w:ilvl w:val="1"/>
                <w:numId w:val="28"/>
              </w:numPr>
              <w:spacing w:after="180"/>
              <w:contextualSpacing/>
              <w:jc w:val="both"/>
              <w:rPr>
                <w:rFonts w:ascii="Times" w:eastAsia="Batang" w:hAnsi="Times"/>
                <w:lang w:eastAsia="x-none"/>
              </w:rPr>
            </w:pPr>
            <w:r w:rsidRPr="00987BB7">
              <w:rPr>
                <w:rFonts w:ascii="Times" w:eastAsia="Batang" w:hAnsi="Times"/>
                <w:lang w:eastAsia="x-none"/>
              </w:rPr>
              <w:t>Option 3b</w:t>
            </w:r>
          </w:p>
          <w:p w14:paraId="72FABEEF"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The method of exchanging is over the air-interface via model transfer/deliver</w:t>
            </w:r>
            <w:r w:rsidRPr="00987BB7">
              <w:rPr>
                <w:rFonts w:ascii="Times" w:eastAsia="等线" w:hAnsi="Times" w:hint="eastAsia"/>
                <w:lang w:eastAsia="zh-CN"/>
              </w:rPr>
              <w:t>y</w:t>
            </w:r>
            <w:r w:rsidRPr="00987BB7">
              <w:rPr>
                <w:rFonts w:ascii="Times" w:eastAsia="Batang" w:hAnsi="Times"/>
                <w:lang w:eastAsia="x-none"/>
              </w:rPr>
              <w:t xml:space="preserve"> Case z4.</w:t>
            </w:r>
          </w:p>
          <w:p w14:paraId="187BD95A"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The parameter exchange is from NW to UE.</w:t>
            </w:r>
          </w:p>
          <w:p w14:paraId="624E155B"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Parameters exchanged from the NW-side to UE-side is CSI generation part.</w:t>
            </w:r>
          </w:p>
          <w:p w14:paraId="68961EB8" w14:textId="77777777" w:rsidR="00987BB7" w:rsidRPr="00987BB7" w:rsidRDefault="00987BB7" w:rsidP="00371AD5">
            <w:pPr>
              <w:numPr>
                <w:ilvl w:val="1"/>
                <w:numId w:val="28"/>
              </w:numPr>
              <w:spacing w:after="180"/>
              <w:contextualSpacing/>
              <w:jc w:val="both"/>
              <w:rPr>
                <w:rFonts w:ascii="Times" w:eastAsia="Batang" w:hAnsi="Times"/>
                <w:lang w:eastAsia="x-none"/>
              </w:rPr>
            </w:pPr>
            <w:r w:rsidRPr="00987BB7">
              <w:rPr>
                <w:rFonts w:ascii="Times" w:eastAsia="Batang" w:hAnsi="Times"/>
                <w:lang w:eastAsia="x-none"/>
              </w:rPr>
              <w:t>Option 5b</w:t>
            </w:r>
          </w:p>
          <w:p w14:paraId="622570CD"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The method of exchanging is over the air-interface via model transfer/deliver</w:t>
            </w:r>
            <w:r w:rsidRPr="00987BB7">
              <w:rPr>
                <w:rFonts w:ascii="Times" w:eastAsia="等线" w:hAnsi="Times" w:hint="eastAsia"/>
                <w:lang w:eastAsia="zh-CN"/>
              </w:rPr>
              <w:t>y</w:t>
            </w:r>
            <w:r w:rsidRPr="00987BB7">
              <w:rPr>
                <w:rFonts w:ascii="Times" w:eastAsia="Batang" w:hAnsi="Times"/>
                <w:lang w:eastAsia="x-none"/>
              </w:rPr>
              <w:t xml:space="preserve"> Case z4</w:t>
            </w:r>
            <w:r w:rsidRPr="00987BB7">
              <w:rPr>
                <w:rFonts w:ascii="Times" w:eastAsia="等线" w:hAnsi="Times" w:hint="eastAsia"/>
                <w:lang w:eastAsia="zh-CN"/>
              </w:rPr>
              <w:t>, assuming that the model structure is aligned based on offline inter-vendor collaboration.</w:t>
            </w:r>
          </w:p>
          <w:p w14:paraId="51656142"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The model exchange is from NW to UE.</w:t>
            </w:r>
          </w:p>
          <w:p w14:paraId="3950F353"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Model exchanged from the NW-side to UE-side is CSI generation part.</w:t>
            </w:r>
          </w:p>
          <w:p w14:paraId="71938287" w14:textId="77777777" w:rsidR="00987BB7" w:rsidRPr="00987BB7" w:rsidRDefault="00987BB7" w:rsidP="00371AD5">
            <w:pPr>
              <w:numPr>
                <w:ilvl w:val="1"/>
                <w:numId w:val="28"/>
              </w:numPr>
              <w:spacing w:after="180"/>
              <w:contextualSpacing/>
              <w:jc w:val="both"/>
              <w:rPr>
                <w:rFonts w:ascii="Times" w:eastAsia="Batang" w:hAnsi="Times"/>
                <w:lang w:eastAsia="x-none"/>
              </w:rPr>
            </w:pPr>
            <w:r w:rsidRPr="00987BB7">
              <w:rPr>
                <w:rFonts w:ascii="Times" w:eastAsia="Batang" w:hAnsi="Times"/>
                <w:lang w:eastAsia="x-none"/>
              </w:rPr>
              <w:t>Option 4:</w:t>
            </w:r>
          </w:p>
          <w:p w14:paraId="43036AE8" w14:textId="77777777" w:rsidR="00987BB7" w:rsidRPr="002A1EC6" w:rsidRDefault="00987BB7" w:rsidP="00371AD5">
            <w:pPr>
              <w:numPr>
                <w:ilvl w:val="2"/>
                <w:numId w:val="28"/>
              </w:numPr>
              <w:spacing w:after="180"/>
              <w:contextualSpacing/>
              <w:jc w:val="both"/>
              <w:rPr>
                <w:rFonts w:ascii="Times" w:eastAsia="Batang" w:hAnsi="Times"/>
                <w:lang w:eastAsia="x-none"/>
              </w:rPr>
            </w:pPr>
            <w:r w:rsidRPr="002A1EC6">
              <w:rPr>
                <w:rFonts w:ascii="Times" w:eastAsia="Batang" w:hAnsi="Times"/>
                <w:lang w:eastAsia="x-none"/>
              </w:rPr>
              <w:t>The dataset exchange originates from the NW-side and ends at the UE-side.</w:t>
            </w:r>
          </w:p>
          <w:p w14:paraId="7529157A" w14:textId="77777777" w:rsidR="00987BB7" w:rsidRPr="002A1EC6" w:rsidRDefault="00987BB7" w:rsidP="00371AD5">
            <w:pPr>
              <w:numPr>
                <w:ilvl w:val="2"/>
                <w:numId w:val="28"/>
              </w:numPr>
              <w:spacing w:after="180"/>
              <w:contextualSpacing/>
              <w:jc w:val="both"/>
              <w:rPr>
                <w:rFonts w:ascii="Times" w:eastAsia="Batang" w:hAnsi="Times"/>
                <w:lang w:eastAsia="x-none"/>
              </w:rPr>
            </w:pPr>
            <w:r w:rsidRPr="002A1EC6">
              <w:rPr>
                <w:rFonts w:ascii="Times" w:eastAsia="Batang" w:hAnsi="Times"/>
                <w:lang w:eastAsia="x-none"/>
              </w:rPr>
              <w:t xml:space="preserve">Option 4-1: Dataset exchanged from the NW-side to UE-side consists of (target </w:t>
            </w:r>
            <w:proofErr w:type="gramStart"/>
            <w:r w:rsidRPr="002A1EC6">
              <w:rPr>
                <w:rFonts w:ascii="Times" w:eastAsia="Batang" w:hAnsi="Times"/>
                <w:lang w:eastAsia="x-none"/>
              </w:rPr>
              <w:t>CSI,  CSI</w:t>
            </w:r>
            <w:proofErr w:type="gramEnd"/>
            <w:r w:rsidRPr="002A1EC6">
              <w:rPr>
                <w:rFonts w:ascii="Times" w:eastAsia="Batang" w:hAnsi="Times"/>
                <w:lang w:eastAsia="x-none"/>
              </w:rPr>
              <w:t xml:space="preserve"> feedback).</w:t>
            </w:r>
          </w:p>
          <w:p w14:paraId="4429E94C" w14:textId="77777777" w:rsidR="00987BB7" w:rsidRPr="002A1EC6" w:rsidRDefault="00987BB7" w:rsidP="00371AD5">
            <w:pPr>
              <w:numPr>
                <w:ilvl w:val="2"/>
                <w:numId w:val="28"/>
              </w:numPr>
              <w:spacing w:after="180"/>
              <w:contextualSpacing/>
              <w:jc w:val="both"/>
              <w:rPr>
                <w:rFonts w:ascii="Times" w:eastAsia="Batang" w:hAnsi="Times"/>
                <w:lang w:eastAsia="x-none"/>
              </w:rPr>
            </w:pPr>
            <w:r w:rsidRPr="002A1EC6">
              <w:rPr>
                <w:rFonts w:ascii="Times" w:eastAsia="Batang" w:hAnsi="Times"/>
                <w:lang w:eastAsia="x-none"/>
              </w:rPr>
              <w:t>Option 4-2: Dataset exchanged from the NW-side to UE-side consists of (CSI feedback, reconstructed target CSI).</w:t>
            </w:r>
          </w:p>
          <w:p w14:paraId="16E7EBBE" w14:textId="77777777" w:rsidR="00987BB7" w:rsidRPr="002A1EC6" w:rsidRDefault="00987BB7" w:rsidP="00371AD5">
            <w:pPr>
              <w:numPr>
                <w:ilvl w:val="2"/>
                <w:numId w:val="28"/>
              </w:numPr>
              <w:spacing w:after="180"/>
              <w:contextualSpacing/>
              <w:jc w:val="both"/>
              <w:rPr>
                <w:rFonts w:ascii="Times" w:eastAsia="Batang" w:hAnsi="Times"/>
                <w:lang w:eastAsia="x-none"/>
              </w:rPr>
            </w:pPr>
            <w:r w:rsidRPr="002A1EC6">
              <w:rPr>
                <w:rFonts w:ascii="Times" w:eastAsia="Batang" w:hAnsi="Times"/>
                <w:lang w:eastAsia="x-none"/>
              </w:rPr>
              <w:t>Option 4-</w:t>
            </w:r>
            <w:r w:rsidRPr="002A1EC6">
              <w:rPr>
                <w:rFonts w:ascii="Times" w:eastAsia="等线" w:hAnsi="Times" w:hint="eastAsia"/>
                <w:lang w:eastAsia="zh-CN"/>
              </w:rPr>
              <w:t>3</w:t>
            </w:r>
            <w:r w:rsidRPr="002A1EC6">
              <w:rPr>
                <w:rFonts w:ascii="Times" w:eastAsia="Batang" w:hAnsi="Times"/>
                <w:lang w:eastAsia="x-none"/>
              </w:rPr>
              <w:t>: Dataset exchanged from the NW-side to UE-side consists of (target CSI, CSI feedback, reconstructed target CSI).</w:t>
            </w:r>
          </w:p>
          <w:p w14:paraId="5A4B9769"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Some additional information</w:t>
            </w:r>
            <w:r w:rsidRPr="00987BB7">
              <w:rPr>
                <w:rFonts w:ascii="Times" w:eastAsia="等线" w:hAnsi="Times" w:hint="eastAsia"/>
                <w:lang w:eastAsia="zh-CN"/>
              </w:rPr>
              <w:t xml:space="preserve">, if </w:t>
            </w:r>
            <w:r w:rsidRPr="00987BB7">
              <w:rPr>
                <w:rFonts w:ascii="Times" w:eastAsia="等线" w:hAnsi="Times"/>
                <w:lang w:eastAsia="zh-CN"/>
              </w:rPr>
              <w:t>necessary</w:t>
            </w:r>
            <w:r w:rsidRPr="00987BB7">
              <w:rPr>
                <w:rFonts w:ascii="Times" w:eastAsia="等线" w:hAnsi="Times" w:hint="eastAsia"/>
                <w:lang w:eastAsia="zh-CN"/>
              </w:rPr>
              <w:t xml:space="preserve">, may be </w:t>
            </w:r>
            <w:r w:rsidRPr="00987BB7">
              <w:rPr>
                <w:rFonts w:ascii="Times" w:eastAsia="Batang" w:hAnsi="Times"/>
                <w:lang w:eastAsia="x-none"/>
              </w:rPr>
              <w:t>shared from the NW-side to help UE-side offline engineering and provide performance guidance.</w:t>
            </w:r>
          </w:p>
          <w:p w14:paraId="20FC8A9C" w14:textId="77777777" w:rsidR="00987BB7" w:rsidRPr="00987BB7" w:rsidRDefault="00987BB7" w:rsidP="00371AD5">
            <w:pPr>
              <w:numPr>
                <w:ilvl w:val="3"/>
                <w:numId w:val="28"/>
              </w:numPr>
              <w:spacing w:after="180"/>
              <w:contextualSpacing/>
              <w:jc w:val="both"/>
              <w:rPr>
                <w:rFonts w:ascii="Times" w:eastAsia="Batang" w:hAnsi="Times"/>
                <w:lang w:eastAsia="x-none"/>
              </w:rPr>
            </w:pPr>
            <w:r w:rsidRPr="00987BB7">
              <w:rPr>
                <w:rFonts w:ascii="Times" w:eastAsia="Batang" w:hAnsi="Times"/>
                <w:lang w:eastAsia="x-none"/>
              </w:rPr>
              <w:t>Performance target</w:t>
            </w:r>
          </w:p>
          <w:p w14:paraId="135E58FE" w14:textId="77777777" w:rsidR="00987BB7" w:rsidRPr="00987BB7" w:rsidRDefault="00987BB7" w:rsidP="00371AD5">
            <w:pPr>
              <w:numPr>
                <w:ilvl w:val="2"/>
                <w:numId w:val="28"/>
              </w:numPr>
              <w:spacing w:after="180"/>
              <w:contextualSpacing/>
              <w:jc w:val="both"/>
              <w:rPr>
                <w:rFonts w:ascii="Times" w:eastAsia="Batang" w:hAnsi="Times"/>
                <w:lang w:eastAsia="x-none"/>
              </w:rPr>
            </w:pPr>
            <w:r w:rsidRPr="00987BB7">
              <w:rPr>
                <w:rFonts w:ascii="Times" w:eastAsia="Batang" w:hAnsi="Times"/>
                <w:lang w:eastAsia="x-none"/>
              </w:rPr>
              <w:t>Study different methods of exchanging, e.g., over the air-interface, offline delivery, etc.</w:t>
            </w:r>
          </w:p>
          <w:p w14:paraId="2588C558" w14:textId="77777777" w:rsidR="00987BB7" w:rsidRPr="00987BB7" w:rsidRDefault="00987BB7" w:rsidP="00371AD5">
            <w:pPr>
              <w:numPr>
                <w:ilvl w:val="1"/>
                <w:numId w:val="28"/>
              </w:numPr>
              <w:spacing w:after="180"/>
              <w:contextualSpacing/>
              <w:jc w:val="both"/>
              <w:rPr>
                <w:rFonts w:ascii="Times" w:eastAsia="Batang" w:hAnsi="Times"/>
                <w:lang w:eastAsia="x-none"/>
              </w:rPr>
            </w:pPr>
            <w:r w:rsidRPr="00987BB7">
              <w:rPr>
                <w:rFonts w:ascii="Times" w:eastAsia="Batang" w:hAnsi="Times"/>
                <w:lang w:eastAsia="x-none"/>
              </w:rPr>
              <w:t xml:space="preserve">Note: For each option/sub-option of interest, companies to bring discussion on how inter-vendor collaboration complexity, interoperability, and feasibility may be addressed. Companies </w:t>
            </w:r>
            <w:r w:rsidRPr="00987BB7">
              <w:rPr>
                <w:rFonts w:ascii="Times" w:eastAsia="Batang" w:hAnsi="Times"/>
                <w:lang w:eastAsia="x-none"/>
              </w:rPr>
              <w:lastRenderedPageBreak/>
              <w:t>to strive to provide solution(s) that can address all the following aspects: inter-vendor collaboration complexity, performance, interoperability, and feasibility.</w:t>
            </w:r>
          </w:p>
          <w:p w14:paraId="0B0775DF" w14:textId="77777777" w:rsidR="00987BB7" w:rsidRPr="00987BB7" w:rsidRDefault="00987BB7" w:rsidP="00371AD5">
            <w:pPr>
              <w:numPr>
                <w:ilvl w:val="1"/>
                <w:numId w:val="28"/>
              </w:numPr>
              <w:spacing w:after="180"/>
              <w:contextualSpacing/>
              <w:jc w:val="both"/>
              <w:rPr>
                <w:rFonts w:ascii="Times" w:eastAsia="等线" w:hAnsi="Times"/>
                <w:lang w:eastAsia="zh-CN"/>
              </w:rPr>
            </w:pPr>
            <w:r w:rsidRPr="00987BB7">
              <w:rPr>
                <w:rFonts w:ascii="Times" w:eastAsia="Batang" w:hAnsi="Times"/>
                <w:lang w:eastAsia="x-none"/>
              </w:rPr>
              <w:t xml:space="preserve">Note: The descriptions under each option are only for the purpose of simplified discussion and do not mean deprioritizing any other </w:t>
            </w:r>
            <w:proofErr w:type="spellStart"/>
            <w:r w:rsidRPr="00987BB7">
              <w:rPr>
                <w:rFonts w:ascii="Times" w:eastAsia="Batang" w:hAnsi="Times"/>
                <w:lang w:eastAsia="x-none"/>
              </w:rPr>
              <w:t>flavors</w:t>
            </w:r>
            <w:proofErr w:type="spellEnd"/>
            <w:r w:rsidRPr="00987BB7">
              <w:rPr>
                <w:rFonts w:ascii="Times" w:eastAsia="Batang" w:hAnsi="Times"/>
                <w:lang w:eastAsia="x-none"/>
              </w:rPr>
              <w:t xml:space="preserve"> (such as an exchange originating from the UE-side and ending at the NW-side) from potential specification. </w:t>
            </w:r>
          </w:p>
          <w:p w14:paraId="1830EC1F" w14:textId="77777777" w:rsidR="00987BB7" w:rsidRPr="00987BB7" w:rsidRDefault="00987BB7" w:rsidP="006B1AF6"/>
          <w:p w14:paraId="65F2A344" w14:textId="27DF2D17" w:rsidR="00987BB7" w:rsidRPr="00987BB7" w:rsidRDefault="00987BB7" w:rsidP="006B1AF6"/>
        </w:tc>
      </w:tr>
    </w:tbl>
    <w:p w14:paraId="1E143119" w14:textId="408E5F20" w:rsidR="00B44C7E" w:rsidRDefault="00987BB7" w:rsidP="00B44C7E">
      <w:r>
        <w:lastRenderedPageBreak/>
        <w:t>In addition</w:t>
      </w:r>
      <w:r w:rsidR="00B44C7E">
        <w:t xml:space="preserve">, </w:t>
      </w:r>
      <w:r w:rsidR="00D07AD8">
        <w:t xml:space="preserve">there are </w:t>
      </w:r>
      <w:r>
        <w:t xml:space="preserve">following observations and conclusions </w:t>
      </w:r>
      <w:r w:rsidR="00D07AD8">
        <w:t>from RAN1 #116bis</w:t>
      </w:r>
      <w:r w:rsidR="00B44C7E">
        <w:t>:</w:t>
      </w:r>
    </w:p>
    <w:tbl>
      <w:tblPr>
        <w:tblStyle w:val="af"/>
        <w:tblW w:w="9209" w:type="dxa"/>
        <w:tblLook w:val="04A0" w:firstRow="1" w:lastRow="0" w:firstColumn="1" w:lastColumn="0" w:noHBand="0" w:noVBand="1"/>
      </w:tblPr>
      <w:tblGrid>
        <w:gridCol w:w="9209"/>
      </w:tblGrid>
      <w:tr w:rsidR="00B44C7E" w14:paraId="0DED5C13" w14:textId="77777777" w:rsidTr="006B1AF6">
        <w:tc>
          <w:tcPr>
            <w:tcW w:w="9209" w:type="dxa"/>
          </w:tcPr>
          <w:p w14:paraId="37A4236F" w14:textId="77777777" w:rsidR="00987BB7" w:rsidRPr="00987BB7" w:rsidRDefault="00987BB7" w:rsidP="00987BB7">
            <w:pPr>
              <w:rPr>
                <w:rFonts w:ascii="Times" w:eastAsia="Batang" w:hAnsi="Times"/>
              </w:rPr>
            </w:pPr>
            <w:r w:rsidRPr="00987BB7">
              <w:rPr>
                <w:rFonts w:ascii="Times" w:eastAsia="Batang" w:hAnsi="Times"/>
              </w:rPr>
              <w:t>Conclusion:</w:t>
            </w:r>
          </w:p>
          <w:p w14:paraId="2EF034F6" w14:textId="77777777" w:rsidR="00987BB7" w:rsidRPr="00987BB7" w:rsidRDefault="00987BB7" w:rsidP="00371AD5">
            <w:pPr>
              <w:numPr>
                <w:ilvl w:val="0"/>
                <w:numId w:val="28"/>
              </w:numPr>
              <w:spacing w:after="180"/>
              <w:contextualSpacing/>
              <w:jc w:val="both"/>
              <w:rPr>
                <w:rFonts w:ascii="Times" w:eastAsia="Batang" w:hAnsi="Times"/>
                <w:lang w:eastAsia="x-none"/>
              </w:rPr>
            </w:pPr>
            <w:r w:rsidRPr="00987BB7">
              <w:rPr>
                <w:rFonts w:ascii="Times" w:eastAsia="Batang" w:hAnsi="Times"/>
                <w:lang w:eastAsia="x-none"/>
              </w:rPr>
              <w:t>Conclude, from RAN1 perspective, that Option 1, if feasible for specification, eliminate the inter-vendor collaboration</w:t>
            </w:r>
            <w:r w:rsidRPr="00987BB7">
              <w:rPr>
                <w:rFonts w:ascii="Times" w:eastAsia="等线" w:hAnsi="Times" w:hint="eastAsia"/>
                <w:lang w:eastAsia="zh-CN"/>
              </w:rPr>
              <w:t xml:space="preserve"> complexity (e.g., whether bilateral </w:t>
            </w:r>
            <w:r w:rsidRPr="00987BB7">
              <w:rPr>
                <w:rFonts w:ascii="Times" w:eastAsia="等线" w:hAnsi="Times"/>
                <w:lang w:eastAsia="zh-CN"/>
              </w:rPr>
              <w:t>collaboration</w:t>
            </w:r>
            <w:r w:rsidRPr="00987BB7">
              <w:rPr>
                <w:rFonts w:ascii="Times" w:eastAsia="等线" w:hAnsi="Times" w:hint="eastAsia"/>
                <w:lang w:eastAsia="zh-CN"/>
              </w:rPr>
              <w:t xml:space="preserve"> is required between vendors)</w:t>
            </w:r>
            <w:r w:rsidRPr="00987BB7">
              <w:rPr>
                <w:rFonts w:ascii="Times" w:eastAsia="Batang" w:hAnsi="Times"/>
                <w:lang w:eastAsia="x-none"/>
              </w:rPr>
              <w:t>.</w:t>
            </w:r>
          </w:p>
          <w:p w14:paraId="502CA0D3" w14:textId="77777777" w:rsidR="00987BB7" w:rsidRPr="00987BB7" w:rsidRDefault="00987BB7" w:rsidP="00371AD5">
            <w:pPr>
              <w:numPr>
                <w:ilvl w:val="0"/>
                <w:numId w:val="28"/>
              </w:numPr>
              <w:spacing w:after="180"/>
              <w:contextualSpacing/>
              <w:jc w:val="both"/>
              <w:rPr>
                <w:rFonts w:ascii="Times" w:eastAsia="Batang" w:hAnsi="Times"/>
                <w:lang w:eastAsia="x-none"/>
              </w:rPr>
            </w:pPr>
            <w:r w:rsidRPr="00987BB7">
              <w:rPr>
                <w:rFonts w:ascii="Times" w:eastAsia="Batang" w:hAnsi="Times"/>
                <w:lang w:eastAsia="x-none"/>
              </w:rPr>
              <w:t>It is RAN1’s understanding that Option 1 corresponds to RAN4</w:t>
            </w:r>
            <w:r w:rsidRPr="00987BB7">
              <w:rPr>
                <w:rFonts w:ascii="Times" w:eastAsia="等线" w:hAnsi="Times" w:hint="eastAsia"/>
                <w:lang w:eastAsia="zh-CN"/>
              </w:rPr>
              <w:t xml:space="preserve"> options, e.g., RAN4-</w:t>
            </w:r>
            <w:r w:rsidRPr="00987BB7">
              <w:rPr>
                <w:rFonts w:ascii="Times" w:eastAsia="Batang" w:hAnsi="Times"/>
                <w:lang w:eastAsia="x-none"/>
              </w:rPr>
              <w:t>Option3</w:t>
            </w:r>
            <w:r w:rsidRPr="00987BB7">
              <w:rPr>
                <w:rFonts w:ascii="Times" w:eastAsia="等线" w:hAnsi="Times" w:hint="eastAsia"/>
                <w:lang w:eastAsia="zh-CN"/>
              </w:rPr>
              <w:t>, or RAN4-Option4</w:t>
            </w:r>
            <w:r w:rsidRPr="00987BB7">
              <w:rPr>
                <w:rFonts w:ascii="Times" w:eastAsia="Batang" w:hAnsi="Times"/>
                <w:lang w:eastAsia="x-none"/>
              </w:rPr>
              <w:t>. Further study and final conclusion on interoperability and RAN4 testing of the RAN4-Option3 and RAN4-Option4 is up to RAN4.</w:t>
            </w:r>
          </w:p>
          <w:p w14:paraId="5B22A83A" w14:textId="77777777" w:rsidR="00987BB7" w:rsidRDefault="00987BB7" w:rsidP="00987BB7">
            <w:pPr>
              <w:rPr>
                <w:rFonts w:ascii="Times" w:eastAsia="Batang" w:hAnsi="Times"/>
              </w:rPr>
            </w:pPr>
          </w:p>
          <w:p w14:paraId="5B9C9049" w14:textId="77777777" w:rsidR="00987BB7" w:rsidRPr="00987BB7" w:rsidRDefault="00987BB7" w:rsidP="00987BB7">
            <w:pPr>
              <w:rPr>
                <w:rFonts w:ascii="Times" w:eastAsia="Batang" w:hAnsi="Times"/>
                <w:lang w:eastAsia="x-none"/>
              </w:rPr>
            </w:pPr>
            <w:r w:rsidRPr="00987BB7">
              <w:rPr>
                <w:rFonts w:ascii="Times" w:eastAsia="Batang" w:hAnsi="Times" w:hint="eastAsia"/>
              </w:rPr>
              <w:t>Observation</w:t>
            </w:r>
          </w:p>
          <w:p w14:paraId="20582AD8" w14:textId="77777777" w:rsidR="00987BB7" w:rsidRPr="00987BB7" w:rsidRDefault="00987BB7" w:rsidP="00371AD5">
            <w:pPr>
              <w:numPr>
                <w:ilvl w:val="0"/>
                <w:numId w:val="28"/>
              </w:numPr>
              <w:spacing w:after="180"/>
              <w:contextualSpacing/>
              <w:jc w:val="both"/>
              <w:rPr>
                <w:rFonts w:ascii="Times" w:eastAsia="Batang" w:hAnsi="Times"/>
                <w:lang w:eastAsia="x-none"/>
              </w:rPr>
            </w:pPr>
            <w:r w:rsidRPr="00987BB7">
              <w:rPr>
                <w:rFonts w:ascii="Times" w:eastAsia="Batang" w:hAnsi="Times"/>
                <w:lang w:eastAsia="x-none"/>
              </w:rPr>
              <w:t>Option 1 and 2 may have limited performance in the field compared to Options 3, 4, and 5</w:t>
            </w:r>
            <w:r w:rsidRPr="00987BB7">
              <w:rPr>
                <w:rFonts w:ascii="Times" w:eastAsia="等线" w:hAnsi="Times" w:hint="eastAsia"/>
                <w:lang w:eastAsia="zh-CN"/>
              </w:rPr>
              <w:t xml:space="preserve">, further study is needed </w:t>
            </w:r>
          </w:p>
          <w:p w14:paraId="717070A4" w14:textId="77777777" w:rsidR="00987BB7" w:rsidRPr="00987BB7" w:rsidRDefault="00987BB7" w:rsidP="00371AD5">
            <w:pPr>
              <w:numPr>
                <w:ilvl w:val="0"/>
                <w:numId w:val="28"/>
              </w:numPr>
              <w:spacing w:after="180"/>
              <w:contextualSpacing/>
              <w:jc w:val="both"/>
              <w:rPr>
                <w:rFonts w:ascii="Times" w:eastAsia="Batang" w:hAnsi="Times"/>
                <w:lang w:eastAsia="x-none"/>
              </w:rPr>
            </w:pPr>
            <w:r w:rsidRPr="00987BB7">
              <w:rPr>
                <w:rFonts w:ascii="Times" w:eastAsia="Batang" w:hAnsi="Times"/>
                <w:lang w:eastAsia="x-none"/>
              </w:rPr>
              <w:t xml:space="preserve">Option 1 and 2 </w:t>
            </w:r>
            <w:r w:rsidRPr="00987BB7">
              <w:rPr>
                <w:rFonts w:ascii="Times" w:eastAsia="等线" w:hAnsi="Times" w:hint="eastAsia"/>
                <w:lang w:eastAsia="zh-CN"/>
              </w:rPr>
              <w:t xml:space="preserve">may </w:t>
            </w:r>
            <w:r w:rsidRPr="00987BB7">
              <w:rPr>
                <w:rFonts w:ascii="Times" w:eastAsia="Batang" w:hAnsi="Times"/>
                <w:lang w:eastAsia="x-none"/>
              </w:rPr>
              <w:t xml:space="preserve">require high specification effort </w:t>
            </w:r>
            <w:r w:rsidRPr="00987BB7">
              <w:rPr>
                <w:rFonts w:ascii="Times" w:eastAsia="等线" w:hAnsi="Times" w:hint="eastAsia"/>
                <w:lang w:eastAsia="zh-CN"/>
              </w:rPr>
              <w:t>from RAN1 perspective</w:t>
            </w:r>
            <w:r w:rsidRPr="00987BB7">
              <w:rPr>
                <w:rFonts w:ascii="Times" w:eastAsia="Batang" w:hAnsi="Times"/>
                <w:lang w:eastAsia="x-none"/>
              </w:rPr>
              <w:t>.</w:t>
            </w:r>
          </w:p>
          <w:p w14:paraId="019E2B0F" w14:textId="77777777" w:rsidR="00987BB7" w:rsidRDefault="00987BB7" w:rsidP="00987BB7">
            <w:pPr>
              <w:rPr>
                <w:rFonts w:ascii="Times" w:eastAsia="等线" w:hAnsi="Times"/>
                <w:lang w:eastAsia="zh-CN"/>
              </w:rPr>
            </w:pPr>
          </w:p>
          <w:p w14:paraId="2BE68C15" w14:textId="77777777" w:rsidR="00987BB7" w:rsidRPr="00987BB7" w:rsidRDefault="00987BB7" w:rsidP="00987BB7">
            <w:pPr>
              <w:rPr>
                <w:rFonts w:ascii="Times" w:eastAsia="等线" w:hAnsi="Times"/>
                <w:lang w:eastAsia="zh-CN"/>
              </w:rPr>
            </w:pPr>
            <w:r w:rsidRPr="00987BB7">
              <w:rPr>
                <w:rFonts w:ascii="Times" w:eastAsia="等线" w:hAnsi="Times" w:hint="eastAsia"/>
                <w:lang w:eastAsia="zh-CN"/>
              </w:rPr>
              <w:t>Conclusion</w:t>
            </w:r>
          </w:p>
          <w:p w14:paraId="4698CCDC" w14:textId="77777777" w:rsidR="00987BB7" w:rsidRPr="00987BB7" w:rsidRDefault="00987BB7" w:rsidP="00371AD5">
            <w:pPr>
              <w:numPr>
                <w:ilvl w:val="0"/>
                <w:numId w:val="28"/>
              </w:numPr>
              <w:spacing w:after="180"/>
              <w:contextualSpacing/>
              <w:jc w:val="both"/>
              <w:rPr>
                <w:rFonts w:ascii="Times" w:eastAsia="Batang" w:hAnsi="Times"/>
                <w:lang w:eastAsia="x-none"/>
              </w:rPr>
            </w:pPr>
            <w:r w:rsidRPr="00987BB7">
              <w:rPr>
                <w:rFonts w:ascii="Times" w:eastAsia="Batang" w:hAnsi="Times"/>
                <w:lang w:eastAsia="x-none"/>
              </w:rPr>
              <w:t>Deprioritize Option 2 for inter-vendor training collaboration.</w:t>
            </w:r>
          </w:p>
          <w:p w14:paraId="6EF7E0FC" w14:textId="77777777" w:rsidR="00987BB7" w:rsidRPr="00987BB7" w:rsidRDefault="00987BB7" w:rsidP="00371AD5">
            <w:pPr>
              <w:numPr>
                <w:ilvl w:val="1"/>
                <w:numId w:val="28"/>
              </w:numPr>
              <w:spacing w:after="180"/>
              <w:contextualSpacing/>
              <w:jc w:val="both"/>
              <w:rPr>
                <w:rFonts w:ascii="Times" w:eastAsia="Batang" w:hAnsi="Times"/>
                <w:lang w:eastAsia="x-none"/>
              </w:rPr>
            </w:pPr>
            <w:r w:rsidRPr="00987BB7">
              <w:rPr>
                <w:rFonts w:ascii="Times" w:eastAsia="Batang" w:hAnsi="Times"/>
                <w:lang w:eastAsia="x-none"/>
              </w:rPr>
              <w:t xml:space="preserve">Note: This </w:t>
            </w:r>
            <w:proofErr w:type="spellStart"/>
            <w:r w:rsidRPr="00987BB7">
              <w:rPr>
                <w:rFonts w:ascii="Times" w:eastAsia="Batang" w:hAnsi="Times"/>
                <w:lang w:eastAsia="x-none"/>
              </w:rPr>
              <w:t>deprioritization</w:t>
            </w:r>
            <w:proofErr w:type="spellEnd"/>
            <w:r w:rsidRPr="00987BB7">
              <w:rPr>
                <w:rFonts w:ascii="Times" w:eastAsia="Batang" w:hAnsi="Times"/>
                <w:lang w:eastAsia="x-none"/>
              </w:rPr>
              <w:t xml:space="preserve"> shall not affect the ongoing discussion in RAN4 on RAN4-Option3 and RAN4-Option4.</w:t>
            </w:r>
          </w:p>
          <w:p w14:paraId="660FF9C1" w14:textId="2066657C" w:rsidR="00B44C7E" w:rsidRPr="00987BB7" w:rsidRDefault="00B44C7E" w:rsidP="00987BB7">
            <w:pPr>
              <w:spacing w:after="180"/>
              <w:contextualSpacing/>
            </w:pPr>
          </w:p>
        </w:tc>
      </w:tr>
    </w:tbl>
    <w:p w14:paraId="1CA29550" w14:textId="28B78FEE" w:rsidR="00C12C70" w:rsidRPr="00EE56B4" w:rsidRDefault="003F5A60" w:rsidP="00C12C70">
      <w:pPr>
        <w:jc w:val="both"/>
        <w:rPr>
          <w:rFonts w:eastAsiaTheme="minorEastAsia"/>
          <w:lang w:eastAsia="zh-CN"/>
        </w:rPr>
      </w:pPr>
      <w:r>
        <w:rPr>
          <w:rFonts w:eastAsiaTheme="minorEastAsia" w:hint="eastAsia"/>
          <w:lang w:eastAsia="zh-CN"/>
        </w:rPr>
        <w:t>G</w:t>
      </w:r>
      <w:r>
        <w:rPr>
          <w:rFonts w:eastAsiaTheme="minorEastAsia"/>
          <w:lang w:eastAsia="zh-CN"/>
        </w:rPr>
        <w:t xml:space="preserve">enerally, </w:t>
      </w:r>
      <w:r w:rsidR="008A30CA">
        <w:rPr>
          <w:rFonts w:eastAsiaTheme="minorEastAsia"/>
          <w:lang w:eastAsia="zh-CN"/>
        </w:rPr>
        <w:t xml:space="preserve">there were initial </w:t>
      </w:r>
      <w:r w:rsidR="00051980">
        <w:rPr>
          <w:rFonts w:eastAsiaTheme="minorEastAsia"/>
          <w:lang w:eastAsia="zh-CN"/>
        </w:rPr>
        <w:t xml:space="preserve">conclusions towards option 1/2, and </w:t>
      </w:r>
      <w:r>
        <w:rPr>
          <w:rFonts w:eastAsiaTheme="minorEastAsia"/>
          <w:lang w:eastAsia="zh-CN"/>
        </w:rPr>
        <w:t>the detailed approach</w:t>
      </w:r>
      <w:r w:rsidR="001C44D4">
        <w:rPr>
          <w:rFonts w:eastAsiaTheme="minorEastAsia"/>
          <w:lang w:eastAsia="zh-CN"/>
        </w:rPr>
        <w:t>es</w:t>
      </w:r>
      <w:r>
        <w:rPr>
          <w:rFonts w:eastAsiaTheme="minorEastAsia"/>
          <w:lang w:eastAsia="zh-CN"/>
        </w:rPr>
        <w:t xml:space="preserve"> for option</w:t>
      </w:r>
      <w:r w:rsidR="00051980">
        <w:rPr>
          <w:rFonts w:eastAsiaTheme="minorEastAsia"/>
          <w:lang w:eastAsia="zh-CN"/>
        </w:rPr>
        <w:t xml:space="preserve"> 3/4/5</w:t>
      </w:r>
      <w:r>
        <w:rPr>
          <w:rFonts w:eastAsiaTheme="minorEastAsia"/>
          <w:lang w:eastAsia="zh-CN"/>
        </w:rPr>
        <w:t xml:space="preserve"> </w:t>
      </w:r>
      <w:r w:rsidR="001C44D4">
        <w:rPr>
          <w:rFonts w:eastAsiaTheme="minorEastAsia"/>
          <w:lang w:eastAsia="zh-CN"/>
        </w:rPr>
        <w:t xml:space="preserve">have been clarified </w:t>
      </w:r>
      <w:r w:rsidR="00051980">
        <w:rPr>
          <w:rFonts w:eastAsiaTheme="minorEastAsia"/>
          <w:lang w:eastAsia="zh-CN"/>
        </w:rPr>
        <w:t>with</w:t>
      </w:r>
      <w:r w:rsidR="001C44D4">
        <w:rPr>
          <w:rFonts w:eastAsiaTheme="minorEastAsia"/>
          <w:lang w:eastAsia="zh-CN"/>
        </w:rPr>
        <w:t xml:space="preserve"> some new sub-options raised for companies to share their views. </w:t>
      </w:r>
      <w:r w:rsidR="001C44D4">
        <w:t>So</w:t>
      </w:r>
      <w:r w:rsidR="00B44C7E">
        <w:t xml:space="preserve">, we would like to </w:t>
      </w:r>
      <w:r w:rsidR="00343990">
        <w:t>update</w:t>
      </w:r>
      <w:r w:rsidR="00B44C7E">
        <w:t xml:space="preserve"> our views on training collaboration issues</w:t>
      </w:r>
      <w:r w:rsidR="00343990">
        <w:t xml:space="preserve"> based on the new agreements</w:t>
      </w:r>
      <w:r w:rsidR="00B44C7E">
        <w:t>.</w:t>
      </w:r>
    </w:p>
    <w:p w14:paraId="2ABC7BFD" w14:textId="0B2B530C" w:rsidR="00B44C7E" w:rsidRDefault="00B44C7E" w:rsidP="00B44C7E">
      <w:pPr>
        <w:pStyle w:val="20"/>
      </w:pPr>
      <w:r w:rsidRPr="000F1583">
        <w:t>Option 1</w:t>
      </w:r>
    </w:p>
    <w:p w14:paraId="149AB473" w14:textId="233E7D12" w:rsidR="005525C0" w:rsidRDefault="005525C0" w:rsidP="008955DF">
      <w:pPr>
        <w:jc w:val="both"/>
        <w:rPr>
          <w:rFonts w:eastAsiaTheme="minorEastAsia"/>
          <w:lang w:eastAsia="zh-CN"/>
        </w:rPr>
      </w:pPr>
      <w:r>
        <w:rPr>
          <w:rFonts w:eastAsiaTheme="minorEastAsia" w:hint="eastAsia"/>
          <w:lang w:eastAsia="zh-CN"/>
        </w:rPr>
        <w:t>I</w:t>
      </w:r>
      <w:r>
        <w:rPr>
          <w:rFonts w:eastAsiaTheme="minorEastAsia"/>
          <w:lang w:eastAsia="zh-CN"/>
        </w:rPr>
        <w:t>n RAN1 #116bis, init</w:t>
      </w:r>
      <w:r w:rsidR="00852571">
        <w:rPr>
          <w:rFonts w:eastAsiaTheme="minorEastAsia"/>
          <w:lang w:eastAsia="zh-CN"/>
        </w:rPr>
        <w:t xml:space="preserve">ial conclusions/observations towards option 1 were agreed on various aspects. </w:t>
      </w:r>
      <w:r w:rsidR="008955DF">
        <w:rPr>
          <w:rFonts w:eastAsiaTheme="minorEastAsia"/>
          <w:lang w:eastAsia="zh-CN"/>
        </w:rPr>
        <w:t xml:space="preserve">While option 1 is promising to address the issues </w:t>
      </w:r>
      <w:r w:rsidR="00F14DCC">
        <w:rPr>
          <w:rFonts w:eastAsiaTheme="minorEastAsia"/>
          <w:lang w:eastAsia="zh-CN"/>
        </w:rPr>
        <w:t>o</w:t>
      </w:r>
      <w:r w:rsidR="008955DF">
        <w:rPr>
          <w:rFonts w:eastAsiaTheme="minorEastAsia"/>
          <w:lang w:eastAsia="zh-CN"/>
        </w:rPr>
        <w:t xml:space="preserve">n inter-vendor collaboration complexity and shows good consistency with RAN4 options, </w:t>
      </w:r>
      <w:r w:rsidR="0036462F">
        <w:rPr>
          <w:rFonts w:eastAsiaTheme="minorEastAsia"/>
          <w:lang w:eastAsia="zh-CN"/>
        </w:rPr>
        <w:t xml:space="preserve">there are </w:t>
      </w:r>
      <w:r w:rsidR="008955DF">
        <w:rPr>
          <w:rFonts w:eastAsiaTheme="minorEastAsia"/>
          <w:lang w:eastAsia="zh-CN"/>
        </w:rPr>
        <w:t>some open problems left for further study, especially the performance issue. It has been acknowledged that option 1 may have limited performance in the field compared to option 3/4/5</w:t>
      </w:r>
      <w:r w:rsidR="0036462F">
        <w:rPr>
          <w:rFonts w:eastAsiaTheme="minorEastAsia"/>
          <w:lang w:eastAsia="zh-CN"/>
        </w:rPr>
        <w:t xml:space="preserve">, which means that one of the key topics in the following study will be how to further improve the </w:t>
      </w:r>
      <w:r w:rsidR="00D03F99">
        <w:rPr>
          <w:rFonts w:eastAsiaTheme="minorEastAsia"/>
          <w:lang w:eastAsia="zh-CN"/>
        </w:rPr>
        <w:t xml:space="preserve">field </w:t>
      </w:r>
      <w:r w:rsidR="0036462F">
        <w:rPr>
          <w:rFonts w:eastAsiaTheme="minorEastAsia"/>
          <w:lang w:eastAsia="zh-CN"/>
        </w:rPr>
        <w:t xml:space="preserve">performance. </w:t>
      </w:r>
      <w:r w:rsidR="00B54543">
        <w:rPr>
          <w:rFonts w:eastAsiaTheme="minorEastAsia"/>
          <w:lang w:eastAsia="zh-CN"/>
        </w:rPr>
        <w:t xml:space="preserve">We notice that option 1 could be combined with option 3 to get additional design flexibility, thus improving the performance. For example, part of the encoder model (e.g., from the input layer to layer before quantization) is specified (both structure and parameter) and the remaining component only needs to follow a specified structure (i.e., parameters can be exchanged from </w:t>
      </w:r>
      <w:r w:rsidR="003A3D44">
        <w:rPr>
          <w:rFonts w:eastAsiaTheme="minorEastAsia"/>
          <w:lang w:eastAsia="zh-CN"/>
        </w:rPr>
        <w:t>other entit</w:t>
      </w:r>
      <w:r w:rsidR="00D03F99">
        <w:rPr>
          <w:rFonts w:eastAsiaTheme="minorEastAsia"/>
          <w:lang w:eastAsia="zh-CN"/>
        </w:rPr>
        <w:t>ies</w:t>
      </w:r>
      <w:r w:rsidR="00B54543">
        <w:rPr>
          <w:rFonts w:eastAsiaTheme="minorEastAsia"/>
          <w:lang w:eastAsia="zh-CN"/>
        </w:rPr>
        <w:t>)</w:t>
      </w:r>
      <w:r w:rsidR="003A3D44">
        <w:rPr>
          <w:rFonts w:eastAsiaTheme="minorEastAsia"/>
          <w:lang w:eastAsia="zh-CN"/>
        </w:rPr>
        <w:t>.</w:t>
      </w:r>
    </w:p>
    <w:p w14:paraId="7AECC071" w14:textId="7628E565" w:rsidR="00852571" w:rsidRDefault="003A3D44" w:rsidP="003A3D44">
      <w:pPr>
        <w:jc w:val="both"/>
        <w:rPr>
          <w:rFonts w:eastAsiaTheme="minorEastAsia"/>
          <w:lang w:eastAsia="zh-CN"/>
        </w:rPr>
      </w:pPr>
      <w:r>
        <w:rPr>
          <w:rFonts w:eastAsiaTheme="minorEastAsia" w:hint="eastAsia"/>
          <w:lang w:eastAsia="zh-CN"/>
        </w:rPr>
        <w:t>A</w:t>
      </w:r>
      <w:r>
        <w:rPr>
          <w:rFonts w:eastAsiaTheme="minorEastAsia"/>
          <w:lang w:eastAsia="zh-CN"/>
        </w:rPr>
        <w:t>nother issue that has not been determined for option 1 is whether the encoder</w:t>
      </w:r>
      <w:r w:rsidR="00DA5AF4">
        <w:rPr>
          <w:rFonts w:eastAsiaTheme="minorEastAsia"/>
          <w:lang w:eastAsia="zh-CN"/>
        </w:rPr>
        <w:t xml:space="preserve"> part</w:t>
      </w:r>
      <w:r>
        <w:rPr>
          <w:rFonts w:eastAsiaTheme="minorEastAsia"/>
          <w:lang w:eastAsia="zh-CN"/>
        </w:rPr>
        <w:t xml:space="preserve"> or the decoder</w:t>
      </w:r>
      <w:r w:rsidR="00DA5AF4">
        <w:rPr>
          <w:rFonts w:eastAsiaTheme="minorEastAsia"/>
          <w:lang w:eastAsia="zh-CN"/>
        </w:rPr>
        <w:t xml:space="preserve"> part</w:t>
      </w:r>
      <w:r>
        <w:rPr>
          <w:rFonts w:eastAsiaTheme="minorEastAsia"/>
          <w:lang w:eastAsia="zh-CN"/>
        </w:rPr>
        <w:t xml:space="preserve"> </w:t>
      </w:r>
      <w:r w:rsidR="00DA5AF4">
        <w:rPr>
          <w:rFonts w:eastAsiaTheme="minorEastAsia"/>
          <w:lang w:eastAsia="zh-CN"/>
        </w:rPr>
        <w:t>will be</w:t>
      </w:r>
      <w:r>
        <w:rPr>
          <w:rFonts w:eastAsiaTheme="minorEastAsia"/>
          <w:lang w:eastAsia="zh-CN"/>
        </w:rPr>
        <w:t xml:space="preserve"> specified. While RAN4 are discussing the same issue, we believe that reference model in RAN1 and RAN4 can be different in </w:t>
      </w:r>
      <w:r w:rsidR="00A96740">
        <w:rPr>
          <w:rFonts w:eastAsiaTheme="minorEastAsia"/>
          <w:lang w:eastAsia="zh-CN"/>
        </w:rPr>
        <w:t>several</w:t>
      </w:r>
      <w:r>
        <w:rPr>
          <w:rFonts w:eastAsiaTheme="minorEastAsia"/>
          <w:lang w:eastAsia="zh-CN"/>
        </w:rPr>
        <w:t xml:space="preserve"> aspects. </w:t>
      </w:r>
      <w:r w:rsidR="00BD1660">
        <w:rPr>
          <w:rFonts w:eastAsiaTheme="minorEastAsia"/>
          <w:lang w:eastAsia="zh-CN"/>
        </w:rPr>
        <w:t>From RAN1 perspective, we prefer a specified encoder due to the following reasons: 1) a specified encoder benefits the end-to-end performance compared to a specified decoder, as the decoder can be optimized for different data distributions, e.g., localized decoder; 2) specifying an encoder is simpler compared to specifying a decoder, as fewer scalability issues need to be considered (e.g., the specified decoder should be able to match multiple encoders from different vendors).</w:t>
      </w:r>
    </w:p>
    <w:p w14:paraId="79FF941F" w14:textId="3C59F10C" w:rsidR="008C3075" w:rsidRPr="00F279F2" w:rsidRDefault="00C5456D" w:rsidP="00371AD5">
      <w:pPr>
        <w:pStyle w:val="af2"/>
        <w:numPr>
          <w:ilvl w:val="0"/>
          <w:numId w:val="23"/>
        </w:numPr>
        <w:ind w:left="1134" w:firstLineChars="0" w:hanging="1134"/>
        <w:rPr>
          <w:rFonts w:ascii="Times New Roman" w:hAnsi="Times New Roman"/>
          <w:b/>
        </w:rPr>
      </w:pPr>
      <w:r w:rsidRPr="00F279F2">
        <w:rPr>
          <w:rFonts w:ascii="Times New Roman" w:hAnsi="Times New Roman"/>
          <w:b/>
        </w:rPr>
        <w:t>For option 1, RAN1 considers specifying CSI generation part.</w:t>
      </w:r>
    </w:p>
    <w:p w14:paraId="242BB71F" w14:textId="0A614496" w:rsidR="00B44C7E" w:rsidRPr="00F279F2" w:rsidRDefault="00B44C7E" w:rsidP="00F279F2">
      <w:pPr>
        <w:rPr>
          <w:b/>
        </w:rPr>
      </w:pPr>
    </w:p>
    <w:p w14:paraId="3C1CDEE7" w14:textId="181DB4B3" w:rsidR="00B44C7E" w:rsidRDefault="00B44C7E" w:rsidP="00B44C7E">
      <w:pPr>
        <w:pStyle w:val="20"/>
      </w:pPr>
      <w:r w:rsidRPr="00A5496B">
        <w:lastRenderedPageBreak/>
        <w:t>Option 3</w:t>
      </w:r>
      <w:r w:rsidR="00BB2073">
        <w:t>b</w:t>
      </w:r>
    </w:p>
    <w:p w14:paraId="3A85B80A" w14:textId="437E8E3C" w:rsidR="00B44C7E" w:rsidRPr="00777771" w:rsidRDefault="00B44C7E" w:rsidP="00B44C7E">
      <w:pPr>
        <w:spacing w:beforeLines="50" w:before="180"/>
        <w:jc w:val="both"/>
      </w:pPr>
      <w:r w:rsidRPr="00777771">
        <w:t>Option 3</w:t>
      </w:r>
      <w:r w:rsidR="00EE56B4">
        <w:t>b</w:t>
      </w:r>
      <w:r w:rsidRPr="00777771">
        <w:t xml:space="preserve"> </w:t>
      </w:r>
      <w:r w:rsidR="009D363A">
        <w:t>refers</w:t>
      </w:r>
      <w:r w:rsidRPr="00777771">
        <w:t xml:space="preserve"> to</w:t>
      </w:r>
      <w:r w:rsidR="009D363A">
        <w:t xml:space="preserve"> the case where the received parameters at UE side are directly used for inference without offline engineering, potentially with some on-device operations or optimizations, which is consistent with </w:t>
      </w:r>
      <w:r w:rsidR="00BD3950">
        <w:t>our understanding</w:t>
      </w:r>
      <w:r w:rsidR="009D363A">
        <w:t xml:space="preserve"> for option3</w:t>
      </w:r>
      <w:r w:rsidRPr="00777771">
        <w:t xml:space="preserve"> </w:t>
      </w:r>
      <w:r w:rsidR="009D363A">
        <w:t xml:space="preserve">in our contribution to RAN1 #116bis. </w:t>
      </w:r>
      <w:r w:rsidR="00BD3950">
        <w:rPr>
          <w:rFonts w:eastAsiaTheme="minorEastAsia"/>
          <w:lang w:eastAsia="zh-CN"/>
        </w:rPr>
        <w:t xml:space="preserve">It is easy for NW vendors to develop a common decoder for all served UEs through NW-side type1 training.  </w:t>
      </w:r>
      <w:r w:rsidRPr="00777771">
        <w:t xml:space="preserve">If multiple reference model structures are specified, </w:t>
      </w:r>
      <w:r>
        <w:t xml:space="preserve">the </w:t>
      </w:r>
      <w:r w:rsidRPr="00777771">
        <w:t xml:space="preserve">UE vendor could select a subset of model structures to deploy at UEs considering the UE capability. Note that the quantization methods of the parameters can also be specified as part of the model structure to facilitate the on-device deployment of </w:t>
      </w:r>
      <w:r w:rsidR="00920E06">
        <w:t>exchanged</w:t>
      </w:r>
      <w:r w:rsidRPr="00777771">
        <w:t xml:space="preserve"> parameters.</w:t>
      </w:r>
    </w:p>
    <w:p w14:paraId="36F21CB8" w14:textId="2A61735D" w:rsidR="00B44C7E" w:rsidRPr="00365F44" w:rsidRDefault="00D55123" w:rsidP="00371AD5">
      <w:pPr>
        <w:pStyle w:val="af2"/>
        <w:numPr>
          <w:ilvl w:val="0"/>
          <w:numId w:val="34"/>
        </w:numPr>
        <w:ind w:left="1474" w:firstLineChars="0" w:hanging="1474"/>
        <w:rPr>
          <w:rFonts w:ascii="Times New Roman" w:eastAsiaTheme="minorEastAsia" w:hAnsi="Times New Roman"/>
          <w:b/>
        </w:rPr>
      </w:pPr>
      <w:r>
        <w:rPr>
          <w:rFonts w:ascii="Times New Roman" w:eastAsiaTheme="minorEastAsia" w:hAnsi="Times New Roman"/>
          <w:b/>
        </w:rPr>
        <w:t>Methods for the q</w:t>
      </w:r>
      <w:r w:rsidR="00B44C7E" w:rsidRPr="00365F44">
        <w:rPr>
          <w:rFonts w:ascii="Times New Roman" w:eastAsiaTheme="minorEastAsia" w:hAnsi="Times New Roman"/>
          <w:b/>
        </w:rPr>
        <w:t>uantization of parameters can also be specified as part of the model structure to facilitate the on-device deployment of transferred parameters.</w:t>
      </w:r>
    </w:p>
    <w:p w14:paraId="01448475" w14:textId="77777777" w:rsidR="00B44C7E" w:rsidRPr="00777771" w:rsidRDefault="00B44C7E" w:rsidP="00B44C7E">
      <w:pPr>
        <w:jc w:val="both"/>
      </w:pPr>
    </w:p>
    <w:p w14:paraId="3C9A262A" w14:textId="77777777" w:rsidR="00B44C7E" w:rsidRPr="00665D88" w:rsidRDefault="00B44C7E" w:rsidP="00183B5F">
      <w:pPr>
        <w:pStyle w:val="af2"/>
        <w:widowControl/>
        <w:numPr>
          <w:ilvl w:val="0"/>
          <w:numId w:val="17"/>
        </w:numPr>
        <w:ind w:firstLineChars="0"/>
        <w:rPr>
          <w:rFonts w:ascii="Times New Roman" w:hAnsi="Times New Roman"/>
          <w:u w:val="single"/>
        </w:rPr>
      </w:pPr>
      <w:r w:rsidRPr="00665D88">
        <w:rPr>
          <w:rFonts w:ascii="Times New Roman" w:hAnsi="Times New Roman"/>
          <w:u w:val="single"/>
        </w:rPr>
        <w:t>Inter-vendor collaboration complexity, e.g., whether bilateral collaboration is required between vendors</w:t>
      </w:r>
    </w:p>
    <w:p w14:paraId="00B6F2CD" w14:textId="718A69C8" w:rsidR="00B44C7E" w:rsidRPr="00777771" w:rsidRDefault="00BD3950" w:rsidP="00BD3950">
      <w:pPr>
        <w:jc w:val="both"/>
      </w:pPr>
      <w:r>
        <w:rPr>
          <w:rFonts w:eastAsiaTheme="minorEastAsia" w:hint="eastAsia"/>
          <w:lang w:eastAsia="zh-CN"/>
        </w:rPr>
        <w:t>A</w:t>
      </w:r>
      <w:r>
        <w:rPr>
          <w:rFonts w:eastAsiaTheme="minorEastAsia"/>
          <w:lang w:eastAsia="zh-CN"/>
        </w:rPr>
        <w:t xml:space="preserve">s clarified in the agreement, the method of exchanging parameters between NW and UE is over the air-interface with model transfer z4, it is clear that </w:t>
      </w:r>
      <w:r w:rsidR="00B44C7E" w:rsidRPr="00777771">
        <w:t>option 3</w:t>
      </w:r>
      <w:r>
        <w:t>b</w:t>
      </w:r>
      <w:r w:rsidR="00B44C7E" w:rsidRPr="00777771">
        <w:t xml:space="preserve"> requires no inter-vendor collaboration. </w:t>
      </w:r>
    </w:p>
    <w:p w14:paraId="058D63BD" w14:textId="6FEE055A" w:rsidR="00B44C7E" w:rsidRPr="00365F44" w:rsidRDefault="00B44C7E" w:rsidP="00371AD5">
      <w:pPr>
        <w:pStyle w:val="af2"/>
        <w:numPr>
          <w:ilvl w:val="0"/>
          <w:numId w:val="34"/>
        </w:numPr>
        <w:ind w:left="1474" w:firstLineChars="0" w:hanging="1474"/>
        <w:rPr>
          <w:rFonts w:ascii="Times New Roman" w:eastAsiaTheme="minorEastAsia" w:hAnsi="Times New Roman"/>
          <w:b/>
        </w:rPr>
      </w:pPr>
      <w:r w:rsidRPr="00365F44">
        <w:rPr>
          <w:rFonts w:ascii="Times New Roman" w:eastAsiaTheme="minorEastAsia" w:hAnsi="Times New Roman"/>
          <w:b/>
        </w:rPr>
        <w:t>Option 3</w:t>
      </w:r>
      <w:r w:rsidR="00905620">
        <w:rPr>
          <w:rFonts w:ascii="Times New Roman" w:eastAsiaTheme="minorEastAsia" w:hAnsi="Times New Roman"/>
          <w:b/>
        </w:rPr>
        <w:t>b</w:t>
      </w:r>
      <w:r w:rsidRPr="00365F44">
        <w:rPr>
          <w:rFonts w:ascii="Times New Roman" w:eastAsiaTheme="minorEastAsia" w:hAnsi="Times New Roman"/>
          <w:b/>
        </w:rPr>
        <w:t xml:space="preserve"> requires </w:t>
      </w:r>
      <w:r w:rsidR="00824424">
        <w:rPr>
          <w:rFonts w:ascii="Times New Roman" w:eastAsiaTheme="minorEastAsia" w:hAnsi="Times New Roman"/>
          <w:b/>
        </w:rPr>
        <w:t>no bi-lateral</w:t>
      </w:r>
      <w:r w:rsidR="00824424" w:rsidRPr="00365F44">
        <w:rPr>
          <w:rFonts w:ascii="Times New Roman" w:eastAsiaTheme="minorEastAsia" w:hAnsi="Times New Roman"/>
          <w:b/>
        </w:rPr>
        <w:t xml:space="preserve"> </w:t>
      </w:r>
      <w:r w:rsidRPr="00365F44">
        <w:rPr>
          <w:rFonts w:ascii="Times New Roman" w:eastAsiaTheme="minorEastAsia" w:hAnsi="Times New Roman"/>
          <w:b/>
        </w:rPr>
        <w:t xml:space="preserve">inter-vendor collaboration </w:t>
      </w:r>
      <w:r w:rsidR="0042679A">
        <w:rPr>
          <w:rFonts w:ascii="Times New Roman" w:eastAsiaTheme="minorEastAsia" w:hAnsi="Times New Roman"/>
          <w:b/>
        </w:rPr>
        <w:t>as</w:t>
      </w:r>
      <w:r w:rsidRPr="00365F44">
        <w:rPr>
          <w:rFonts w:ascii="Times New Roman" w:eastAsiaTheme="minorEastAsia" w:hAnsi="Times New Roman"/>
          <w:b/>
        </w:rPr>
        <w:t xml:space="preserve"> the parameter exchange </w:t>
      </w:r>
      <w:r w:rsidR="0042679A">
        <w:rPr>
          <w:rFonts w:ascii="Times New Roman" w:eastAsiaTheme="minorEastAsia" w:hAnsi="Times New Roman"/>
          <w:b/>
        </w:rPr>
        <w:t>has been clarified to be</w:t>
      </w:r>
      <w:r w:rsidRPr="00365F44">
        <w:rPr>
          <w:rFonts w:ascii="Times New Roman" w:eastAsiaTheme="minorEastAsia" w:hAnsi="Times New Roman"/>
          <w:b/>
        </w:rPr>
        <w:t xml:space="preserve"> in an over-the-air manner. </w:t>
      </w:r>
    </w:p>
    <w:p w14:paraId="1C380528" w14:textId="77777777" w:rsidR="00B44C7E" w:rsidRPr="00777771" w:rsidRDefault="00B44C7E" w:rsidP="00B44C7E">
      <w:pPr>
        <w:jc w:val="both"/>
      </w:pPr>
    </w:p>
    <w:p w14:paraId="7514AF7C" w14:textId="01E506E5" w:rsidR="00A07C64" w:rsidRPr="00665D88" w:rsidRDefault="00B44C7E" w:rsidP="00B44C7E">
      <w:pPr>
        <w:pStyle w:val="af2"/>
        <w:widowControl/>
        <w:numPr>
          <w:ilvl w:val="0"/>
          <w:numId w:val="17"/>
        </w:numPr>
        <w:ind w:firstLineChars="0"/>
        <w:rPr>
          <w:rFonts w:ascii="Times New Roman" w:hAnsi="Times New Roman"/>
          <w:u w:val="single"/>
        </w:rPr>
      </w:pPr>
      <w:r w:rsidRPr="00665D88">
        <w:rPr>
          <w:rFonts w:ascii="Times New Roman" w:hAnsi="Times New Roman"/>
          <w:u w:val="single"/>
        </w:rPr>
        <w:t>Performance</w:t>
      </w:r>
    </w:p>
    <w:p w14:paraId="6E91296D" w14:textId="6DA79882" w:rsidR="00032110" w:rsidRPr="00032110" w:rsidRDefault="00032110" w:rsidP="00B44C7E">
      <w:pPr>
        <w:jc w:val="both"/>
        <w:rPr>
          <w:rFonts w:eastAsiaTheme="minorEastAsia"/>
          <w:lang w:eastAsia="zh-CN"/>
        </w:rPr>
      </w:pPr>
      <w:r>
        <w:rPr>
          <w:rFonts w:eastAsiaTheme="minorEastAsia"/>
          <w:lang w:eastAsia="zh-CN"/>
        </w:rPr>
        <w:t>We have noticed that the performance of an inter-vendor collaboration option can be reflected</w:t>
      </w:r>
      <w:r w:rsidR="00C528DA">
        <w:rPr>
          <w:rFonts w:eastAsiaTheme="minorEastAsia"/>
          <w:lang w:eastAsia="zh-CN"/>
        </w:rPr>
        <w:t xml:space="preserve"> at least</w:t>
      </w:r>
      <w:r>
        <w:rPr>
          <w:rFonts w:eastAsiaTheme="minorEastAsia"/>
          <w:lang w:eastAsia="zh-CN"/>
        </w:rPr>
        <w:t xml:space="preserve"> by </w:t>
      </w:r>
      <w:r w:rsidR="00C528DA">
        <w:rPr>
          <w:rFonts w:eastAsiaTheme="minorEastAsia"/>
          <w:lang w:eastAsia="zh-CN"/>
        </w:rPr>
        <w:t>the following</w:t>
      </w:r>
      <w:r>
        <w:rPr>
          <w:rFonts w:eastAsiaTheme="minorEastAsia"/>
          <w:lang w:eastAsia="zh-CN"/>
        </w:rPr>
        <w:t xml:space="preserve"> main aspects, i.e., model </w:t>
      </w:r>
      <w:r w:rsidR="001D6871">
        <w:rPr>
          <w:rFonts w:eastAsiaTheme="minorEastAsia"/>
          <w:lang w:eastAsia="zh-CN"/>
        </w:rPr>
        <w:t xml:space="preserve">optimizing </w:t>
      </w:r>
      <w:r>
        <w:rPr>
          <w:rFonts w:eastAsiaTheme="minorEastAsia"/>
          <w:lang w:eastAsia="zh-CN"/>
        </w:rPr>
        <w:t>flexibility (e.g., whether updated model structure design or scalable parameter scale can be supported</w:t>
      </w:r>
      <w:r w:rsidR="001D6871">
        <w:rPr>
          <w:rFonts w:eastAsiaTheme="minorEastAsia"/>
          <w:lang w:eastAsia="zh-CN"/>
        </w:rPr>
        <w:t>, whether model can be trained in an end-to-end manner or in a manner mimicking the target model</w:t>
      </w:r>
      <w:r>
        <w:rPr>
          <w:rFonts w:eastAsiaTheme="minorEastAsia"/>
          <w:lang w:eastAsia="zh-CN"/>
        </w:rPr>
        <w:t>)</w:t>
      </w:r>
      <w:r w:rsidR="007E2029">
        <w:rPr>
          <w:rFonts w:eastAsiaTheme="minorEastAsia"/>
          <w:lang w:eastAsia="zh-CN"/>
        </w:rPr>
        <w:t>, and</w:t>
      </w:r>
      <w:r w:rsidR="00C528DA">
        <w:rPr>
          <w:rFonts w:eastAsiaTheme="minorEastAsia"/>
          <w:lang w:eastAsia="zh-CN"/>
        </w:rPr>
        <w:t xml:space="preserve"> </w:t>
      </w:r>
      <w:r>
        <w:rPr>
          <w:rFonts w:eastAsiaTheme="minorEastAsia"/>
          <w:lang w:eastAsia="zh-CN"/>
        </w:rPr>
        <w:t>support for approaches potentially beneficial for performance (e.g., cell/site or localized models). Therefore, we would like to analyse each specific option according to the listed factors separately.</w:t>
      </w:r>
    </w:p>
    <w:p w14:paraId="39A1BB27" w14:textId="696F98C8" w:rsidR="004F2F10" w:rsidRPr="00181BDB" w:rsidRDefault="00844D62" w:rsidP="00B44C7E">
      <w:pPr>
        <w:jc w:val="both"/>
        <w:rPr>
          <w:rFonts w:eastAsiaTheme="minorEastAsia"/>
          <w:lang w:eastAsia="zh-CN"/>
        </w:rPr>
      </w:pPr>
      <w:r>
        <w:rPr>
          <w:rFonts w:eastAsiaTheme="minorEastAsia"/>
          <w:lang w:eastAsia="zh-CN"/>
        </w:rPr>
        <w:t>On the one hand, e</w:t>
      </w:r>
      <w:r w:rsidR="002A08BF">
        <w:rPr>
          <w:rFonts w:eastAsiaTheme="minorEastAsia"/>
          <w:lang w:eastAsia="zh-CN"/>
        </w:rPr>
        <w:t xml:space="preserve">ncoder structure is specified and constrained in option 3b, and </w:t>
      </w:r>
      <w:r w:rsidR="002A08BF">
        <w:t>s</w:t>
      </w:r>
      <w:r w:rsidR="00032110">
        <w:t xml:space="preserve">ome may argue that the performance of option3b will be limited by the fixed </w:t>
      </w:r>
      <w:r w:rsidR="002A08BF">
        <w:t>encoder</w:t>
      </w:r>
      <w:r w:rsidR="00032110">
        <w:t xml:space="preserve"> structure. However, we believe that scaling up the parameters of encoder could not unlimitedly boost the end-to-end performance of CSI compression, and the gain provided by powerful models is acceptable based on results from companies. So, the fixed encoder structure will not be a critical problem.</w:t>
      </w:r>
      <w:r w:rsidR="00C528DA">
        <w:rPr>
          <w:rFonts w:eastAsiaTheme="minorEastAsia"/>
          <w:lang w:eastAsia="zh-CN"/>
        </w:rPr>
        <w:t xml:space="preserve"> On the other hand, </w:t>
      </w:r>
      <w:r w:rsidR="00C528DA">
        <w:t>t</w:t>
      </w:r>
      <w:r w:rsidR="00B44C7E" w:rsidRPr="00777771">
        <w:t>he performance of option 3 can be guaranteed by the flexibly-updated model parameters</w:t>
      </w:r>
      <w:r w:rsidR="00905620">
        <w:t xml:space="preserve"> compared with options with fixed model parameters such as option1</w:t>
      </w:r>
      <w:r w:rsidR="00B44C7E" w:rsidRPr="00777771">
        <w:t xml:space="preserve">, i.e., different parameter sets can be trained based on cell/site or </w:t>
      </w:r>
      <w:r w:rsidR="00B44C7E">
        <w:t>configuration-specific</w:t>
      </w:r>
      <w:r w:rsidR="00B44C7E" w:rsidRPr="00777771">
        <w:t xml:space="preserve"> data to achieve good performance</w:t>
      </w:r>
      <w:r w:rsidR="00B44C7E">
        <w:t xml:space="preserve"> </w:t>
      </w:r>
      <w:r w:rsidR="00B44C7E" w:rsidRPr="00003D26">
        <w:t xml:space="preserve">to fit different real </w:t>
      </w:r>
      <w:r w:rsidR="00B44C7E">
        <w:t>scenarios</w:t>
      </w:r>
      <w:r w:rsidR="00B44C7E" w:rsidRPr="00777771">
        <w:t xml:space="preserve">. In fact, simulation results in R18 </w:t>
      </w:r>
      <w:r w:rsidR="00B44C7E">
        <w:t>show</w:t>
      </w:r>
      <w:r w:rsidR="00B44C7E" w:rsidRPr="00777771">
        <w:t xml:space="preserve"> that </w:t>
      </w:r>
      <w:r w:rsidR="00B44C7E">
        <w:t xml:space="preserve">only </w:t>
      </w:r>
      <w:r w:rsidR="00B44C7E" w:rsidRPr="00777771">
        <w:t xml:space="preserve">updating </w:t>
      </w:r>
      <w:r w:rsidR="00B44C7E">
        <w:t>parameters</w:t>
      </w:r>
      <w:r w:rsidR="00B44C7E" w:rsidRPr="00777771">
        <w:t xml:space="preserve"> in a fixed model structure is enough to achieve satisfying performance.</w:t>
      </w:r>
      <w:r w:rsidR="000E30C9">
        <w:t xml:space="preserve"> </w:t>
      </w:r>
    </w:p>
    <w:p w14:paraId="1A648CFE" w14:textId="195032A0" w:rsidR="004F1B20" w:rsidRPr="004F2F10" w:rsidRDefault="00572E8F" w:rsidP="00371AD5">
      <w:pPr>
        <w:pStyle w:val="af2"/>
        <w:numPr>
          <w:ilvl w:val="0"/>
          <w:numId w:val="34"/>
        </w:numPr>
        <w:ind w:left="1474" w:firstLineChars="0" w:hanging="1474"/>
        <w:rPr>
          <w:rFonts w:ascii="Times New Roman" w:eastAsiaTheme="minorEastAsia" w:hAnsi="Times New Roman"/>
          <w:b/>
        </w:rPr>
      </w:pPr>
      <w:r>
        <w:rPr>
          <w:rFonts w:ascii="Times New Roman" w:eastAsiaTheme="minorEastAsia" w:hAnsi="Times New Roman"/>
          <w:b/>
        </w:rPr>
        <w:t xml:space="preserve">A fixed encoder structure in option 3b will not be </w:t>
      </w:r>
      <w:r w:rsidR="008F2832">
        <w:rPr>
          <w:rFonts w:ascii="Times New Roman" w:eastAsiaTheme="minorEastAsia" w:hAnsi="Times New Roman"/>
          <w:b/>
        </w:rPr>
        <w:t>performance limiting</w:t>
      </w:r>
      <w:r>
        <w:rPr>
          <w:rFonts w:ascii="Times New Roman" w:eastAsiaTheme="minorEastAsia" w:hAnsi="Times New Roman"/>
          <w:b/>
        </w:rPr>
        <w:t xml:space="preserve"> for CSI compression </w:t>
      </w:r>
      <w:r w:rsidR="00B63F13">
        <w:rPr>
          <w:rFonts w:ascii="Times New Roman" w:eastAsiaTheme="minorEastAsia" w:hAnsi="Times New Roman"/>
          <w:b/>
        </w:rPr>
        <w:t xml:space="preserve">if a powerful encoder design is </w:t>
      </w:r>
      <w:r w:rsidR="00816FC6">
        <w:rPr>
          <w:rFonts w:ascii="Times New Roman" w:eastAsiaTheme="minorEastAsia" w:hAnsi="Times New Roman"/>
          <w:b/>
        </w:rPr>
        <w:t>specified in 3GPP</w:t>
      </w:r>
      <w:r w:rsidRPr="008565F9">
        <w:rPr>
          <w:rFonts w:ascii="Times New Roman" w:eastAsiaTheme="minorEastAsia" w:hAnsi="Times New Roman"/>
          <w:b/>
        </w:rPr>
        <w:t>.</w:t>
      </w:r>
    </w:p>
    <w:p w14:paraId="2BB9939A" w14:textId="085216E5" w:rsidR="00281BCA" w:rsidRDefault="00281BCA" w:rsidP="00371AD5">
      <w:pPr>
        <w:pStyle w:val="af2"/>
        <w:numPr>
          <w:ilvl w:val="0"/>
          <w:numId w:val="34"/>
        </w:numPr>
        <w:ind w:left="1474" w:firstLineChars="0" w:hanging="1474"/>
        <w:rPr>
          <w:rFonts w:ascii="Times New Roman" w:eastAsiaTheme="minorEastAsia" w:hAnsi="Times New Roman"/>
          <w:b/>
        </w:rPr>
      </w:pPr>
      <w:r>
        <w:rPr>
          <w:rFonts w:ascii="Times New Roman" w:eastAsiaTheme="minorEastAsia" w:hAnsi="Times New Roman"/>
          <w:b/>
        </w:rPr>
        <w:t>P</w:t>
      </w:r>
      <w:r w:rsidRPr="008565F9">
        <w:rPr>
          <w:rFonts w:ascii="Times New Roman" w:eastAsiaTheme="minorEastAsia" w:hAnsi="Times New Roman"/>
          <w:b/>
        </w:rPr>
        <w:t>erformance of option 3</w:t>
      </w:r>
      <w:r>
        <w:rPr>
          <w:rFonts w:ascii="Times New Roman" w:eastAsiaTheme="minorEastAsia" w:hAnsi="Times New Roman"/>
          <w:b/>
        </w:rPr>
        <w:t>b</w:t>
      </w:r>
      <w:r w:rsidRPr="008565F9">
        <w:rPr>
          <w:rFonts w:ascii="Times New Roman" w:eastAsiaTheme="minorEastAsia" w:hAnsi="Times New Roman"/>
          <w:b/>
        </w:rPr>
        <w:t xml:space="preserve"> </w:t>
      </w:r>
      <w:r>
        <w:rPr>
          <w:rFonts w:ascii="Times New Roman" w:eastAsiaTheme="minorEastAsia" w:hAnsi="Times New Roman"/>
          <w:b/>
        </w:rPr>
        <w:t>could benefit from a good support for cell/site or localised models</w:t>
      </w:r>
      <w:r w:rsidRPr="008565F9">
        <w:rPr>
          <w:rFonts w:ascii="Times New Roman" w:eastAsiaTheme="minorEastAsia" w:hAnsi="Times New Roman"/>
          <w:b/>
        </w:rPr>
        <w:t>.</w:t>
      </w:r>
    </w:p>
    <w:p w14:paraId="315D3020" w14:textId="77777777" w:rsidR="00B44C7E" w:rsidRPr="00777771" w:rsidRDefault="00B44C7E" w:rsidP="00B44C7E">
      <w:pPr>
        <w:jc w:val="both"/>
      </w:pPr>
    </w:p>
    <w:p w14:paraId="5F0C0FD8" w14:textId="77777777" w:rsidR="00B44C7E" w:rsidRPr="00665D88" w:rsidRDefault="00B44C7E" w:rsidP="00183B5F">
      <w:pPr>
        <w:pStyle w:val="af2"/>
        <w:widowControl/>
        <w:numPr>
          <w:ilvl w:val="0"/>
          <w:numId w:val="17"/>
        </w:numPr>
        <w:ind w:firstLineChars="0"/>
        <w:rPr>
          <w:rFonts w:ascii="Times New Roman" w:hAnsi="Times New Roman"/>
          <w:u w:val="single"/>
        </w:rPr>
      </w:pPr>
      <w:r w:rsidRPr="00665D88">
        <w:rPr>
          <w:rFonts w:ascii="Times New Roman" w:hAnsi="Times New Roman"/>
          <w:u w:val="single"/>
        </w:rPr>
        <w:t>Interoperability and RAN4 / testing related aspects</w:t>
      </w:r>
    </w:p>
    <w:p w14:paraId="13DB34B5" w14:textId="0772BB8D" w:rsidR="00B94729" w:rsidRDefault="00407D10" w:rsidP="003E1336">
      <w:pPr>
        <w:jc w:val="both"/>
        <w:rPr>
          <w:rFonts w:eastAsiaTheme="minorEastAsia"/>
          <w:lang w:eastAsia="zh-CN"/>
        </w:rPr>
      </w:pPr>
      <w:r>
        <w:rPr>
          <w:rFonts w:eastAsiaTheme="minorEastAsia"/>
          <w:lang w:eastAsia="zh-CN"/>
        </w:rPr>
        <w:lastRenderedPageBreak/>
        <w:t>I</w:t>
      </w:r>
      <w:r w:rsidR="00B36E5F" w:rsidRPr="00003D26">
        <w:rPr>
          <w:rFonts w:eastAsiaTheme="minorEastAsia"/>
          <w:lang w:eastAsia="zh-CN"/>
        </w:rPr>
        <w:t>nteroperability</w:t>
      </w:r>
      <w:r w:rsidR="009440AE">
        <w:rPr>
          <w:rFonts w:eastAsiaTheme="minorEastAsia"/>
          <w:lang w:eastAsia="zh-CN"/>
        </w:rPr>
        <w:t>,</w:t>
      </w:r>
      <w:r w:rsidR="00B36E5F" w:rsidRPr="00003D26">
        <w:rPr>
          <w:rFonts w:eastAsiaTheme="minorEastAsia"/>
          <w:lang w:eastAsia="zh-CN"/>
        </w:rPr>
        <w:t xml:space="preserve"> in our understanding</w:t>
      </w:r>
      <w:r w:rsidR="009440AE">
        <w:rPr>
          <w:rFonts w:eastAsiaTheme="minorEastAsia"/>
          <w:lang w:eastAsia="zh-CN"/>
        </w:rPr>
        <w:t>,</w:t>
      </w:r>
      <w:r w:rsidR="00B36E5F" w:rsidRPr="00003D26">
        <w:rPr>
          <w:rFonts w:eastAsiaTheme="minorEastAsia"/>
          <w:lang w:eastAsia="zh-CN"/>
        </w:rPr>
        <w:t xml:space="preserve"> means that for any UE vendor that passes the RAN4 testing, the interoperability between UE and NW can be guaranteed with expected performance target.</w:t>
      </w:r>
      <w:r>
        <w:rPr>
          <w:rFonts w:eastAsiaTheme="minorEastAsia"/>
          <w:lang w:eastAsia="zh-CN"/>
        </w:rPr>
        <w:t xml:space="preserve"> </w:t>
      </w:r>
      <w:r w:rsidR="00B94729" w:rsidRPr="00777771">
        <w:t>Towards option 3</w:t>
      </w:r>
      <w:r w:rsidR="00B94729">
        <w:t>b</w:t>
      </w:r>
      <w:r w:rsidR="00B94729" w:rsidRPr="00777771">
        <w:t xml:space="preserve">, one </w:t>
      </w:r>
      <w:r w:rsidR="00B94729">
        <w:t xml:space="preserve">key </w:t>
      </w:r>
      <w:r w:rsidR="00B94729" w:rsidRPr="00777771">
        <w:t xml:space="preserve">issue to be considered is how to guarantee the performance in real deployment via pre-deployment testing, since the complete model can be obtained only after the </w:t>
      </w:r>
      <w:r w:rsidR="000B4064">
        <w:t xml:space="preserve">model </w:t>
      </w:r>
      <w:r w:rsidR="00B94729" w:rsidRPr="00777771">
        <w:t>parameters for deployment have been transferred to UE.</w:t>
      </w:r>
    </w:p>
    <w:p w14:paraId="309801A8" w14:textId="4FE2D421" w:rsidR="00B94729" w:rsidRDefault="00407D10" w:rsidP="003E1336">
      <w:pPr>
        <w:jc w:val="both"/>
        <w:rPr>
          <w:rFonts w:eastAsiaTheme="minorEastAsia"/>
          <w:lang w:eastAsia="zh-CN"/>
        </w:rPr>
      </w:pPr>
      <w:r>
        <w:rPr>
          <w:rFonts w:eastAsiaTheme="minorEastAsia"/>
          <w:lang w:eastAsia="zh-CN"/>
        </w:rPr>
        <w:t xml:space="preserve">In our understanding, the </w:t>
      </w:r>
      <w:r w:rsidRPr="00DC3B3F">
        <w:rPr>
          <w:rFonts w:eastAsiaTheme="minorEastAsia"/>
          <w:lang w:eastAsia="zh-CN"/>
        </w:rPr>
        <w:t>interoperability</w:t>
      </w:r>
      <w:r>
        <w:rPr>
          <w:rFonts w:eastAsiaTheme="minorEastAsia"/>
          <w:lang w:eastAsia="zh-CN"/>
        </w:rPr>
        <w:t xml:space="preserve"> of option 3b could be guaranteed </w:t>
      </w:r>
      <w:r w:rsidR="00B94729">
        <w:rPr>
          <w:rFonts w:eastAsiaTheme="minorEastAsia"/>
          <w:lang w:eastAsia="zh-CN"/>
        </w:rPr>
        <w:t>via the testing of</w:t>
      </w:r>
      <w:r w:rsidR="000B4064">
        <w:rPr>
          <w:rFonts w:eastAsiaTheme="minorEastAsia"/>
          <w:lang w:eastAsia="zh-CN"/>
        </w:rPr>
        <w:t xml:space="preserve"> model</w:t>
      </w:r>
      <w:r w:rsidR="00B94729">
        <w:rPr>
          <w:rFonts w:eastAsiaTheme="minorEastAsia"/>
          <w:lang w:eastAsia="zh-CN"/>
        </w:rPr>
        <w:t xml:space="preserve"> parameter update at UE in RAN4.</w:t>
      </w:r>
      <w:r w:rsidR="00B94729">
        <w:rPr>
          <w:rFonts w:eastAsiaTheme="minorEastAsia" w:hint="eastAsia"/>
          <w:lang w:eastAsia="zh-CN"/>
        </w:rPr>
        <w:t xml:space="preserve"> </w:t>
      </w:r>
      <w:r w:rsidR="00B94729" w:rsidRPr="00777771">
        <w:t xml:space="preserve">Specifically, RAN4 could </w:t>
      </w:r>
      <w:r w:rsidR="00B94729">
        <w:t>identify</w:t>
      </w:r>
      <w:r w:rsidR="00B94729" w:rsidRPr="00777771">
        <w:t xml:space="preserve"> (or even specify) </w:t>
      </w:r>
      <w:r w:rsidR="00B94729">
        <w:t xml:space="preserve">several </w:t>
      </w:r>
      <w:r w:rsidR="00B94729" w:rsidRPr="00777771">
        <w:t>sets of testing</w:t>
      </w:r>
      <w:r w:rsidR="000B4064">
        <w:t xml:space="preserve"> model</w:t>
      </w:r>
      <w:r w:rsidR="00B94729" w:rsidRPr="00777771">
        <w:t xml:space="preserve"> parameters </w:t>
      </w:r>
      <w:r w:rsidR="00B94729">
        <w:t xml:space="preserve">and testing condition together </w:t>
      </w:r>
      <w:r w:rsidR="00B94729" w:rsidRPr="00777771">
        <w:t xml:space="preserve">for the standardized model structure. </w:t>
      </w:r>
      <w:r w:rsidR="000B4064">
        <w:t xml:space="preserve">During the test, TE can update the UE side model with the </w:t>
      </w:r>
      <w:r w:rsidR="00B94729">
        <w:t xml:space="preserve">identified testing </w:t>
      </w:r>
      <w:r w:rsidR="000B4064">
        <w:t xml:space="preserve">model </w:t>
      </w:r>
      <w:r w:rsidR="00B94729">
        <w:t>parameters</w:t>
      </w:r>
      <w:r w:rsidR="000B4064">
        <w:t>.</w:t>
      </w:r>
      <w:r w:rsidR="00B94729">
        <w:t xml:space="preserve"> </w:t>
      </w:r>
      <w:r w:rsidR="00B94729" w:rsidRPr="00777771">
        <w:t>UE</w:t>
      </w:r>
      <w:r w:rsidR="00B94729">
        <w:t xml:space="preserve"> can</w:t>
      </w:r>
      <w:r w:rsidR="00B94729" w:rsidRPr="00777771">
        <w:t xml:space="preserve"> deploy the test parameters</w:t>
      </w:r>
      <w:r w:rsidR="00B94729">
        <w:t xml:space="preserve"> with specified model to</w:t>
      </w:r>
      <w:r w:rsidR="00B94729" w:rsidRPr="00777771">
        <w:t xml:space="preserve"> check whether the output of UE side model approaches the target output given the </w:t>
      </w:r>
      <w:r w:rsidR="00B94729">
        <w:t>testing condition</w:t>
      </w:r>
      <w:r w:rsidR="00B94729" w:rsidRPr="00777771">
        <w:t xml:space="preserve"> (how to generate the</w:t>
      </w:r>
      <w:r w:rsidR="00B94729">
        <w:t xml:space="preserve"> testing dataset</w:t>
      </w:r>
      <w:r w:rsidR="00B94729" w:rsidRPr="00777771" w:rsidDel="007B10B5">
        <w:t xml:space="preserve"> </w:t>
      </w:r>
      <w:r w:rsidR="00B94729" w:rsidRPr="00777771">
        <w:t>could be further studied in RAN4).</w:t>
      </w:r>
      <w:r w:rsidR="00B94729">
        <w:rPr>
          <w:rFonts w:eastAsiaTheme="minorEastAsia" w:hint="eastAsia"/>
          <w:lang w:eastAsia="zh-CN"/>
        </w:rPr>
        <w:t xml:space="preserve"> </w:t>
      </w:r>
      <w:r w:rsidR="00705499">
        <w:rPr>
          <w:rFonts w:eastAsiaTheme="minorEastAsia"/>
          <w:lang w:eastAsia="zh-CN"/>
        </w:rPr>
        <w:t xml:space="preserve">As </w:t>
      </w:r>
      <w:r w:rsidR="00261571" w:rsidRPr="00DC3B3F">
        <w:rPr>
          <w:rFonts w:eastAsiaTheme="minorEastAsia"/>
          <w:lang w:eastAsia="zh-CN"/>
        </w:rPr>
        <w:t xml:space="preserve">long as a UE passes the RAN4 testing, it means UE implements the encoder </w:t>
      </w:r>
      <w:r w:rsidR="00705499">
        <w:rPr>
          <w:rFonts w:eastAsiaTheme="minorEastAsia"/>
          <w:lang w:eastAsia="zh-CN"/>
        </w:rPr>
        <w:t>structure in a way that can have flexible parameter update. Thu</w:t>
      </w:r>
      <w:r w:rsidR="00261571" w:rsidRPr="00DC3B3F">
        <w:rPr>
          <w:rFonts w:eastAsiaTheme="minorEastAsia"/>
          <w:lang w:eastAsia="zh-CN"/>
        </w:rPr>
        <w:t>s</w:t>
      </w:r>
      <w:r w:rsidR="00B94729">
        <w:rPr>
          <w:rFonts w:eastAsiaTheme="minorEastAsia" w:hint="eastAsia"/>
          <w:lang w:eastAsia="zh-CN"/>
        </w:rPr>
        <w:t>,</w:t>
      </w:r>
      <w:r w:rsidR="00261571" w:rsidRPr="00DC3B3F">
        <w:rPr>
          <w:rFonts w:eastAsiaTheme="minorEastAsia"/>
          <w:lang w:eastAsia="zh-CN"/>
        </w:rPr>
        <w:t xml:space="preserve"> for any UE that interoperate with the NW, the expected performance can be guaranteed </w:t>
      </w:r>
      <w:r w:rsidR="009C6800">
        <w:rPr>
          <w:rFonts w:eastAsiaTheme="minorEastAsia"/>
          <w:lang w:eastAsia="zh-CN"/>
        </w:rPr>
        <w:t>in a cell/site specific way</w:t>
      </w:r>
      <w:r w:rsidR="00261571" w:rsidRPr="00DC3B3F">
        <w:rPr>
          <w:rFonts w:eastAsiaTheme="minorEastAsia" w:hint="eastAsia"/>
          <w:lang w:eastAsia="zh-CN"/>
        </w:rPr>
        <w:t>.</w:t>
      </w:r>
      <w:r w:rsidR="00B94729">
        <w:rPr>
          <w:rFonts w:eastAsiaTheme="minorEastAsia" w:hint="eastAsia"/>
          <w:lang w:eastAsia="zh-CN"/>
        </w:rPr>
        <w:t xml:space="preserve"> </w:t>
      </w:r>
      <w:r w:rsidR="00B94729" w:rsidRPr="00777771">
        <w:t xml:space="preserve">Note that on-device self-optimization for the model structure is feasible in option 3, as long as the self-optimized model deployment could pass the corresponding RAN4 test. </w:t>
      </w:r>
    </w:p>
    <w:p w14:paraId="6405701E" w14:textId="41421196" w:rsidR="00B36E5F" w:rsidRPr="00B94729" w:rsidRDefault="00B36E5F" w:rsidP="00371AD5">
      <w:pPr>
        <w:pStyle w:val="af2"/>
        <w:numPr>
          <w:ilvl w:val="0"/>
          <w:numId w:val="34"/>
        </w:numPr>
        <w:ind w:left="1474" w:firstLineChars="0" w:hanging="1474"/>
        <w:rPr>
          <w:rFonts w:ascii="Times New Roman" w:eastAsiaTheme="minorEastAsia" w:hAnsi="Times New Roman"/>
          <w:b/>
        </w:rPr>
      </w:pPr>
      <w:r w:rsidRPr="003E1336">
        <w:rPr>
          <w:rFonts w:ascii="Times New Roman" w:eastAsiaTheme="minorEastAsia" w:hAnsi="Times New Roman"/>
          <w:b/>
        </w:rPr>
        <w:t>Option</w:t>
      </w:r>
      <w:r w:rsidR="00B94729">
        <w:rPr>
          <w:rFonts w:ascii="Times New Roman" w:eastAsiaTheme="minorEastAsia" w:hAnsi="Times New Roman"/>
          <w:b/>
        </w:rPr>
        <w:t xml:space="preserve"> </w:t>
      </w:r>
      <w:r w:rsidRPr="003E1336">
        <w:rPr>
          <w:rFonts w:ascii="Times New Roman" w:eastAsiaTheme="minorEastAsia" w:hAnsi="Times New Roman"/>
          <w:b/>
        </w:rPr>
        <w:t>3</w:t>
      </w:r>
      <w:r w:rsidR="00B94729">
        <w:rPr>
          <w:rFonts w:ascii="Times New Roman" w:eastAsiaTheme="minorEastAsia" w:hAnsi="Times New Roman"/>
          <w:b/>
        </w:rPr>
        <w:t>b</w:t>
      </w:r>
      <w:r w:rsidRPr="003E1336">
        <w:rPr>
          <w:rFonts w:ascii="Times New Roman" w:eastAsiaTheme="minorEastAsia" w:hAnsi="Times New Roman"/>
          <w:b/>
        </w:rPr>
        <w:t xml:space="preserve"> guarantees the interoperability between UE and gNB since for any UE that passes the RAN4 test on model performance based on model parameter update, the expected performance of the UE would be predictable and guaranteed.</w:t>
      </w:r>
    </w:p>
    <w:p w14:paraId="3F4654EF" w14:textId="77777777" w:rsidR="008F204B" w:rsidRDefault="008F204B" w:rsidP="00B44C7E">
      <w:pPr>
        <w:jc w:val="both"/>
      </w:pPr>
    </w:p>
    <w:p w14:paraId="73918120" w14:textId="7BA3869A" w:rsidR="001664FB" w:rsidRPr="00777771" w:rsidRDefault="001664FB" w:rsidP="001664FB">
      <w:pPr>
        <w:jc w:val="both"/>
      </w:pPr>
      <w:r w:rsidRPr="00777771">
        <w:t>For the performance requirement</w:t>
      </w:r>
      <w:r>
        <w:t xml:space="preserve"> definition itself</w:t>
      </w:r>
      <w:r w:rsidRPr="00777771">
        <w:t xml:space="preserve">, we believe that it can be defined with specified encoder structure </w:t>
      </w:r>
      <w:r w:rsidR="005339D8" w:rsidRPr="00003D26">
        <w:t>and possible RAN4 agreed testing condition, including concluded reference decoder structure for performance target evaluation.</w:t>
      </w:r>
      <w:r w:rsidRPr="00777771">
        <w:t xml:space="preserve"> </w:t>
      </w:r>
    </w:p>
    <w:p w14:paraId="3013ABD3" w14:textId="21124256" w:rsidR="001664FB" w:rsidRPr="003E1336" w:rsidRDefault="001664FB" w:rsidP="00371AD5">
      <w:pPr>
        <w:pStyle w:val="af2"/>
        <w:numPr>
          <w:ilvl w:val="0"/>
          <w:numId w:val="34"/>
        </w:numPr>
        <w:ind w:left="1474" w:firstLineChars="0" w:hanging="1474"/>
        <w:rPr>
          <w:rFonts w:ascii="Times New Roman" w:eastAsiaTheme="minorEastAsia" w:hAnsi="Times New Roman"/>
          <w:b/>
        </w:rPr>
      </w:pPr>
      <w:r w:rsidRPr="003E1336">
        <w:rPr>
          <w:rFonts w:ascii="Times New Roman" w:eastAsiaTheme="minorEastAsia" w:hAnsi="Times New Roman"/>
          <w:b/>
        </w:rPr>
        <w:t>The performance requirement in RAN4 testing for option 3</w:t>
      </w:r>
      <w:r w:rsidR="00B94729">
        <w:rPr>
          <w:rFonts w:ascii="Times New Roman" w:eastAsiaTheme="minorEastAsia" w:hAnsi="Times New Roman"/>
          <w:b/>
        </w:rPr>
        <w:t>b</w:t>
      </w:r>
      <w:r w:rsidRPr="003E1336">
        <w:rPr>
          <w:rFonts w:ascii="Times New Roman" w:eastAsiaTheme="minorEastAsia" w:hAnsi="Times New Roman"/>
          <w:b/>
        </w:rPr>
        <w:t xml:space="preserve"> can be defined with specified encoder structure and possible RAN4 agreed testing condition, including concluded reference decoder structure for performance target evaluation.</w:t>
      </w:r>
    </w:p>
    <w:p w14:paraId="7EB961CE" w14:textId="77777777" w:rsidR="001664FB" w:rsidRPr="00F2172F" w:rsidRDefault="001664FB" w:rsidP="00B44C7E">
      <w:pPr>
        <w:jc w:val="both"/>
      </w:pPr>
    </w:p>
    <w:p w14:paraId="6A523C81" w14:textId="37C2F545" w:rsidR="00B44C7E" w:rsidRPr="00777771" w:rsidRDefault="00B44C7E" w:rsidP="00B44C7E">
      <w:pPr>
        <w:jc w:val="both"/>
      </w:pPr>
      <w:r w:rsidRPr="00777771">
        <w:t xml:space="preserve">Another approach to guarantee the performance in real deployment is to design a post-deployment testing framework. The post-deployment testing could guarantee the performance of models through observation of inference results against expected inference outputs, which is somewhat similar to model monitoring in LCM. Dataset for post-deployment testing can be either real-time measurements or predefined. </w:t>
      </w:r>
      <w:r w:rsidR="00BE33EF">
        <w:t xml:space="preserve">However, with </w:t>
      </w:r>
      <w:r w:rsidR="003E1336">
        <w:t>well-designed</w:t>
      </w:r>
      <w:r w:rsidR="00BE33EF">
        <w:t xml:space="preserve"> pre-deployment testing for Option</w:t>
      </w:r>
      <w:r w:rsidR="00456A54">
        <w:t xml:space="preserve"> </w:t>
      </w:r>
      <w:r w:rsidR="00BE33EF">
        <w:t>3</w:t>
      </w:r>
      <w:r w:rsidR="00456A54">
        <w:t>b</w:t>
      </w:r>
      <w:r w:rsidR="00BE33EF">
        <w:t xml:space="preserve"> for model parameter update, the necessity of post deployment testing needs to be studied.</w:t>
      </w:r>
    </w:p>
    <w:p w14:paraId="6FE81FDD" w14:textId="6829A7AB" w:rsidR="00B44C7E" w:rsidRPr="003E1336" w:rsidRDefault="00357E97" w:rsidP="00371AD5">
      <w:pPr>
        <w:pStyle w:val="af2"/>
        <w:numPr>
          <w:ilvl w:val="0"/>
          <w:numId w:val="34"/>
        </w:numPr>
        <w:ind w:left="1474" w:firstLineChars="0" w:hanging="1474"/>
        <w:rPr>
          <w:rFonts w:ascii="Times New Roman" w:eastAsiaTheme="minorEastAsia" w:hAnsi="Times New Roman"/>
          <w:b/>
        </w:rPr>
      </w:pPr>
      <w:r w:rsidRPr="003E1336">
        <w:rPr>
          <w:rFonts w:ascii="Times New Roman" w:eastAsiaTheme="minorEastAsia" w:hAnsi="Times New Roman"/>
          <w:b/>
        </w:rPr>
        <w:t>Necessity of post deployment testing can be studied for Option</w:t>
      </w:r>
      <w:r w:rsidR="00B94729">
        <w:rPr>
          <w:rFonts w:ascii="Times New Roman" w:eastAsiaTheme="minorEastAsia" w:hAnsi="Times New Roman"/>
          <w:b/>
        </w:rPr>
        <w:t xml:space="preserve"> </w:t>
      </w:r>
      <w:r w:rsidRPr="003E1336">
        <w:rPr>
          <w:rFonts w:ascii="Times New Roman" w:eastAsiaTheme="minorEastAsia" w:hAnsi="Times New Roman"/>
          <w:b/>
        </w:rPr>
        <w:t>3</w:t>
      </w:r>
      <w:r w:rsidR="00B94729">
        <w:rPr>
          <w:rFonts w:ascii="Times New Roman" w:eastAsiaTheme="minorEastAsia" w:hAnsi="Times New Roman"/>
          <w:b/>
        </w:rPr>
        <w:t>b</w:t>
      </w:r>
      <w:r w:rsidRPr="003E1336">
        <w:rPr>
          <w:rFonts w:ascii="Times New Roman" w:eastAsiaTheme="minorEastAsia" w:hAnsi="Times New Roman"/>
          <w:b/>
        </w:rPr>
        <w:t xml:space="preserve">. </w:t>
      </w:r>
    </w:p>
    <w:p w14:paraId="7FF62436" w14:textId="77777777" w:rsidR="00B44C7E" w:rsidRPr="00777771" w:rsidRDefault="00B44C7E" w:rsidP="00B44C7E">
      <w:pPr>
        <w:jc w:val="both"/>
      </w:pPr>
    </w:p>
    <w:p w14:paraId="20D8394F" w14:textId="77777777" w:rsidR="00B44C7E" w:rsidRPr="00665D88" w:rsidRDefault="00B44C7E" w:rsidP="00183B5F">
      <w:pPr>
        <w:pStyle w:val="af2"/>
        <w:widowControl/>
        <w:numPr>
          <w:ilvl w:val="0"/>
          <w:numId w:val="17"/>
        </w:numPr>
        <w:ind w:firstLineChars="0"/>
        <w:rPr>
          <w:rFonts w:ascii="Times New Roman" w:hAnsi="Times New Roman"/>
          <w:u w:val="single"/>
        </w:rPr>
      </w:pPr>
      <w:r w:rsidRPr="00665D88">
        <w:rPr>
          <w:rFonts w:ascii="Times New Roman" w:hAnsi="Times New Roman"/>
          <w:u w:val="single"/>
        </w:rPr>
        <w:t>Feasibility</w:t>
      </w:r>
    </w:p>
    <w:p w14:paraId="221B51C2" w14:textId="4BF0D12D" w:rsidR="00B44C7E" w:rsidRPr="00777771" w:rsidRDefault="007F323C" w:rsidP="00B44C7E">
      <w:pPr>
        <w:jc w:val="both"/>
      </w:pPr>
      <w:r w:rsidRPr="007F323C">
        <w:t xml:space="preserve"> In </w:t>
      </w:r>
      <w:r>
        <w:t>Appendix</w:t>
      </w:r>
      <w:r w:rsidRPr="007F323C">
        <w:t xml:space="preserve">, </w:t>
      </w:r>
      <w:r>
        <w:t>a</w:t>
      </w:r>
      <w:r w:rsidRPr="007F323C">
        <w:t>n initial lab test for model transfer with known model structure is done to</w:t>
      </w:r>
      <w:r w:rsidR="000B4064">
        <w:t xml:space="preserve"> test its basic feasibility</w:t>
      </w:r>
      <w:r w:rsidRPr="007F323C">
        <w:t xml:space="preserve"> and obtain the actual latency. </w:t>
      </w:r>
      <w:r w:rsidR="001E0FCE" w:rsidRPr="007F323C">
        <w:t>For even 10M parameters, the total latency of UE updating the received model parameters is just 12.472ms, which would result in the low latency of model transfer with known model structure</w:t>
      </w:r>
      <w:r w:rsidR="001E0FCE" w:rsidRPr="001E0FCE">
        <w:t>.</w:t>
      </w:r>
      <w:r w:rsidR="001E0FCE" w:rsidRPr="00003D26" w:rsidDel="007F323C">
        <w:t xml:space="preserve"> </w:t>
      </w:r>
      <w:r w:rsidRPr="00777771">
        <w:t xml:space="preserve">Our result </w:t>
      </w:r>
      <w:r w:rsidR="00533E39">
        <w:t xml:space="preserve">of lab test </w:t>
      </w:r>
      <w:r w:rsidRPr="00777771">
        <w:t>demonstrated that option 3</w:t>
      </w:r>
      <w:r w:rsidR="00B94729">
        <w:t>b</w:t>
      </w:r>
      <w:r w:rsidRPr="00777771">
        <w:t xml:space="preserve"> with standardized reference model structure and parameter exchange between NW-side and UE-side is also feasible with typical UE implementations and on-device operation.</w:t>
      </w:r>
      <w:r>
        <w:t xml:space="preserve"> </w:t>
      </w:r>
    </w:p>
    <w:p w14:paraId="0D1C52F3" w14:textId="54879058" w:rsidR="00B44C7E" w:rsidRPr="003E1336" w:rsidRDefault="00B44C7E" w:rsidP="00371AD5">
      <w:pPr>
        <w:pStyle w:val="af2"/>
        <w:numPr>
          <w:ilvl w:val="0"/>
          <w:numId w:val="34"/>
        </w:numPr>
        <w:ind w:left="1474" w:firstLineChars="0" w:hanging="1474"/>
        <w:rPr>
          <w:rFonts w:ascii="Times New Roman" w:eastAsiaTheme="minorEastAsia" w:hAnsi="Times New Roman"/>
          <w:b/>
        </w:rPr>
      </w:pPr>
      <w:r w:rsidRPr="003E1336">
        <w:rPr>
          <w:rFonts w:ascii="Times New Roman" w:eastAsiaTheme="minorEastAsia" w:hAnsi="Times New Roman"/>
          <w:b/>
        </w:rPr>
        <w:lastRenderedPageBreak/>
        <w:t>Option 3</w:t>
      </w:r>
      <w:r w:rsidR="00B94729">
        <w:rPr>
          <w:rFonts w:ascii="Times New Roman" w:eastAsiaTheme="minorEastAsia" w:hAnsi="Times New Roman"/>
          <w:b/>
        </w:rPr>
        <w:t>b</w:t>
      </w:r>
      <w:r w:rsidRPr="003E1336">
        <w:rPr>
          <w:rFonts w:ascii="Times New Roman" w:eastAsiaTheme="minorEastAsia" w:hAnsi="Times New Roman"/>
          <w:b/>
        </w:rPr>
        <w:t xml:space="preserve"> is feasible with typical UE implementations and on-device operation.</w:t>
      </w:r>
    </w:p>
    <w:p w14:paraId="29F062EF" w14:textId="77777777" w:rsidR="009401D7" w:rsidRDefault="009401D7" w:rsidP="00B44C7E"/>
    <w:p w14:paraId="02B3C241" w14:textId="46A9F97D" w:rsidR="00BB2073" w:rsidRDefault="00BB2073" w:rsidP="00BB2073">
      <w:pPr>
        <w:pStyle w:val="20"/>
      </w:pPr>
      <w:r w:rsidRPr="00A5496B">
        <w:t>Option 3</w:t>
      </w:r>
      <w:r>
        <w:t>a/5a</w:t>
      </w:r>
    </w:p>
    <w:p w14:paraId="1BF8081D" w14:textId="7701331F" w:rsidR="005C31B2" w:rsidRPr="00577EF4" w:rsidRDefault="00FC1625" w:rsidP="003E6333">
      <w:pPr>
        <w:jc w:val="both"/>
        <w:rPr>
          <w:rFonts w:eastAsiaTheme="minorEastAsia"/>
          <w:lang w:eastAsia="zh-CN"/>
        </w:rPr>
      </w:pPr>
      <w:r>
        <w:rPr>
          <w:rFonts w:eastAsiaTheme="minorEastAsia"/>
          <w:lang w:eastAsia="zh-CN"/>
        </w:rPr>
        <w:t>Option 3a</w:t>
      </w:r>
      <w:r w:rsidR="0057388F">
        <w:rPr>
          <w:rFonts w:eastAsiaTheme="minorEastAsia"/>
          <w:lang w:eastAsia="zh-CN"/>
        </w:rPr>
        <w:t>/5a</w:t>
      </w:r>
      <w:r>
        <w:rPr>
          <w:rFonts w:eastAsiaTheme="minorEastAsia"/>
          <w:lang w:eastAsia="zh-CN"/>
        </w:rPr>
        <w:t xml:space="preserve"> w</w:t>
      </w:r>
      <w:r w:rsidR="0057388F">
        <w:rPr>
          <w:rFonts w:eastAsiaTheme="minorEastAsia"/>
          <w:lang w:eastAsia="zh-CN"/>
        </w:rPr>
        <w:t>ere further categorized</w:t>
      </w:r>
      <w:r>
        <w:rPr>
          <w:rFonts w:eastAsiaTheme="minorEastAsia"/>
          <w:lang w:eastAsia="zh-CN"/>
        </w:rPr>
        <w:t xml:space="preserve"> in </w:t>
      </w:r>
      <w:r w:rsidR="00B01DE9">
        <w:rPr>
          <w:rFonts w:eastAsiaTheme="minorEastAsia"/>
          <w:lang w:eastAsia="zh-CN"/>
        </w:rPr>
        <w:t>RAN1 #116bis</w:t>
      </w:r>
      <w:r>
        <w:rPr>
          <w:rFonts w:eastAsiaTheme="minorEastAsia"/>
          <w:lang w:eastAsia="zh-CN"/>
        </w:rPr>
        <w:t xml:space="preserve">, which refers to the case where </w:t>
      </w:r>
      <w:r w:rsidR="00DA283A">
        <w:rPr>
          <w:rFonts w:eastAsiaTheme="minorEastAsia"/>
          <w:lang w:eastAsia="zh-CN"/>
        </w:rPr>
        <w:t xml:space="preserve">the exchanged </w:t>
      </w:r>
      <w:r w:rsidR="0057388F">
        <w:rPr>
          <w:rFonts w:eastAsiaTheme="minorEastAsia"/>
          <w:lang w:eastAsia="zh-CN"/>
        </w:rPr>
        <w:t xml:space="preserve">models or </w:t>
      </w:r>
      <w:r w:rsidR="00DA283A">
        <w:rPr>
          <w:rFonts w:eastAsiaTheme="minorEastAsia"/>
          <w:lang w:eastAsia="zh-CN"/>
        </w:rPr>
        <w:t>parameters will be further</w:t>
      </w:r>
      <w:r>
        <w:rPr>
          <w:rFonts w:eastAsiaTheme="minorEastAsia"/>
          <w:lang w:eastAsia="zh-CN"/>
        </w:rPr>
        <w:t xml:space="preserve"> process</w:t>
      </w:r>
      <w:r w:rsidR="00DA283A">
        <w:rPr>
          <w:rFonts w:eastAsiaTheme="minorEastAsia"/>
          <w:lang w:eastAsia="zh-CN"/>
        </w:rPr>
        <w:t>ed</w:t>
      </w:r>
      <w:r>
        <w:rPr>
          <w:rFonts w:eastAsiaTheme="minorEastAsia"/>
          <w:lang w:eastAsia="zh-CN"/>
        </w:rPr>
        <w:t xml:space="preserve"> at UE-side server (e.g., potential re-training, re-development, and/or offline testing</w:t>
      </w:r>
      <w:r w:rsidR="00DA283A">
        <w:rPr>
          <w:rFonts w:eastAsiaTheme="minorEastAsia"/>
          <w:lang w:eastAsia="zh-CN"/>
        </w:rPr>
        <w:t xml:space="preserve"> can be considered</w:t>
      </w:r>
      <w:r>
        <w:rPr>
          <w:rFonts w:eastAsiaTheme="minorEastAsia"/>
          <w:lang w:eastAsia="zh-CN"/>
        </w:rPr>
        <w:t xml:space="preserve">). </w:t>
      </w:r>
      <w:r w:rsidR="0057388F">
        <w:rPr>
          <w:rFonts w:eastAsiaTheme="minorEastAsia"/>
          <w:lang w:eastAsia="zh-CN"/>
        </w:rPr>
        <w:t>T</w:t>
      </w:r>
      <w:r w:rsidR="00C20666">
        <w:rPr>
          <w:rFonts w:eastAsiaTheme="minorEastAsia"/>
          <w:lang w:eastAsia="zh-CN"/>
        </w:rPr>
        <w:t xml:space="preserve">he difference </w:t>
      </w:r>
      <w:r w:rsidR="0057388F">
        <w:rPr>
          <w:rFonts w:eastAsiaTheme="minorEastAsia"/>
          <w:lang w:eastAsia="zh-CN"/>
        </w:rPr>
        <w:t xml:space="preserve">between option 3a/5a </w:t>
      </w:r>
      <w:r w:rsidR="00C20666">
        <w:rPr>
          <w:rFonts w:eastAsiaTheme="minorEastAsia"/>
          <w:lang w:eastAsia="zh-CN"/>
        </w:rPr>
        <w:t xml:space="preserve">lies in the approach of exchanging model, </w:t>
      </w:r>
      <w:r w:rsidR="0057388F">
        <w:rPr>
          <w:rFonts w:eastAsiaTheme="minorEastAsia"/>
          <w:lang w:eastAsia="zh-CN"/>
        </w:rPr>
        <w:t>i.</w:t>
      </w:r>
      <w:r w:rsidR="00C20666">
        <w:rPr>
          <w:rFonts w:eastAsiaTheme="minorEastAsia"/>
          <w:lang w:eastAsia="zh-CN"/>
        </w:rPr>
        <w:t>e., parameter exchange with a specified model structure</w:t>
      </w:r>
      <w:r w:rsidR="00696794">
        <w:rPr>
          <w:rFonts w:eastAsiaTheme="minorEastAsia"/>
          <w:lang w:eastAsia="zh-CN"/>
        </w:rPr>
        <w:t xml:space="preserve"> for option 3a</w:t>
      </w:r>
      <w:r w:rsidR="00C20666">
        <w:rPr>
          <w:rFonts w:eastAsiaTheme="minorEastAsia"/>
          <w:lang w:eastAsia="zh-CN"/>
        </w:rPr>
        <w:t xml:space="preserve"> or full model exchange with a specified model format</w:t>
      </w:r>
      <w:r w:rsidR="00696794">
        <w:rPr>
          <w:rFonts w:eastAsiaTheme="minorEastAsia"/>
          <w:lang w:eastAsia="zh-CN"/>
        </w:rPr>
        <w:t xml:space="preserve"> for option 5a</w:t>
      </w:r>
      <w:r w:rsidR="007F54C9">
        <w:rPr>
          <w:rFonts w:eastAsiaTheme="minorEastAsia"/>
          <w:lang w:eastAsia="zh-CN"/>
        </w:rPr>
        <w:t xml:space="preserve">. </w:t>
      </w:r>
      <w:r w:rsidR="00DA5D29">
        <w:rPr>
          <w:rFonts w:eastAsiaTheme="minorEastAsia"/>
          <w:lang w:eastAsia="zh-CN"/>
        </w:rPr>
        <w:t xml:space="preserve">One of the key issues for option 3a/5a is which parts of the model will be exchanged from NW side to UE side. </w:t>
      </w:r>
      <w:r w:rsidR="00F24795">
        <w:rPr>
          <w:rFonts w:eastAsiaTheme="minorEastAsia"/>
          <w:lang w:eastAsia="zh-CN"/>
        </w:rPr>
        <w:t xml:space="preserve">As clarified in the agreement, candidate solutions include: 1) exchanging encoder (i.e., option 3a-1/5a-1); 2) exchanging decoder (i.e., option 3a-2/5a-2); 3) exchanging both encoder and decoder (i.e., option 3a-3/5a-3). </w:t>
      </w:r>
      <w:r w:rsidR="002A6BDA">
        <w:rPr>
          <w:rFonts w:eastAsiaTheme="minorEastAsia"/>
          <w:lang w:eastAsia="zh-CN"/>
        </w:rPr>
        <w:t>Apparently, different sub-options will affect the training strategy of UE-side model, and more details will be discussed in the analysis for performance issue.</w:t>
      </w:r>
    </w:p>
    <w:p w14:paraId="0E0179C3" w14:textId="77777777" w:rsidR="00353AD0" w:rsidRPr="00777771" w:rsidRDefault="00353AD0" w:rsidP="00353AD0">
      <w:pPr>
        <w:jc w:val="both"/>
      </w:pPr>
    </w:p>
    <w:p w14:paraId="69A8D5B3" w14:textId="77777777" w:rsidR="00353AD0" w:rsidRPr="00665D88" w:rsidRDefault="00353AD0" w:rsidP="00183B5F">
      <w:pPr>
        <w:pStyle w:val="af2"/>
        <w:widowControl/>
        <w:numPr>
          <w:ilvl w:val="0"/>
          <w:numId w:val="17"/>
        </w:numPr>
        <w:ind w:firstLineChars="0"/>
        <w:rPr>
          <w:rFonts w:ascii="Times New Roman" w:hAnsi="Times New Roman"/>
          <w:u w:val="single"/>
        </w:rPr>
      </w:pPr>
      <w:r w:rsidRPr="00665D88">
        <w:rPr>
          <w:rFonts w:ascii="Times New Roman" w:hAnsi="Times New Roman"/>
          <w:u w:val="single"/>
        </w:rPr>
        <w:t>Inter-vendor collaboration complexity, e.g., whether bilateral collaboration is required between vendors</w:t>
      </w:r>
    </w:p>
    <w:p w14:paraId="0D1B2626" w14:textId="4D69C0C3" w:rsidR="00353AD0" w:rsidRDefault="00860835" w:rsidP="00353AD0">
      <w:pPr>
        <w:jc w:val="both"/>
      </w:pPr>
      <w:r>
        <w:t xml:space="preserve">First of all, we believe that sub-options within option3a/5a do not affect the observations on inter-vendor collaboration complexity, and the following content holds for all sub-options. </w:t>
      </w:r>
      <w:r w:rsidR="00353AD0" w:rsidRPr="00777771">
        <w:t xml:space="preserve">As the exchanged model </w:t>
      </w:r>
      <w:r w:rsidR="00436B6A">
        <w:t xml:space="preserve">(or parameter) </w:t>
      </w:r>
      <w:r w:rsidR="00353AD0" w:rsidRPr="00777771">
        <w:t xml:space="preserve">will be processed </w:t>
      </w:r>
      <w:r w:rsidR="00693260">
        <w:t>at</w:t>
      </w:r>
      <w:r w:rsidR="00353AD0" w:rsidRPr="00777771">
        <w:t xml:space="preserve"> </w:t>
      </w:r>
      <w:r w:rsidR="00693260">
        <w:t xml:space="preserve">UE-side </w:t>
      </w:r>
      <w:r w:rsidR="00353AD0" w:rsidRPr="00777771">
        <w:t xml:space="preserve">server, we believe </w:t>
      </w:r>
      <w:r w:rsidR="00693260">
        <w:t>the</w:t>
      </w:r>
      <w:r w:rsidR="00353AD0" w:rsidRPr="00777771">
        <w:t xml:space="preserve"> inter-vendor collaboration follow</w:t>
      </w:r>
      <w:r w:rsidR="00F7144C">
        <w:t>ing</w:t>
      </w:r>
      <w:r w:rsidR="00353AD0" w:rsidRPr="00777771">
        <w:t xml:space="preserve"> three </w:t>
      </w:r>
      <w:r w:rsidR="00F7144C">
        <w:t>approaches</w:t>
      </w:r>
      <w:r w:rsidR="00353AD0" w:rsidRPr="00777771">
        <w:t>:</w:t>
      </w:r>
    </w:p>
    <w:p w14:paraId="6593256B" w14:textId="77777777" w:rsidR="00353AD0" w:rsidRDefault="00353AD0" w:rsidP="00353AD0">
      <w:pPr>
        <w:jc w:val="both"/>
      </w:pPr>
      <w:r w:rsidRPr="00777771">
        <w:t>1) over-the-air;</w:t>
      </w:r>
    </w:p>
    <w:p w14:paraId="590F5AC1" w14:textId="77777777" w:rsidR="00353AD0" w:rsidRDefault="00353AD0" w:rsidP="00353AD0">
      <w:pPr>
        <w:jc w:val="both"/>
      </w:pPr>
      <w:r w:rsidRPr="00777771">
        <w:t xml:space="preserve">2) vendor-vendor specific server-to-server communication; </w:t>
      </w:r>
    </w:p>
    <w:p w14:paraId="3D1972A2" w14:textId="77777777" w:rsidR="00353AD0" w:rsidRDefault="00353AD0" w:rsidP="00353AD0">
      <w:pPr>
        <w:jc w:val="both"/>
      </w:pPr>
      <w:r w:rsidRPr="00777771">
        <w:t>3) server-to-server communication via standardized interface, e.g., a central register.</w:t>
      </w:r>
    </w:p>
    <w:p w14:paraId="144F867F" w14:textId="7095875B" w:rsidR="00353AD0" w:rsidRPr="00777771" w:rsidRDefault="00353AD0" w:rsidP="00353AD0">
      <w:pPr>
        <w:jc w:val="both"/>
      </w:pPr>
      <w:r w:rsidRPr="00777771">
        <w:t xml:space="preserve">Over-the-air model exchange obviously incurs little inter-vendor collaboration, but vendor-vendor specific model exchange between servers requires large inter-vendor collaboration efforts. </w:t>
      </w:r>
      <w:r w:rsidR="00F55638">
        <w:t>A</w:t>
      </w:r>
      <w:r w:rsidRPr="00777771">
        <w:t xml:space="preserve"> standardized interface for server-to-server model exchange can reduce the inter-vendor collaboration complexity, but </w:t>
      </w:r>
      <w:r w:rsidR="000B4064">
        <w:t>more vendors</w:t>
      </w:r>
      <w:r w:rsidRPr="00777771">
        <w:t xml:space="preserve"> will be included</w:t>
      </w:r>
      <w:r w:rsidR="000B4064">
        <w:t>, e.g., gNB vendor, CN vendor, UE vendor etc</w:t>
      </w:r>
      <w:r w:rsidRPr="00777771">
        <w:t xml:space="preserve">. </w:t>
      </w:r>
    </w:p>
    <w:p w14:paraId="49E78137" w14:textId="470E0A5F" w:rsidR="00353AD0" w:rsidRPr="00F50FFE" w:rsidRDefault="00353AD0" w:rsidP="00371AD5">
      <w:pPr>
        <w:pStyle w:val="af2"/>
        <w:numPr>
          <w:ilvl w:val="0"/>
          <w:numId w:val="34"/>
        </w:numPr>
        <w:ind w:left="1474" w:firstLineChars="0" w:hanging="1474"/>
        <w:rPr>
          <w:rFonts w:ascii="Times New Roman" w:eastAsiaTheme="minorEastAsia" w:hAnsi="Times New Roman"/>
          <w:b/>
        </w:rPr>
      </w:pPr>
      <w:r w:rsidRPr="00F50FFE">
        <w:rPr>
          <w:rFonts w:ascii="Times New Roman" w:eastAsiaTheme="minorEastAsia" w:hAnsi="Times New Roman"/>
          <w:b/>
        </w:rPr>
        <w:t xml:space="preserve">For inter-vendor collaboration of option </w:t>
      </w:r>
      <w:r w:rsidR="009302F6">
        <w:rPr>
          <w:rFonts w:ascii="Times New Roman" w:eastAsiaTheme="minorEastAsia" w:hAnsi="Times New Roman"/>
          <w:b/>
        </w:rPr>
        <w:t>3a/5a</w:t>
      </w:r>
      <w:r w:rsidRPr="00F50FFE">
        <w:rPr>
          <w:rFonts w:ascii="Times New Roman" w:eastAsiaTheme="minorEastAsia" w:hAnsi="Times New Roman"/>
          <w:b/>
        </w:rPr>
        <w:t>,</w:t>
      </w:r>
    </w:p>
    <w:p w14:paraId="5154F4F8" w14:textId="3376B05C" w:rsidR="00353AD0" w:rsidRPr="00F50FFE" w:rsidRDefault="00353AD0" w:rsidP="00371AD5">
      <w:pPr>
        <w:pStyle w:val="af2"/>
        <w:numPr>
          <w:ilvl w:val="0"/>
          <w:numId w:val="30"/>
        </w:numPr>
        <w:ind w:left="1871" w:firstLineChars="0" w:hanging="397"/>
        <w:rPr>
          <w:rFonts w:ascii="Times New Roman" w:hAnsi="Times New Roman"/>
          <w:b/>
          <w:sz w:val="20"/>
          <w:szCs w:val="20"/>
        </w:rPr>
      </w:pPr>
      <w:r w:rsidRPr="00F50FFE">
        <w:rPr>
          <w:rFonts w:ascii="Times New Roman" w:hAnsi="Times New Roman"/>
          <w:b/>
          <w:sz w:val="20"/>
          <w:szCs w:val="20"/>
        </w:rPr>
        <w:t>if the model</w:t>
      </w:r>
      <w:r w:rsidR="007369C3">
        <w:rPr>
          <w:rFonts w:ascii="Times New Roman" w:hAnsi="Times New Roman"/>
          <w:b/>
          <w:sz w:val="20"/>
          <w:szCs w:val="20"/>
        </w:rPr>
        <w:t xml:space="preserve"> (parameter)</w:t>
      </w:r>
      <w:r w:rsidRPr="00F50FFE">
        <w:rPr>
          <w:rFonts w:ascii="Times New Roman" w:hAnsi="Times New Roman"/>
          <w:b/>
          <w:sz w:val="20"/>
          <w:szCs w:val="20"/>
        </w:rPr>
        <w:t xml:space="preserve"> is exchanged over the air, </w:t>
      </w:r>
      <w:r w:rsidR="000B4064">
        <w:rPr>
          <w:rFonts w:ascii="Times New Roman" w:hAnsi="Times New Roman"/>
          <w:b/>
          <w:sz w:val="20"/>
          <w:szCs w:val="20"/>
        </w:rPr>
        <w:t xml:space="preserve">the </w:t>
      </w:r>
      <w:r w:rsidRPr="00F50FFE">
        <w:rPr>
          <w:rFonts w:ascii="Times New Roman" w:hAnsi="Times New Roman"/>
          <w:b/>
          <w:sz w:val="20"/>
          <w:szCs w:val="20"/>
        </w:rPr>
        <w:t xml:space="preserve">inter-vendor collaboration </w:t>
      </w:r>
      <w:r w:rsidR="000B4064">
        <w:rPr>
          <w:rFonts w:ascii="Times New Roman" w:hAnsi="Times New Roman"/>
          <w:b/>
          <w:sz w:val="20"/>
          <w:szCs w:val="20"/>
        </w:rPr>
        <w:t xml:space="preserve">complexity is less than with </w:t>
      </w:r>
      <w:r w:rsidR="00C57116">
        <w:rPr>
          <w:rFonts w:ascii="Times New Roman" w:hAnsi="Times New Roman"/>
          <w:b/>
          <w:sz w:val="20"/>
          <w:szCs w:val="20"/>
        </w:rPr>
        <w:t>server to server</w:t>
      </w:r>
      <w:r w:rsidR="00C57116">
        <w:rPr>
          <w:rFonts w:ascii="Times New Roman" w:hAnsi="Times New Roman" w:hint="eastAsia"/>
          <w:b/>
          <w:sz w:val="20"/>
          <w:szCs w:val="20"/>
          <w:lang w:eastAsia="zh-CN"/>
        </w:rPr>
        <w:t>/</w:t>
      </w:r>
      <w:r w:rsidR="000B4064">
        <w:rPr>
          <w:rFonts w:ascii="Times New Roman" w:hAnsi="Times New Roman"/>
          <w:b/>
          <w:sz w:val="20"/>
          <w:szCs w:val="20"/>
        </w:rPr>
        <w:t xml:space="preserve">vendor to vendor specific way. </w:t>
      </w:r>
    </w:p>
    <w:p w14:paraId="4346ADB4" w14:textId="52959329" w:rsidR="00353AD0" w:rsidRPr="00F50FFE" w:rsidRDefault="00353AD0" w:rsidP="00371AD5">
      <w:pPr>
        <w:pStyle w:val="af2"/>
        <w:numPr>
          <w:ilvl w:val="0"/>
          <w:numId w:val="30"/>
        </w:numPr>
        <w:ind w:left="1871" w:firstLineChars="0" w:hanging="397"/>
        <w:rPr>
          <w:rFonts w:ascii="Times New Roman" w:hAnsi="Times New Roman"/>
          <w:b/>
          <w:sz w:val="20"/>
          <w:szCs w:val="20"/>
        </w:rPr>
      </w:pPr>
      <w:r w:rsidRPr="00F50FFE">
        <w:rPr>
          <w:rFonts w:ascii="Times New Roman" w:hAnsi="Times New Roman"/>
          <w:b/>
          <w:sz w:val="20"/>
          <w:szCs w:val="20"/>
        </w:rPr>
        <w:t>if the model</w:t>
      </w:r>
      <w:r w:rsidR="007369C3">
        <w:rPr>
          <w:rFonts w:ascii="Times New Roman" w:hAnsi="Times New Roman"/>
          <w:b/>
          <w:sz w:val="20"/>
          <w:szCs w:val="20"/>
        </w:rPr>
        <w:t xml:space="preserve"> (parameter)</w:t>
      </w:r>
      <w:r w:rsidRPr="00F50FFE">
        <w:rPr>
          <w:rFonts w:ascii="Times New Roman" w:hAnsi="Times New Roman"/>
          <w:b/>
          <w:sz w:val="20"/>
          <w:szCs w:val="20"/>
        </w:rPr>
        <w:t xml:space="preserve"> is exchanged in a vendor-vendor specific server-to-server manner, i.e., offline delivery, inter-vendor training complexity would be high</w:t>
      </w:r>
      <w:r w:rsidR="000B4064">
        <w:rPr>
          <w:rFonts w:ascii="Times New Roman" w:hAnsi="Times New Roman"/>
          <w:b/>
          <w:sz w:val="20"/>
          <w:szCs w:val="20"/>
        </w:rPr>
        <w:t xml:space="preserve"> and may potentially </w:t>
      </w:r>
      <w:r w:rsidR="00C57116">
        <w:rPr>
          <w:rFonts w:ascii="Times New Roman" w:hAnsi="Times New Roman"/>
          <w:b/>
          <w:sz w:val="20"/>
          <w:szCs w:val="20"/>
        </w:rPr>
        <w:t>need to involve more vendors for the collaboration</w:t>
      </w:r>
      <w:r w:rsidRPr="00F50FFE">
        <w:rPr>
          <w:rFonts w:ascii="Times New Roman" w:hAnsi="Times New Roman"/>
          <w:b/>
          <w:sz w:val="20"/>
          <w:szCs w:val="20"/>
        </w:rPr>
        <w:t>.</w:t>
      </w:r>
    </w:p>
    <w:p w14:paraId="0982A38B" w14:textId="77777777" w:rsidR="00353AD0" w:rsidRPr="00777771" w:rsidRDefault="00353AD0" w:rsidP="00353AD0">
      <w:pPr>
        <w:jc w:val="both"/>
      </w:pPr>
    </w:p>
    <w:p w14:paraId="73C8B41B" w14:textId="77777777" w:rsidR="00353AD0" w:rsidRPr="00665D88" w:rsidRDefault="00353AD0" w:rsidP="00183B5F">
      <w:pPr>
        <w:pStyle w:val="af2"/>
        <w:widowControl/>
        <w:numPr>
          <w:ilvl w:val="0"/>
          <w:numId w:val="17"/>
        </w:numPr>
        <w:ind w:firstLineChars="0"/>
        <w:rPr>
          <w:rFonts w:ascii="Times New Roman" w:hAnsi="Times New Roman"/>
          <w:u w:val="single"/>
        </w:rPr>
      </w:pPr>
      <w:r w:rsidRPr="00665D88">
        <w:rPr>
          <w:rFonts w:ascii="Times New Roman" w:hAnsi="Times New Roman"/>
          <w:u w:val="single"/>
        </w:rPr>
        <w:t>Performance</w:t>
      </w:r>
    </w:p>
    <w:p w14:paraId="401343C3" w14:textId="350B4CC9" w:rsidR="00B246CB" w:rsidRDefault="00992D61" w:rsidP="00353AD0">
      <w:pPr>
        <w:jc w:val="both"/>
        <w:rPr>
          <w:rFonts w:eastAsiaTheme="minorEastAsia"/>
          <w:lang w:eastAsia="zh-CN"/>
        </w:rPr>
      </w:pPr>
      <w:r>
        <w:rPr>
          <w:rFonts w:eastAsiaTheme="minorEastAsia" w:hint="eastAsia"/>
          <w:lang w:eastAsia="zh-CN"/>
        </w:rPr>
        <w:t>W</w:t>
      </w:r>
      <w:r>
        <w:rPr>
          <w:rFonts w:eastAsiaTheme="minorEastAsia"/>
          <w:lang w:eastAsia="zh-CN"/>
        </w:rPr>
        <w:t>e follow the similar analysing framework</w:t>
      </w:r>
      <w:r w:rsidR="009C7F49">
        <w:rPr>
          <w:rFonts w:eastAsiaTheme="minorEastAsia"/>
          <w:lang w:eastAsia="zh-CN"/>
        </w:rPr>
        <w:t xml:space="preserve"> </w:t>
      </w:r>
      <w:r>
        <w:rPr>
          <w:rFonts w:eastAsiaTheme="minorEastAsia"/>
          <w:lang w:eastAsia="zh-CN"/>
        </w:rPr>
        <w:t>for performance issue</w:t>
      </w:r>
      <w:r w:rsidR="007133C3">
        <w:rPr>
          <w:rFonts w:eastAsiaTheme="minorEastAsia"/>
          <w:lang w:eastAsia="zh-CN"/>
        </w:rPr>
        <w:t xml:space="preserve"> as depicted in option 3b part</w:t>
      </w:r>
      <w:r>
        <w:rPr>
          <w:rFonts w:eastAsiaTheme="minorEastAsia"/>
          <w:lang w:eastAsia="zh-CN"/>
        </w:rPr>
        <w:t>.</w:t>
      </w:r>
      <w:r>
        <w:rPr>
          <w:rFonts w:eastAsiaTheme="minorEastAsia" w:hint="eastAsia"/>
          <w:lang w:eastAsia="zh-CN"/>
        </w:rPr>
        <w:t xml:space="preserve"> </w:t>
      </w:r>
      <w:r w:rsidR="00F73EF4">
        <w:rPr>
          <w:rFonts w:eastAsiaTheme="minorEastAsia"/>
          <w:lang w:eastAsia="zh-CN"/>
        </w:rPr>
        <w:t>On the one hand, t</w:t>
      </w:r>
      <w:r w:rsidR="00B11303">
        <w:rPr>
          <w:rFonts w:eastAsiaTheme="minorEastAsia"/>
          <w:lang w:eastAsia="zh-CN"/>
        </w:rPr>
        <w:t xml:space="preserve">owards </w:t>
      </w:r>
      <w:r w:rsidR="00B118E0">
        <w:rPr>
          <w:rFonts w:eastAsiaTheme="minorEastAsia"/>
          <w:lang w:eastAsia="zh-CN"/>
        </w:rPr>
        <w:t xml:space="preserve">the </w:t>
      </w:r>
      <w:r w:rsidR="00B11303">
        <w:rPr>
          <w:rFonts w:eastAsiaTheme="minorEastAsia"/>
          <w:lang w:eastAsia="zh-CN"/>
        </w:rPr>
        <w:t>flexibility</w:t>
      </w:r>
      <w:r w:rsidR="00424F7E">
        <w:rPr>
          <w:rFonts w:eastAsiaTheme="minorEastAsia"/>
          <w:lang w:eastAsia="zh-CN"/>
        </w:rPr>
        <w:t xml:space="preserve"> in encoder structure</w:t>
      </w:r>
      <w:r w:rsidR="00B11303">
        <w:rPr>
          <w:rFonts w:eastAsiaTheme="minorEastAsia"/>
          <w:lang w:eastAsia="zh-CN"/>
        </w:rPr>
        <w:t xml:space="preserve"> </w:t>
      </w:r>
      <w:r w:rsidR="00B118E0">
        <w:rPr>
          <w:rFonts w:eastAsiaTheme="minorEastAsia"/>
          <w:lang w:eastAsia="zh-CN"/>
        </w:rPr>
        <w:t>option 3a/5a can both enable a device-</w:t>
      </w:r>
      <w:r w:rsidR="00D36A04">
        <w:rPr>
          <w:rFonts w:eastAsiaTheme="minorEastAsia"/>
          <w:lang w:eastAsia="zh-CN"/>
        </w:rPr>
        <w:t xml:space="preserve">specific </w:t>
      </w:r>
      <w:r w:rsidR="00B118E0">
        <w:rPr>
          <w:rFonts w:eastAsiaTheme="minorEastAsia"/>
          <w:lang w:eastAsia="zh-CN"/>
        </w:rPr>
        <w:t>optimized design based on hardware capability and/or targeting scalable performance</w:t>
      </w:r>
      <w:r w:rsidR="00D36A04">
        <w:rPr>
          <w:rFonts w:eastAsiaTheme="minorEastAsia"/>
          <w:lang w:eastAsia="zh-CN"/>
        </w:rPr>
        <w:t>, and</w:t>
      </w:r>
      <w:r w:rsidR="00B118E0">
        <w:rPr>
          <w:rFonts w:eastAsiaTheme="minorEastAsia"/>
          <w:lang w:eastAsia="zh-CN"/>
        </w:rPr>
        <w:t xml:space="preserve"> whether the exchanged model is in a specified structure or a flexible format does not matter</w:t>
      </w:r>
      <w:r w:rsidR="00D36A04">
        <w:rPr>
          <w:rFonts w:eastAsiaTheme="minorEastAsia"/>
          <w:lang w:eastAsia="zh-CN"/>
        </w:rPr>
        <w:t xml:space="preserve"> here</w:t>
      </w:r>
      <w:r w:rsidR="00B118E0">
        <w:rPr>
          <w:rFonts w:eastAsiaTheme="minorEastAsia"/>
          <w:lang w:eastAsia="zh-CN"/>
        </w:rPr>
        <w:t xml:space="preserve">. </w:t>
      </w:r>
      <w:r w:rsidR="001C7F5D">
        <w:rPr>
          <w:rFonts w:eastAsiaTheme="minorEastAsia"/>
          <w:lang w:eastAsia="zh-CN"/>
        </w:rPr>
        <w:t xml:space="preserve">In terms of </w:t>
      </w:r>
      <w:r w:rsidR="00B118E0">
        <w:rPr>
          <w:rFonts w:eastAsiaTheme="minorEastAsia"/>
          <w:lang w:eastAsia="zh-CN"/>
        </w:rPr>
        <w:t>training</w:t>
      </w:r>
      <w:r w:rsidR="001C7F5D">
        <w:rPr>
          <w:rFonts w:eastAsiaTheme="minorEastAsia"/>
          <w:lang w:eastAsia="zh-CN"/>
        </w:rPr>
        <w:t xml:space="preserve">, </w:t>
      </w:r>
      <w:r w:rsidR="00564221">
        <w:rPr>
          <w:rFonts w:eastAsiaTheme="minorEastAsia"/>
          <w:lang w:eastAsia="zh-CN"/>
        </w:rPr>
        <w:t xml:space="preserve">things could be different for each sub-option. </w:t>
      </w:r>
      <w:r w:rsidR="003E78F5">
        <w:rPr>
          <w:rFonts w:eastAsiaTheme="minorEastAsia"/>
          <w:lang w:eastAsia="zh-CN"/>
        </w:rPr>
        <w:t xml:space="preserve">For option 3a-1/5a-1, </w:t>
      </w:r>
      <w:r w:rsidR="00223371">
        <w:rPr>
          <w:rFonts w:eastAsiaTheme="minorEastAsia"/>
          <w:lang w:eastAsia="zh-CN"/>
        </w:rPr>
        <w:t xml:space="preserve">our view is that UE side offline engineering does not </w:t>
      </w:r>
      <w:r w:rsidR="007C6698">
        <w:rPr>
          <w:rFonts w:eastAsiaTheme="minorEastAsia"/>
          <w:lang w:eastAsia="zh-CN"/>
        </w:rPr>
        <w:t xml:space="preserve">significantly </w:t>
      </w:r>
      <w:r w:rsidR="00223371">
        <w:rPr>
          <w:rFonts w:eastAsiaTheme="minorEastAsia"/>
          <w:lang w:eastAsia="zh-CN"/>
        </w:rPr>
        <w:t>affect the performance of encoder</w:t>
      </w:r>
      <w:r w:rsidR="007C6698">
        <w:rPr>
          <w:rFonts w:eastAsiaTheme="minorEastAsia"/>
          <w:lang w:eastAsia="zh-CN"/>
        </w:rPr>
        <w:t xml:space="preserve">, as the processed encoder (e.g., a re-trained one) will still mimic the input-output relationship of the exchanged one from NW side. </w:t>
      </w:r>
      <w:r w:rsidR="00D83917">
        <w:rPr>
          <w:rFonts w:eastAsiaTheme="minorEastAsia"/>
          <w:lang w:eastAsia="zh-CN"/>
        </w:rPr>
        <w:t xml:space="preserve">For option 3a-2/5a-2 and 3a-3/5a-3, UE vendors could train their </w:t>
      </w:r>
      <w:r w:rsidR="00D83917">
        <w:rPr>
          <w:rFonts w:eastAsiaTheme="minorEastAsia"/>
          <w:lang w:eastAsia="zh-CN"/>
        </w:rPr>
        <w:lastRenderedPageBreak/>
        <w:t>encoder model based on the decoder in an end-to-end manner</w:t>
      </w:r>
      <w:r w:rsidR="00230A09">
        <w:rPr>
          <w:rFonts w:eastAsiaTheme="minorEastAsia"/>
          <w:lang w:eastAsia="zh-CN"/>
        </w:rPr>
        <w:t xml:space="preserve"> using their collected data</w:t>
      </w:r>
      <w:r w:rsidR="00F94DE9">
        <w:rPr>
          <w:rFonts w:eastAsiaTheme="minorEastAsia"/>
          <w:lang w:eastAsia="zh-CN"/>
        </w:rPr>
        <w:t>. However,</w:t>
      </w:r>
      <w:r w:rsidR="00B118E0">
        <w:rPr>
          <w:rFonts w:eastAsiaTheme="minorEastAsia"/>
          <w:lang w:eastAsia="zh-CN"/>
        </w:rPr>
        <w:t xml:space="preserve"> our view is that</w:t>
      </w:r>
      <w:r w:rsidR="00F94DE9">
        <w:rPr>
          <w:rFonts w:eastAsiaTheme="minorEastAsia"/>
          <w:lang w:eastAsia="zh-CN"/>
        </w:rPr>
        <w:t xml:space="preserve"> </w:t>
      </w:r>
      <w:r w:rsidR="00230A09">
        <w:rPr>
          <w:rFonts w:eastAsiaTheme="minorEastAsia"/>
          <w:lang w:eastAsia="zh-CN"/>
        </w:rPr>
        <w:t xml:space="preserve">more clear results or observations are needed to verify the benefits of </w:t>
      </w:r>
      <w:r w:rsidR="00D81F01">
        <w:rPr>
          <w:rFonts w:eastAsiaTheme="minorEastAsia"/>
          <w:lang w:eastAsia="zh-CN"/>
        </w:rPr>
        <w:t xml:space="preserve">such device-specific optimization. At least our results demonstrate that the design of receiving antenna array </w:t>
      </w:r>
      <w:r w:rsidR="002732E3">
        <w:rPr>
          <w:rFonts w:eastAsiaTheme="minorEastAsia"/>
          <w:lang w:eastAsia="zh-CN"/>
        </w:rPr>
        <w:t xml:space="preserve">and insertion loss </w:t>
      </w:r>
      <w:r w:rsidR="00D81F01">
        <w:rPr>
          <w:rFonts w:eastAsiaTheme="minorEastAsia"/>
          <w:lang w:eastAsia="zh-CN"/>
        </w:rPr>
        <w:t>does not affect the performance of CSI compression models [</w:t>
      </w:r>
      <w:r w:rsidR="00C43DAF">
        <w:rPr>
          <w:rFonts w:eastAsiaTheme="minorEastAsia"/>
          <w:lang w:eastAsia="zh-CN"/>
        </w:rPr>
        <w:t>?</w:t>
      </w:r>
      <w:r w:rsidR="00D81F01">
        <w:rPr>
          <w:rFonts w:eastAsiaTheme="minorEastAsia"/>
          <w:lang w:eastAsia="zh-CN"/>
        </w:rPr>
        <w:t xml:space="preserve">]. </w:t>
      </w:r>
      <w:r w:rsidR="0023639A">
        <w:rPr>
          <w:rFonts w:eastAsiaTheme="minorEastAsia"/>
          <w:lang w:eastAsia="zh-CN"/>
        </w:rPr>
        <w:t>A</w:t>
      </w:r>
      <w:r w:rsidR="00D81F01">
        <w:rPr>
          <w:rFonts w:eastAsiaTheme="minorEastAsia"/>
          <w:lang w:eastAsia="zh-CN"/>
        </w:rPr>
        <w:t xml:space="preserve">s the decoder </w:t>
      </w:r>
      <w:r w:rsidR="004F0ED2">
        <w:rPr>
          <w:rFonts w:eastAsiaTheme="minorEastAsia"/>
          <w:lang w:eastAsia="zh-CN"/>
        </w:rPr>
        <w:t xml:space="preserve">at NW side has </w:t>
      </w:r>
      <w:r w:rsidR="00246737">
        <w:rPr>
          <w:rFonts w:eastAsiaTheme="minorEastAsia"/>
          <w:lang w:eastAsia="zh-CN"/>
        </w:rPr>
        <w:t xml:space="preserve">not </w:t>
      </w:r>
      <w:r w:rsidR="004F0ED2">
        <w:rPr>
          <w:rFonts w:eastAsiaTheme="minorEastAsia"/>
          <w:lang w:eastAsia="zh-CN"/>
        </w:rPr>
        <w:t xml:space="preserve">been trained based on </w:t>
      </w:r>
      <w:r w:rsidR="00246737">
        <w:rPr>
          <w:rFonts w:eastAsiaTheme="minorEastAsia"/>
          <w:lang w:eastAsia="zh-CN"/>
        </w:rPr>
        <w:t xml:space="preserve">device-specific </w:t>
      </w:r>
      <w:r w:rsidR="004F0ED2">
        <w:rPr>
          <w:rFonts w:eastAsiaTheme="minorEastAsia"/>
          <w:lang w:eastAsia="zh-CN"/>
        </w:rPr>
        <w:t>data</w:t>
      </w:r>
      <w:r w:rsidR="00246737">
        <w:rPr>
          <w:rFonts w:eastAsiaTheme="minorEastAsia"/>
          <w:lang w:eastAsia="zh-CN"/>
        </w:rPr>
        <w:t xml:space="preserve">, the potential gain of device-specific encoder is not clear to us. </w:t>
      </w:r>
    </w:p>
    <w:p w14:paraId="724DFD60" w14:textId="6B588E77" w:rsidR="00AB4B4E" w:rsidRPr="009B4A3C" w:rsidRDefault="00FE4A94" w:rsidP="00353AD0">
      <w:pPr>
        <w:jc w:val="both"/>
        <w:rPr>
          <w:rFonts w:eastAsiaTheme="minorEastAsia"/>
          <w:lang w:eastAsia="zh-CN"/>
        </w:rPr>
      </w:pPr>
      <w:r>
        <w:rPr>
          <w:rFonts w:eastAsiaTheme="minorEastAsia"/>
          <w:lang w:eastAsia="zh-CN"/>
        </w:rPr>
        <w:t>On the other hand</w:t>
      </w:r>
      <w:r w:rsidR="00E33FC4">
        <w:rPr>
          <w:rFonts w:eastAsiaTheme="minorEastAsia"/>
          <w:lang w:eastAsia="zh-CN"/>
        </w:rPr>
        <w:t xml:space="preserve">, </w:t>
      </w:r>
      <w:r w:rsidR="00F37249">
        <w:rPr>
          <w:rFonts w:eastAsiaTheme="minorEastAsia"/>
          <w:lang w:eastAsia="zh-CN"/>
        </w:rPr>
        <w:t xml:space="preserve">the support for cell/site or localized models in option 3a/5a is </w:t>
      </w:r>
      <w:r w:rsidR="009E67CA">
        <w:rPr>
          <w:rFonts w:eastAsiaTheme="minorEastAsia"/>
          <w:lang w:eastAsia="zh-CN"/>
        </w:rPr>
        <w:t xml:space="preserve">generally </w:t>
      </w:r>
      <w:r w:rsidR="00F37249">
        <w:rPr>
          <w:rFonts w:eastAsiaTheme="minorEastAsia"/>
          <w:lang w:eastAsia="zh-CN"/>
        </w:rPr>
        <w:t>inferior to that in approach without offline engineering such as option 3b</w:t>
      </w:r>
      <w:r w:rsidR="00CC1185">
        <w:rPr>
          <w:rFonts w:eastAsiaTheme="minorEastAsia"/>
          <w:lang w:eastAsia="zh-CN"/>
        </w:rPr>
        <w:t>, due to a larger latency in model deployment.</w:t>
      </w:r>
      <w:r w:rsidR="00B246CB">
        <w:rPr>
          <w:rFonts w:eastAsiaTheme="minorEastAsia"/>
          <w:lang w:eastAsia="zh-CN"/>
        </w:rPr>
        <w:t xml:space="preserve"> </w:t>
      </w:r>
      <w:r w:rsidR="00300FF2">
        <w:rPr>
          <w:rFonts w:eastAsiaTheme="minorEastAsia"/>
          <w:lang w:eastAsia="zh-CN"/>
        </w:rPr>
        <w:t xml:space="preserve">If localized models have to be considered, </w:t>
      </w:r>
      <w:r w:rsidR="00C05342">
        <w:rPr>
          <w:rFonts w:eastAsiaTheme="minorEastAsia"/>
          <w:lang w:eastAsia="zh-CN"/>
        </w:rPr>
        <w:t xml:space="preserve">UE vendors need to train and store </w:t>
      </w:r>
      <w:r w:rsidR="005872B0" w:rsidRPr="00665D88">
        <w:rPr>
          <w:rFonts w:eastAsiaTheme="minorEastAsia"/>
          <w:lang w:eastAsia="zh-CN"/>
        </w:rPr>
        <w:t>enormous</w:t>
      </w:r>
      <w:r w:rsidR="005872B0">
        <w:rPr>
          <w:rFonts w:eastAsiaTheme="minorEastAsia" w:hint="eastAsia"/>
          <w:lang w:eastAsia="zh-CN"/>
        </w:rPr>
        <w:t xml:space="preserve"> </w:t>
      </w:r>
      <w:r w:rsidR="00C05342">
        <w:rPr>
          <w:rFonts w:eastAsiaTheme="minorEastAsia"/>
          <w:lang w:eastAsia="zh-CN"/>
        </w:rPr>
        <w:t xml:space="preserve">candidate models in advance and switch to the suitable one according to the indications. </w:t>
      </w:r>
    </w:p>
    <w:p w14:paraId="5655594E" w14:textId="194F97FD" w:rsidR="00353AD0" w:rsidRDefault="002F0A5B" w:rsidP="00371AD5">
      <w:pPr>
        <w:pStyle w:val="af2"/>
        <w:numPr>
          <w:ilvl w:val="0"/>
          <w:numId w:val="34"/>
        </w:numPr>
        <w:ind w:left="1474" w:firstLineChars="0" w:hanging="1474"/>
        <w:rPr>
          <w:rFonts w:ascii="Times New Roman" w:eastAsiaTheme="minorEastAsia" w:hAnsi="Times New Roman"/>
          <w:b/>
        </w:rPr>
      </w:pPr>
      <w:r>
        <w:rPr>
          <w:rFonts w:ascii="Times New Roman" w:eastAsiaTheme="minorEastAsia" w:hAnsi="Times New Roman"/>
          <w:b/>
        </w:rPr>
        <w:t>It is expected that the p</w:t>
      </w:r>
      <w:r w:rsidR="00531B1A">
        <w:rPr>
          <w:rFonts w:ascii="Times New Roman" w:eastAsiaTheme="minorEastAsia" w:hAnsi="Times New Roman"/>
          <w:b/>
        </w:rPr>
        <w:t xml:space="preserve">otential performance </w:t>
      </w:r>
      <w:r>
        <w:rPr>
          <w:rFonts w:ascii="Times New Roman" w:eastAsiaTheme="minorEastAsia" w:hAnsi="Times New Roman"/>
          <w:b/>
        </w:rPr>
        <w:t xml:space="preserve">gain </w:t>
      </w:r>
      <w:r w:rsidR="00531B1A">
        <w:rPr>
          <w:rFonts w:ascii="Times New Roman" w:eastAsiaTheme="minorEastAsia" w:hAnsi="Times New Roman"/>
          <w:b/>
        </w:rPr>
        <w:t xml:space="preserve">by offline engineering on encoder in option 3a/5a </w:t>
      </w:r>
      <w:r>
        <w:rPr>
          <w:rFonts w:ascii="Times New Roman" w:eastAsiaTheme="minorEastAsia" w:hAnsi="Times New Roman"/>
          <w:b/>
        </w:rPr>
        <w:t>would not be observable</w:t>
      </w:r>
      <w:r w:rsidR="00531B1A">
        <w:rPr>
          <w:rFonts w:ascii="Times New Roman" w:eastAsiaTheme="minorEastAsia" w:hAnsi="Times New Roman"/>
          <w:b/>
        </w:rPr>
        <w:t xml:space="preserve"> especially when the decoder is fixed.</w:t>
      </w:r>
    </w:p>
    <w:p w14:paraId="5FAE5ABB" w14:textId="2C91AC7C" w:rsidR="00B827B5" w:rsidRPr="00F50FFE" w:rsidRDefault="00531B1A" w:rsidP="00371AD5">
      <w:pPr>
        <w:pStyle w:val="af2"/>
        <w:numPr>
          <w:ilvl w:val="0"/>
          <w:numId w:val="34"/>
        </w:numPr>
        <w:ind w:left="1474" w:firstLineChars="0" w:hanging="1474"/>
        <w:rPr>
          <w:rFonts w:ascii="Times New Roman" w:eastAsiaTheme="minorEastAsia" w:hAnsi="Times New Roman"/>
          <w:b/>
        </w:rPr>
      </w:pPr>
      <w:r>
        <w:rPr>
          <w:rFonts w:ascii="Times New Roman" w:eastAsiaTheme="minorEastAsia" w:hAnsi="Times New Roman"/>
          <w:b/>
        </w:rPr>
        <w:t xml:space="preserve">Due to offline engineering at the server, </w:t>
      </w:r>
      <w:r w:rsidR="00B827B5" w:rsidRPr="00F50FFE">
        <w:rPr>
          <w:rFonts w:ascii="Times New Roman" w:eastAsiaTheme="minorEastAsia" w:hAnsi="Times New Roman"/>
          <w:b/>
        </w:rPr>
        <w:t xml:space="preserve">option </w:t>
      </w:r>
      <w:r w:rsidR="00B827B5">
        <w:rPr>
          <w:rFonts w:ascii="Times New Roman" w:eastAsiaTheme="minorEastAsia" w:hAnsi="Times New Roman"/>
          <w:b/>
        </w:rPr>
        <w:t>3a/5a</w:t>
      </w:r>
      <w:r w:rsidR="00B827B5" w:rsidRPr="00F50FFE">
        <w:rPr>
          <w:rFonts w:ascii="Times New Roman" w:eastAsiaTheme="minorEastAsia" w:hAnsi="Times New Roman"/>
          <w:b/>
        </w:rPr>
        <w:t xml:space="preserve"> </w:t>
      </w:r>
      <w:r>
        <w:rPr>
          <w:rFonts w:ascii="Times New Roman" w:eastAsiaTheme="minorEastAsia" w:hAnsi="Times New Roman"/>
          <w:b/>
        </w:rPr>
        <w:t>could not flexibly update encoder in a small deployment latency, which reduces the potential gain brought by localized model.</w:t>
      </w:r>
    </w:p>
    <w:p w14:paraId="0E1B4919" w14:textId="77777777" w:rsidR="000C2813" w:rsidRPr="00AF4AED" w:rsidRDefault="000C2813" w:rsidP="00353AD0">
      <w:pPr>
        <w:jc w:val="both"/>
      </w:pPr>
    </w:p>
    <w:p w14:paraId="4FFCE018" w14:textId="36BF4F12" w:rsidR="00A536BE" w:rsidRPr="00665D88" w:rsidRDefault="00353AD0" w:rsidP="00353AD0">
      <w:pPr>
        <w:pStyle w:val="af2"/>
        <w:widowControl/>
        <w:numPr>
          <w:ilvl w:val="0"/>
          <w:numId w:val="17"/>
        </w:numPr>
        <w:ind w:firstLineChars="0"/>
        <w:rPr>
          <w:rFonts w:ascii="Times New Roman" w:hAnsi="Times New Roman"/>
          <w:u w:val="single"/>
        </w:rPr>
      </w:pPr>
      <w:r w:rsidRPr="00665D88">
        <w:rPr>
          <w:rFonts w:ascii="Times New Roman" w:hAnsi="Times New Roman"/>
          <w:u w:val="single"/>
        </w:rPr>
        <w:t>Interoperability and RAN4 / testing related aspects</w:t>
      </w:r>
    </w:p>
    <w:p w14:paraId="5438CA20" w14:textId="17AF1204" w:rsidR="009440AE" w:rsidRPr="00C012F2" w:rsidRDefault="00946EB5" w:rsidP="00353AD0">
      <w:pPr>
        <w:jc w:val="both"/>
        <w:rPr>
          <w:rFonts w:eastAsiaTheme="minorEastAsia"/>
          <w:lang w:eastAsia="zh-CN"/>
        </w:rPr>
      </w:pPr>
      <w:r>
        <w:rPr>
          <w:rFonts w:eastAsiaTheme="minorEastAsia"/>
          <w:lang w:eastAsia="zh-CN"/>
        </w:rPr>
        <w:t>Conventional RAN4 testing focuses on pre-deployment testing to guarantee the inter-operability of UEs. However, as option 3a/5a requires offline engineering at a server, pre-deployment testing will become much costlier compared with option 3b, since latency of model training is much longer than on-device optimizations or operations. In addition, we doubt whether pre-deployment testing could guarantee the minimum performance of UE, since the training of AI/ML models could be unstable in some cases or sensitive to exchanged model. If the exchanged model in real deployment from NW differs from the one considered in RAN4 testing stage, it is not always guaranteed that the same training algorithm yields a good model</w:t>
      </w:r>
      <w:r w:rsidR="00962925">
        <w:rPr>
          <w:rFonts w:eastAsiaTheme="minorEastAsia"/>
          <w:lang w:eastAsia="zh-CN"/>
        </w:rPr>
        <w:t xml:space="preserve"> (In this sense, we believe that the option 3a will be more robust than option 5a, since a refer</w:t>
      </w:r>
      <w:r w:rsidR="00732BF5">
        <w:rPr>
          <w:rFonts w:eastAsiaTheme="minorEastAsia"/>
          <w:lang w:eastAsia="zh-CN"/>
        </w:rPr>
        <w:t>ence model structure in option 3a regularizes the training procedure</w:t>
      </w:r>
      <w:r w:rsidR="00962925">
        <w:rPr>
          <w:rFonts w:eastAsiaTheme="minorEastAsia"/>
          <w:lang w:eastAsia="zh-CN"/>
        </w:rPr>
        <w:t>)</w:t>
      </w:r>
      <w:r>
        <w:rPr>
          <w:rFonts w:eastAsiaTheme="minorEastAsia"/>
          <w:lang w:eastAsia="zh-CN"/>
        </w:rPr>
        <w:t xml:space="preserve">. </w:t>
      </w:r>
      <w:r w:rsidR="00962925">
        <w:rPr>
          <w:rFonts w:eastAsiaTheme="minorEastAsia"/>
          <w:lang w:eastAsia="zh-CN"/>
        </w:rPr>
        <w:t xml:space="preserve">Based on the above reasons, we believe that </w:t>
      </w:r>
      <w:r w:rsidR="00732BF5">
        <w:rPr>
          <w:rFonts w:eastAsiaTheme="minorEastAsia"/>
          <w:lang w:eastAsia="zh-CN"/>
        </w:rPr>
        <w:t xml:space="preserve">pre-deployment testing for option 3a/5a </w:t>
      </w:r>
      <w:r w:rsidR="00172688">
        <w:rPr>
          <w:rFonts w:eastAsiaTheme="minorEastAsia"/>
          <w:lang w:eastAsia="zh-CN"/>
        </w:rPr>
        <w:t>could be</w:t>
      </w:r>
      <w:r w:rsidR="00732BF5">
        <w:rPr>
          <w:rFonts w:eastAsiaTheme="minorEastAsia"/>
          <w:lang w:eastAsia="zh-CN"/>
        </w:rPr>
        <w:t xml:space="preserve"> neither efficient nor effective. </w:t>
      </w:r>
    </w:p>
    <w:p w14:paraId="0C3B56D0" w14:textId="11C5456D" w:rsidR="00A536BE" w:rsidRPr="00493435" w:rsidRDefault="005231C9" w:rsidP="00353AD0">
      <w:pPr>
        <w:jc w:val="both"/>
        <w:rPr>
          <w:rFonts w:eastAsiaTheme="minorEastAsia"/>
          <w:lang w:eastAsia="zh-CN"/>
        </w:rPr>
      </w:pPr>
      <w:r>
        <w:rPr>
          <w:rFonts w:eastAsiaTheme="minorEastAsia"/>
          <w:lang w:eastAsia="zh-CN"/>
        </w:rPr>
        <w:t>Therefore, option 3a/5a tend to highly rely on post-deployment testing</w:t>
      </w:r>
      <w:r w:rsidR="00941F0B">
        <w:rPr>
          <w:rFonts w:eastAsiaTheme="minorEastAsia"/>
          <w:lang w:eastAsia="zh-CN"/>
        </w:rPr>
        <w:t>.</w:t>
      </w:r>
      <w:r>
        <w:rPr>
          <w:rFonts w:eastAsiaTheme="minorEastAsia"/>
          <w:lang w:eastAsia="zh-CN"/>
        </w:rPr>
        <w:t xml:space="preserve"> </w:t>
      </w:r>
      <w:r w:rsidR="00941F0B">
        <w:rPr>
          <w:rFonts w:eastAsiaTheme="minorEastAsia"/>
          <w:lang w:eastAsia="zh-CN"/>
        </w:rPr>
        <w:t>Once the model is developed/trained, the vendor could test it with some available dataset and check whether the performance meets the requirement. The testing dataset as well as the performance target could either be standardized or provided by the other side (along with model exchanging), and more detailed approaches should be further studied. Meanwhile, we find that post-deployment testing methods may vary in different sub-options.</w:t>
      </w:r>
      <w:r w:rsidR="00593B3E">
        <w:rPr>
          <w:rFonts w:eastAsiaTheme="minorEastAsia"/>
          <w:lang w:eastAsia="zh-CN"/>
        </w:rPr>
        <w:t xml:space="preserve"> </w:t>
      </w:r>
      <w:r w:rsidR="009579CE">
        <w:rPr>
          <w:rFonts w:eastAsiaTheme="minorEastAsia"/>
          <w:lang w:eastAsia="zh-CN"/>
        </w:rPr>
        <w:t>If decoder is exchanged as considered in option 3a-2/5a-2 and 3a-3/5a-3, UE vendor could test UE-side models with end-to-end performance (e.g., end-to-end SGCS)</w:t>
      </w:r>
      <w:r w:rsidR="00C96073">
        <w:rPr>
          <w:rFonts w:eastAsiaTheme="minorEastAsia"/>
          <w:lang w:eastAsia="zh-CN"/>
        </w:rPr>
        <w:t>. If decoder is not available at UE side as considered in option 3a-1/5a-1, UE vendor could consider the accuracy of latent feature, e.g., how the output of re-trained encoder (i.e., the latent feature) approaches the target latent feature. In our view, both of the above two approaches are feasible and can be considered for post-deployment testing.</w:t>
      </w:r>
    </w:p>
    <w:p w14:paraId="0C214FBE" w14:textId="4D007EA4" w:rsidR="00353AD0" w:rsidRPr="00611882" w:rsidRDefault="00353AD0" w:rsidP="00371AD5">
      <w:pPr>
        <w:pStyle w:val="af2"/>
        <w:numPr>
          <w:ilvl w:val="0"/>
          <w:numId w:val="34"/>
        </w:numPr>
        <w:ind w:left="1474" w:firstLineChars="0" w:hanging="1474"/>
        <w:rPr>
          <w:rFonts w:ascii="Times New Roman" w:eastAsiaTheme="minorEastAsia" w:hAnsi="Times New Roman"/>
          <w:b/>
        </w:rPr>
      </w:pPr>
      <w:r w:rsidRPr="00F50FFE">
        <w:rPr>
          <w:rFonts w:ascii="Times New Roman" w:eastAsiaTheme="minorEastAsia" w:hAnsi="Times New Roman"/>
          <w:b/>
        </w:rPr>
        <w:t xml:space="preserve">Motivation of pre-deployment testing for option </w:t>
      </w:r>
      <w:r w:rsidR="00611882">
        <w:rPr>
          <w:rFonts w:ascii="Times New Roman" w:eastAsiaTheme="minorEastAsia" w:hAnsi="Times New Roman"/>
          <w:b/>
        </w:rPr>
        <w:t>3a/5a</w:t>
      </w:r>
      <w:r w:rsidRPr="00F50FFE">
        <w:rPr>
          <w:rFonts w:ascii="Times New Roman" w:eastAsiaTheme="minorEastAsia" w:hAnsi="Times New Roman"/>
          <w:b/>
        </w:rPr>
        <w:t xml:space="preserve"> is not clear</w:t>
      </w:r>
      <w:r w:rsidR="00611882">
        <w:rPr>
          <w:rFonts w:ascii="Times New Roman" w:eastAsiaTheme="minorEastAsia" w:hAnsi="Times New Roman"/>
          <w:b/>
        </w:rPr>
        <w:t>,</w:t>
      </w:r>
      <w:r w:rsidRPr="00F50FFE">
        <w:rPr>
          <w:rFonts w:ascii="Times New Roman" w:eastAsiaTheme="minorEastAsia" w:hAnsi="Times New Roman"/>
          <w:b/>
        </w:rPr>
        <w:t xml:space="preserve"> </w:t>
      </w:r>
      <w:r w:rsidR="00611882" w:rsidRPr="000C0E07">
        <w:rPr>
          <w:rFonts w:ascii="Times New Roman" w:eastAsiaTheme="minorEastAsia" w:hAnsi="Times New Roman"/>
          <w:b/>
        </w:rPr>
        <w:t xml:space="preserve">as 1) the cost of pre-deployment testing for option </w:t>
      </w:r>
      <w:r w:rsidR="005872B0">
        <w:rPr>
          <w:rFonts w:ascii="Times New Roman" w:eastAsiaTheme="minorEastAsia" w:hAnsi="Times New Roman"/>
          <w:b/>
        </w:rPr>
        <w:t>3a/5</w:t>
      </w:r>
      <w:proofErr w:type="gramStart"/>
      <w:r w:rsidR="005872B0">
        <w:rPr>
          <w:rFonts w:ascii="Times New Roman" w:eastAsiaTheme="minorEastAsia" w:hAnsi="Times New Roman"/>
          <w:b/>
        </w:rPr>
        <w:t>a</w:t>
      </w:r>
      <w:r w:rsidR="005872B0" w:rsidRPr="00F50FFE">
        <w:rPr>
          <w:rFonts w:ascii="Times New Roman" w:eastAsiaTheme="minorEastAsia" w:hAnsi="Times New Roman"/>
          <w:b/>
        </w:rPr>
        <w:t xml:space="preserve"> </w:t>
      </w:r>
      <w:r w:rsidR="00611882" w:rsidRPr="000C0E07">
        <w:rPr>
          <w:rFonts w:ascii="Times New Roman" w:eastAsiaTheme="minorEastAsia" w:hAnsi="Times New Roman"/>
          <w:b/>
        </w:rPr>
        <w:t xml:space="preserve"> is</w:t>
      </w:r>
      <w:proofErr w:type="gramEnd"/>
      <w:r w:rsidR="00611882" w:rsidRPr="000C0E07">
        <w:rPr>
          <w:rFonts w:ascii="Times New Roman" w:eastAsiaTheme="minorEastAsia" w:hAnsi="Times New Roman"/>
          <w:b/>
        </w:rPr>
        <w:t xml:space="preserve"> significantly high since the model has to be trained on a UE-side server; 2) Even if pre-deployment has been done for UE, the performance in real-deployment cannot be guaranteed because the exchanged dataset </w:t>
      </w:r>
      <w:r w:rsidR="00611882" w:rsidRPr="000C0E07">
        <w:rPr>
          <w:rFonts w:ascii="Times New Roman" w:eastAsiaTheme="minorEastAsia" w:hAnsi="Times New Roman"/>
          <w:b/>
        </w:rPr>
        <w:lastRenderedPageBreak/>
        <w:t>in real deployment could be different from the one considered in pre-deployment testing.</w:t>
      </w:r>
    </w:p>
    <w:p w14:paraId="74FCD767" w14:textId="270739A3" w:rsidR="00353AD0" w:rsidRPr="00A774A2" w:rsidRDefault="00353AD0" w:rsidP="00371AD5">
      <w:pPr>
        <w:pStyle w:val="af2"/>
        <w:numPr>
          <w:ilvl w:val="0"/>
          <w:numId w:val="34"/>
        </w:numPr>
        <w:ind w:left="1474" w:firstLineChars="0" w:hanging="1474"/>
        <w:rPr>
          <w:rFonts w:ascii="Times New Roman" w:eastAsiaTheme="minorEastAsia" w:hAnsi="Times New Roman"/>
          <w:b/>
        </w:rPr>
      </w:pPr>
      <w:r w:rsidRPr="00F50FFE">
        <w:rPr>
          <w:rFonts w:ascii="Times New Roman" w:eastAsiaTheme="minorEastAsia" w:hAnsi="Times New Roman"/>
          <w:b/>
        </w:rPr>
        <w:t>Option</w:t>
      </w:r>
      <w:r w:rsidR="00611882">
        <w:rPr>
          <w:rFonts w:ascii="Times New Roman" w:eastAsiaTheme="minorEastAsia" w:hAnsi="Times New Roman"/>
          <w:b/>
        </w:rPr>
        <w:t xml:space="preserve"> 3a/5a</w:t>
      </w:r>
      <w:r w:rsidRPr="00F50FFE">
        <w:rPr>
          <w:rFonts w:ascii="Times New Roman" w:eastAsiaTheme="minorEastAsia" w:hAnsi="Times New Roman"/>
          <w:b/>
        </w:rPr>
        <w:t xml:space="preserve"> can guarantee some level of interoperability between UE and gNB since the performance can be predictable in real deployment with UE-side </w:t>
      </w:r>
      <w:r w:rsidRPr="00F50FFE" w:rsidDel="00BF22CA">
        <w:rPr>
          <w:rFonts w:ascii="Times New Roman" w:eastAsiaTheme="minorEastAsia" w:hAnsi="Times New Roman"/>
          <w:b/>
        </w:rPr>
        <w:t>implementation</w:t>
      </w:r>
      <w:r w:rsidRPr="00F50FFE">
        <w:rPr>
          <w:rFonts w:ascii="Times New Roman" w:eastAsiaTheme="minorEastAsia" w:hAnsi="Times New Roman"/>
          <w:b/>
        </w:rPr>
        <w:t xml:space="preserve"> </w:t>
      </w:r>
      <w:r w:rsidRPr="002659B9">
        <w:rPr>
          <w:rFonts w:ascii="Times New Roman" w:eastAsiaTheme="minorEastAsia" w:hAnsi="Times New Roman"/>
          <w:b/>
        </w:rPr>
        <w:t>mimi</w:t>
      </w:r>
      <w:r w:rsidR="00807BB8" w:rsidRPr="002659B9">
        <w:rPr>
          <w:rFonts w:ascii="Times New Roman" w:eastAsiaTheme="minorEastAsia" w:hAnsi="Times New Roman"/>
          <w:b/>
        </w:rPr>
        <w:t>c</w:t>
      </w:r>
      <w:r w:rsidR="00807BB8" w:rsidRPr="002659B9">
        <w:rPr>
          <w:rFonts w:ascii="Times New Roman" w:eastAsiaTheme="minorEastAsia" w:hAnsi="Times New Roman" w:hint="eastAsia"/>
          <w:b/>
        </w:rPr>
        <w:t>k</w:t>
      </w:r>
      <w:r w:rsidRPr="002659B9">
        <w:rPr>
          <w:rFonts w:ascii="Times New Roman" w:eastAsiaTheme="minorEastAsia" w:hAnsi="Times New Roman"/>
          <w:b/>
        </w:rPr>
        <w:t xml:space="preserve">ing </w:t>
      </w:r>
      <w:r w:rsidRPr="00F50FFE">
        <w:rPr>
          <w:rFonts w:ascii="Times New Roman" w:eastAsiaTheme="minorEastAsia" w:hAnsi="Times New Roman"/>
          <w:b/>
        </w:rPr>
        <w:t>the transferred model between NW side and UE side. But it may still suffer interoperability issue since the pre-deployment test cannot guarantee the performance of an optimized model unless post deployment testing is enabled.</w:t>
      </w:r>
    </w:p>
    <w:p w14:paraId="22E09124" w14:textId="6BDA9CCF" w:rsidR="00353AD0" w:rsidRPr="009729BB" w:rsidRDefault="009729BB" w:rsidP="00371AD5">
      <w:pPr>
        <w:pStyle w:val="af2"/>
        <w:numPr>
          <w:ilvl w:val="0"/>
          <w:numId w:val="34"/>
        </w:numPr>
        <w:ind w:left="1474" w:firstLineChars="0" w:hanging="1474"/>
        <w:rPr>
          <w:rFonts w:ascii="Times New Roman" w:eastAsiaTheme="minorEastAsia" w:hAnsi="Times New Roman"/>
          <w:b/>
        </w:rPr>
      </w:pPr>
      <w:r w:rsidRPr="009729BB">
        <w:rPr>
          <w:rFonts w:ascii="Times New Roman" w:eastAsiaTheme="minorEastAsia" w:hAnsi="Times New Roman"/>
          <w:b/>
        </w:rPr>
        <w:t xml:space="preserve">For the testing of option </w:t>
      </w:r>
      <w:r>
        <w:rPr>
          <w:rFonts w:ascii="Times New Roman" w:eastAsiaTheme="minorEastAsia" w:hAnsi="Times New Roman"/>
          <w:b/>
        </w:rPr>
        <w:t>3a/5a</w:t>
      </w:r>
      <w:r w:rsidRPr="009729BB">
        <w:rPr>
          <w:rFonts w:ascii="Times New Roman" w:eastAsiaTheme="minorEastAsia" w:hAnsi="Times New Roman"/>
          <w:b/>
        </w:rPr>
        <w:t>, post-deployment testing is always necessary, which incurs additional burden in real deployment.</w:t>
      </w:r>
    </w:p>
    <w:p w14:paraId="7B0AF1E8" w14:textId="77777777" w:rsidR="009729BB" w:rsidRPr="00777771" w:rsidRDefault="009729BB" w:rsidP="00353AD0">
      <w:pPr>
        <w:jc w:val="both"/>
      </w:pPr>
    </w:p>
    <w:p w14:paraId="1C2CDC56" w14:textId="77777777" w:rsidR="00353AD0" w:rsidRPr="00665D88" w:rsidRDefault="00353AD0" w:rsidP="00183B5F">
      <w:pPr>
        <w:pStyle w:val="af2"/>
        <w:widowControl/>
        <w:numPr>
          <w:ilvl w:val="0"/>
          <w:numId w:val="17"/>
        </w:numPr>
        <w:ind w:firstLineChars="0"/>
        <w:rPr>
          <w:rFonts w:ascii="Times New Roman" w:hAnsi="Times New Roman"/>
          <w:u w:val="single"/>
        </w:rPr>
      </w:pPr>
      <w:r w:rsidRPr="00665D88">
        <w:rPr>
          <w:rFonts w:ascii="Times New Roman" w:hAnsi="Times New Roman"/>
          <w:u w:val="single"/>
        </w:rPr>
        <w:t>Feasibility</w:t>
      </w:r>
    </w:p>
    <w:p w14:paraId="000D82F2" w14:textId="33F882C5" w:rsidR="00353AD0" w:rsidRPr="00777771" w:rsidRDefault="005407F1" w:rsidP="00353AD0">
      <w:pPr>
        <w:jc w:val="both"/>
      </w:pPr>
      <w:r>
        <w:t>O</w:t>
      </w:r>
      <w:r w:rsidR="00353AD0" w:rsidRPr="00777771">
        <w:t xml:space="preserve">ption </w:t>
      </w:r>
      <w:r>
        <w:t>3a/5a</w:t>
      </w:r>
      <w:r w:rsidR="00353AD0" w:rsidRPr="00777771">
        <w:t xml:space="preserve"> is not feasible if only on-device optimization and operation is considered, but feasible when a server can help the device to train the model. </w:t>
      </w:r>
      <w:r w:rsidR="00617C50">
        <w:t>With UE side server involvement, the typical timescale of model update would be hours/days/weeks</w:t>
      </w:r>
    </w:p>
    <w:p w14:paraId="21653E21" w14:textId="001B3FD1" w:rsidR="00353AD0" w:rsidRPr="00A774A2" w:rsidRDefault="00353AD0" w:rsidP="00371AD5">
      <w:pPr>
        <w:pStyle w:val="af2"/>
        <w:numPr>
          <w:ilvl w:val="0"/>
          <w:numId w:val="34"/>
        </w:numPr>
        <w:ind w:left="1474" w:firstLineChars="0" w:hanging="1474"/>
        <w:rPr>
          <w:rFonts w:ascii="Times New Roman" w:eastAsiaTheme="minorEastAsia" w:hAnsi="Times New Roman"/>
          <w:b/>
        </w:rPr>
      </w:pPr>
      <w:r w:rsidRPr="00F50FFE">
        <w:rPr>
          <w:rFonts w:ascii="Times New Roman" w:eastAsiaTheme="minorEastAsia" w:hAnsi="Times New Roman"/>
          <w:b/>
        </w:rPr>
        <w:t xml:space="preserve">Option </w:t>
      </w:r>
      <w:r w:rsidR="00611882">
        <w:rPr>
          <w:rFonts w:ascii="Times New Roman" w:eastAsiaTheme="minorEastAsia" w:hAnsi="Times New Roman"/>
          <w:b/>
        </w:rPr>
        <w:t>3a/5a</w:t>
      </w:r>
      <w:r w:rsidR="000E1A72">
        <w:rPr>
          <w:rFonts w:ascii="Times New Roman" w:eastAsiaTheme="minorEastAsia" w:hAnsi="Times New Roman"/>
          <w:b/>
        </w:rPr>
        <w:t xml:space="preserve"> </w:t>
      </w:r>
      <w:r w:rsidRPr="00F50FFE">
        <w:rPr>
          <w:rFonts w:ascii="Times New Roman" w:eastAsiaTheme="minorEastAsia" w:hAnsi="Times New Roman"/>
          <w:b/>
        </w:rPr>
        <w:t xml:space="preserve">is not feasible </w:t>
      </w:r>
      <w:r w:rsidR="00617C50">
        <w:rPr>
          <w:rFonts w:ascii="Times New Roman" w:eastAsiaTheme="minorEastAsia" w:hAnsi="Times New Roman"/>
          <w:b/>
        </w:rPr>
        <w:t>for short timescale model update.</w:t>
      </w:r>
    </w:p>
    <w:p w14:paraId="706C4E47" w14:textId="77777777" w:rsidR="00BB2073" w:rsidRDefault="00BB2073" w:rsidP="00B44C7E"/>
    <w:p w14:paraId="0EEEA0F3" w14:textId="01D50EAD" w:rsidR="00B44C7E" w:rsidRDefault="00B44C7E" w:rsidP="00B44C7E">
      <w:pPr>
        <w:pStyle w:val="20"/>
      </w:pPr>
      <w:r w:rsidRPr="00A5496B">
        <w:t>Option 4</w:t>
      </w:r>
    </w:p>
    <w:p w14:paraId="4BD26571" w14:textId="18E8F31A" w:rsidR="00B44C7E" w:rsidRPr="009F16AA" w:rsidRDefault="00247073" w:rsidP="00B44C7E">
      <w:pPr>
        <w:spacing w:beforeLines="50" w:before="180"/>
        <w:jc w:val="both"/>
      </w:pPr>
      <w:r>
        <w:t>As clarified, o</w:t>
      </w:r>
      <w:r w:rsidR="00B44C7E" w:rsidRPr="00777771">
        <w:t>ption 4 corresponds to the</w:t>
      </w:r>
      <w:r w:rsidR="00966602">
        <w:t xml:space="preserve"> case of</w:t>
      </w:r>
      <w:r w:rsidR="00B44C7E" w:rsidRPr="00777771">
        <w:t xml:space="preserve"> “</w:t>
      </w:r>
      <w:r w:rsidR="00966602">
        <w:t xml:space="preserve">NW-first </w:t>
      </w:r>
      <w:r w:rsidR="00B44C7E" w:rsidRPr="00777771">
        <w:t>type</w:t>
      </w:r>
      <w:r w:rsidR="00B44C7E">
        <w:t xml:space="preserve"> </w:t>
      </w:r>
      <w:r w:rsidR="00B44C7E" w:rsidRPr="00777771">
        <w:t xml:space="preserve">3 training” </w:t>
      </w:r>
      <w:r w:rsidR="00966602">
        <w:t>studied</w:t>
      </w:r>
      <w:r w:rsidR="00B44C7E" w:rsidRPr="00777771">
        <w:t xml:space="preserve"> in R18 study</w:t>
      </w:r>
      <w:r w:rsidR="007C2E47">
        <w:t xml:space="preserve"> with potential extension in the content of exchanged dataset</w:t>
      </w:r>
      <w:r w:rsidR="00816363">
        <w:t xml:space="preserve"> (i.e., option 4-1, 4-2, 4-3)</w:t>
      </w:r>
      <w:r w:rsidR="00B44C7E" w:rsidRPr="00777771">
        <w:t xml:space="preserve">. </w:t>
      </w:r>
      <w:r w:rsidR="00A66BCA">
        <w:t>During R18 study, the mainly considered approach is to exchange the dataset of (target CSI, CSI feedback) to UE side (i.e., option 4-1), while the newly-agree</w:t>
      </w:r>
      <w:r w:rsidR="005F6AA2">
        <w:t>d</w:t>
      </w:r>
      <w:r w:rsidR="00A66BCA">
        <w:t xml:space="preserve"> clarifications </w:t>
      </w:r>
      <w:r w:rsidR="005F6AA2">
        <w:t xml:space="preserve">additionally </w:t>
      </w:r>
      <w:r w:rsidR="00A66BCA">
        <w:t>include the cases that the dataset consists of (CSI feedback, reconstructed target CSI, i.e., option 4-2) or (</w:t>
      </w:r>
      <w:r w:rsidR="009F16AA">
        <w:t>target CSI, CSI feedback, reconstructed target CSI, i.e., option 4-3</w:t>
      </w:r>
      <w:r w:rsidR="00A66BCA">
        <w:t>)</w:t>
      </w:r>
      <w:r w:rsidR="009F16AA">
        <w:t xml:space="preserve">. We understand that the extended approaches enable UE side to get information on decoder, which could facilitate the end-to-end performance of trained encoder. </w:t>
      </w:r>
      <w:r w:rsidR="003B285E">
        <w:t>In fact, we find that the added sub-options</w:t>
      </w:r>
      <w:r w:rsidR="009F16AA">
        <w:t xml:space="preserve"> </w:t>
      </w:r>
      <w:r w:rsidR="003B285E">
        <w:t xml:space="preserve">do not affect the </w:t>
      </w:r>
      <w:r w:rsidR="00F278DF">
        <w:t>characteristics</w:t>
      </w:r>
      <w:r w:rsidR="003B285E">
        <w:t xml:space="preserve"> of option 4</w:t>
      </w:r>
      <w:r w:rsidR="00EF02B5">
        <w:t xml:space="preserve"> obviously</w:t>
      </w:r>
      <w:r w:rsidR="003B285E">
        <w:t>, indicating that our analysis on inter-vendor collaboration complexity, performance, inter-operability, and feasibility still mostly holds.</w:t>
      </w:r>
    </w:p>
    <w:p w14:paraId="17B819E9" w14:textId="77777777" w:rsidR="00B44C7E" w:rsidRPr="00777771" w:rsidRDefault="00B44C7E" w:rsidP="00B44C7E">
      <w:pPr>
        <w:jc w:val="both"/>
      </w:pPr>
    </w:p>
    <w:p w14:paraId="0CC6B200" w14:textId="77777777" w:rsidR="00B44C7E" w:rsidRPr="00665D88" w:rsidRDefault="00B44C7E" w:rsidP="00183B5F">
      <w:pPr>
        <w:pStyle w:val="af2"/>
        <w:widowControl/>
        <w:numPr>
          <w:ilvl w:val="0"/>
          <w:numId w:val="17"/>
        </w:numPr>
        <w:ind w:firstLineChars="0"/>
        <w:rPr>
          <w:rFonts w:ascii="Times New Roman" w:hAnsi="Times New Roman"/>
          <w:u w:val="single"/>
        </w:rPr>
      </w:pPr>
      <w:r w:rsidRPr="00665D88">
        <w:rPr>
          <w:rFonts w:ascii="Times New Roman" w:hAnsi="Times New Roman"/>
          <w:u w:val="single"/>
        </w:rPr>
        <w:t>Inter-vendor collaboration complexity, e.g., whether bilateral collaboration is required between vendors</w:t>
      </w:r>
    </w:p>
    <w:p w14:paraId="3DA75FE0" w14:textId="56133938" w:rsidR="00B44C7E" w:rsidRDefault="00B44C7E" w:rsidP="00B44C7E">
      <w:pPr>
        <w:jc w:val="both"/>
      </w:pPr>
      <w:r w:rsidRPr="00777771">
        <w:t xml:space="preserve">Inter-vendor collaboration complexity of option 4 mainly depends on the ways of exchanging dataset between NW-side and UE-side. </w:t>
      </w:r>
      <w:r w:rsidR="00F7144C">
        <w:t>Similar to other options where exchanged models will be processed at a server, w</w:t>
      </w:r>
      <w:r w:rsidRPr="00777771">
        <w:t xml:space="preserve">e </w:t>
      </w:r>
      <w:r w:rsidR="00F7144C">
        <w:t>can consider</w:t>
      </w:r>
      <w:r w:rsidRPr="00777771">
        <w:t xml:space="preserve"> three kinds of procedures:</w:t>
      </w:r>
    </w:p>
    <w:p w14:paraId="5915DEDA" w14:textId="02F906C2" w:rsidR="00B44C7E" w:rsidRDefault="00B44C7E" w:rsidP="00B44C7E">
      <w:pPr>
        <w:jc w:val="both"/>
      </w:pPr>
      <w:r w:rsidRPr="00777771">
        <w:t xml:space="preserve">1) The dataset is exchanged over the air; </w:t>
      </w:r>
    </w:p>
    <w:p w14:paraId="3713402A" w14:textId="77777777" w:rsidR="00B44C7E" w:rsidRDefault="00B44C7E">
      <w:pPr>
        <w:jc w:val="both"/>
      </w:pPr>
      <w:r w:rsidRPr="00777771">
        <w:t>2) The dataset is exchanged in a vendor-vendor specific server-to-server manner, i.e., offline delivery;</w:t>
      </w:r>
    </w:p>
    <w:p w14:paraId="78916578" w14:textId="726FE3FF" w:rsidR="00B44C7E" w:rsidRDefault="00B44C7E" w:rsidP="00B44C7E">
      <w:pPr>
        <w:jc w:val="both"/>
      </w:pPr>
      <w:r w:rsidRPr="00777771">
        <w:t>3) The dataset is exchanged in server to server manner via standardized interface, e.g., central register</w:t>
      </w:r>
      <w:r w:rsidR="00342206">
        <w:t xml:space="preserve"> (the standardized interface is out of RAN1 scope)</w:t>
      </w:r>
      <w:r w:rsidRPr="00777771">
        <w:t xml:space="preserve">. </w:t>
      </w:r>
    </w:p>
    <w:p w14:paraId="7CEEA11B" w14:textId="3B8088C9" w:rsidR="00B44C7E" w:rsidRPr="00342206" w:rsidRDefault="00342206" w:rsidP="00B44C7E">
      <w:pPr>
        <w:jc w:val="both"/>
        <w:rPr>
          <w:rFonts w:eastAsiaTheme="minorEastAsia"/>
          <w:lang w:eastAsia="zh-CN"/>
        </w:rPr>
      </w:pPr>
      <w:r>
        <w:rPr>
          <w:rFonts w:eastAsiaTheme="minorEastAsia" w:hint="eastAsia"/>
          <w:lang w:eastAsia="zh-CN"/>
        </w:rPr>
        <w:t>W</w:t>
      </w:r>
      <w:r>
        <w:rPr>
          <w:rFonts w:eastAsiaTheme="minorEastAsia"/>
          <w:lang w:eastAsia="zh-CN"/>
        </w:rPr>
        <w:t>e believe that exchanging dataset over the air-interface includes little inter-vendor collaboration complexity.</w:t>
      </w:r>
      <w:r>
        <w:rPr>
          <w:rFonts w:eastAsiaTheme="minorEastAsia" w:hint="eastAsia"/>
          <w:lang w:eastAsia="zh-CN"/>
        </w:rPr>
        <w:t xml:space="preserve"> </w:t>
      </w:r>
      <w:r>
        <w:t>However, t</w:t>
      </w:r>
      <w:r w:rsidR="00B44C7E" w:rsidRPr="00777771">
        <w:t>he inter-vendor training complexity would be high as long as there is offline</w:t>
      </w:r>
      <w:r>
        <w:t xml:space="preserve"> engineering</w:t>
      </w:r>
      <w:r w:rsidR="00B44C7E" w:rsidRPr="00777771">
        <w:t xml:space="preserve"> among vendors, since </w:t>
      </w:r>
      <w:r>
        <w:t>such</w:t>
      </w:r>
      <w:r w:rsidR="00B44C7E" w:rsidRPr="00777771">
        <w:t xml:space="preserve"> offline</w:t>
      </w:r>
      <w:r>
        <w:t xml:space="preserve"> engineering</w:t>
      </w:r>
      <w:r w:rsidR="00B44C7E" w:rsidRPr="00777771">
        <w:t xml:space="preserve"> needs to be done in a vendor-vendor specific manner. If interfaces for dataset exchange can be developed among vendors, it is possible to reduce the complexity of inter-vendor training </w:t>
      </w:r>
      <w:r w:rsidR="00B44C7E" w:rsidRPr="00777771">
        <w:lastRenderedPageBreak/>
        <w:t>collaborations. For example, standardized training collaboration interfaces can be built up in a central register, and servers can collaborate with each other during training stage. However, such method can also incur additional (communication) overhead, since more nodes distributed at different NW part (e.g., RAN or CN) are included in the whole training procedure.</w:t>
      </w:r>
    </w:p>
    <w:p w14:paraId="69A77407" w14:textId="0DF69FD7" w:rsidR="00B44C7E" w:rsidRPr="003E1336" w:rsidRDefault="00B44C7E" w:rsidP="00371AD5">
      <w:pPr>
        <w:pStyle w:val="af2"/>
        <w:numPr>
          <w:ilvl w:val="0"/>
          <w:numId w:val="34"/>
        </w:numPr>
        <w:ind w:left="1474" w:firstLineChars="0" w:hanging="1474"/>
        <w:rPr>
          <w:rFonts w:ascii="Times New Roman" w:eastAsiaTheme="minorEastAsia" w:hAnsi="Times New Roman"/>
          <w:b/>
        </w:rPr>
      </w:pPr>
      <w:r w:rsidRPr="003E1336">
        <w:rPr>
          <w:rFonts w:ascii="Times New Roman" w:eastAsiaTheme="minorEastAsia" w:hAnsi="Times New Roman"/>
          <w:b/>
        </w:rPr>
        <w:t xml:space="preserve">For inter-vendor collaboration of option 4, </w:t>
      </w:r>
    </w:p>
    <w:p w14:paraId="581B2E0C" w14:textId="66CA0EFB" w:rsidR="00B44C7E" w:rsidRPr="00665D88" w:rsidRDefault="00B44C7E" w:rsidP="00371AD5">
      <w:pPr>
        <w:pStyle w:val="af2"/>
        <w:numPr>
          <w:ilvl w:val="0"/>
          <w:numId w:val="31"/>
        </w:numPr>
        <w:ind w:left="1871" w:firstLineChars="0" w:hanging="397"/>
        <w:rPr>
          <w:rFonts w:ascii="Times New Roman" w:hAnsi="Times New Roman"/>
          <w:b/>
          <w:szCs w:val="20"/>
        </w:rPr>
      </w:pPr>
      <w:r w:rsidRPr="00665D88">
        <w:rPr>
          <w:rFonts w:ascii="Times New Roman" w:hAnsi="Times New Roman"/>
          <w:b/>
          <w:szCs w:val="20"/>
        </w:rPr>
        <w:t xml:space="preserve">if the dataset is exchanged over the air, inter-vendor collaboration </w:t>
      </w:r>
      <w:r w:rsidR="0067554B" w:rsidRPr="00665D88">
        <w:rPr>
          <w:rFonts w:ascii="Times New Roman" w:hAnsi="Times New Roman"/>
          <w:b/>
          <w:szCs w:val="20"/>
        </w:rPr>
        <w:t>may still require vendor-specific data distribution procedures which increases inter-vendor collaboration complexities</w:t>
      </w:r>
      <w:r w:rsidRPr="00665D88">
        <w:rPr>
          <w:rFonts w:ascii="Times New Roman" w:hAnsi="Times New Roman"/>
          <w:b/>
          <w:szCs w:val="20"/>
        </w:rPr>
        <w:t>;</w:t>
      </w:r>
    </w:p>
    <w:p w14:paraId="25C265B7" w14:textId="70ADAFDD" w:rsidR="00B44C7E" w:rsidRPr="00665D88" w:rsidRDefault="00B44C7E" w:rsidP="00371AD5">
      <w:pPr>
        <w:pStyle w:val="af2"/>
        <w:numPr>
          <w:ilvl w:val="0"/>
          <w:numId w:val="31"/>
        </w:numPr>
        <w:ind w:left="1871" w:firstLineChars="0" w:hanging="397"/>
        <w:rPr>
          <w:rFonts w:ascii="Times New Roman" w:hAnsi="Times New Roman"/>
          <w:b/>
          <w:szCs w:val="20"/>
        </w:rPr>
      </w:pPr>
      <w:r w:rsidRPr="00665D88">
        <w:rPr>
          <w:rFonts w:ascii="Times New Roman" w:hAnsi="Times New Roman"/>
          <w:b/>
          <w:szCs w:val="20"/>
        </w:rPr>
        <w:t>if the dataset is exchanged in a vendor-vendor specific server-to-server manner, i.e., offline delivery, inter-vendor training complexity would be high.</w:t>
      </w:r>
    </w:p>
    <w:p w14:paraId="2DC4F1C7" w14:textId="153D7802" w:rsidR="00B44C7E" w:rsidRPr="003E1336" w:rsidRDefault="00B44C7E" w:rsidP="00371AD5">
      <w:pPr>
        <w:pStyle w:val="af2"/>
        <w:numPr>
          <w:ilvl w:val="0"/>
          <w:numId w:val="34"/>
        </w:numPr>
        <w:ind w:left="1474" w:firstLineChars="0" w:hanging="1474"/>
        <w:rPr>
          <w:rFonts w:ascii="Times New Roman" w:eastAsiaTheme="minorEastAsia" w:hAnsi="Times New Roman"/>
          <w:b/>
        </w:rPr>
      </w:pPr>
      <w:r w:rsidRPr="003E1336">
        <w:rPr>
          <w:rFonts w:ascii="Times New Roman" w:eastAsiaTheme="minorEastAsia" w:hAnsi="Times New Roman"/>
          <w:b/>
        </w:rPr>
        <w:t xml:space="preserve">It is possible to reduce the complexity of inter-vendor collaborations with standardized interfaces for dataset exchange, but </w:t>
      </w:r>
      <w:r w:rsidR="0067554B" w:rsidRPr="003E1336">
        <w:rPr>
          <w:rFonts w:ascii="Times New Roman" w:eastAsiaTheme="minorEastAsia" w:hAnsi="Times New Roman"/>
          <w:b/>
        </w:rPr>
        <w:t>this would also involve complicated inter-vendor collaboration since gNB vendor</w:t>
      </w:r>
      <w:r w:rsidR="0067554B" w:rsidRPr="003E1336">
        <w:rPr>
          <w:rFonts w:ascii="Times New Roman" w:eastAsiaTheme="minorEastAsia" w:hAnsi="Times New Roman" w:hint="eastAsia"/>
          <w:b/>
        </w:rPr>
        <w:t>/</w:t>
      </w:r>
      <w:r w:rsidR="0067554B" w:rsidRPr="003E1336">
        <w:rPr>
          <w:rFonts w:ascii="Times New Roman" w:eastAsiaTheme="minorEastAsia" w:hAnsi="Times New Roman"/>
          <w:b/>
        </w:rPr>
        <w:t xml:space="preserve">CN vendor/UE </w:t>
      </w:r>
      <w:r w:rsidR="0005483C" w:rsidRPr="003E1336">
        <w:rPr>
          <w:rFonts w:ascii="Times New Roman" w:eastAsiaTheme="minorEastAsia" w:hAnsi="Times New Roman"/>
          <w:b/>
        </w:rPr>
        <w:t>server/UE device</w:t>
      </w:r>
      <w:r w:rsidR="0067554B" w:rsidRPr="003E1336">
        <w:rPr>
          <w:rFonts w:ascii="Times New Roman" w:eastAsiaTheme="minorEastAsia" w:hAnsi="Times New Roman"/>
          <w:b/>
        </w:rPr>
        <w:t xml:space="preserve"> would all be involved. </w:t>
      </w:r>
    </w:p>
    <w:p w14:paraId="777C2007" w14:textId="77777777" w:rsidR="00B44C7E" w:rsidRPr="00777771" w:rsidRDefault="00B44C7E" w:rsidP="00B44C7E">
      <w:pPr>
        <w:jc w:val="both"/>
      </w:pPr>
    </w:p>
    <w:p w14:paraId="6FE5AA58" w14:textId="77777777" w:rsidR="00B44C7E" w:rsidRPr="00665D88" w:rsidRDefault="00B44C7E" w:rsidP="00183B5F">
      <w:pPr>
        <w:pStyle w:val="af2"/>
        <w:widowControl/>
        <w:numPr>
          <w:ilvl w:val="0"/>
          <w:numId w:val="17"/>
        </w:numPr>
        <w:ind w:firstLineChars="0"/>
        <w:rPr>
          <w:rFonts w:ascii="Times New Roman" w:hAnsi="Times New Roman"/>
          <w:u w:val="single"/>
        </w:rPr>
      </w:pPr>
      <w:r w:rsidRPr="00665D88">
        <w:rPr>
          <w:rFonts w:ascii="Times New Roman" w:hAnsi="Times New Roman"/>
          <w:u w:val="single"/>
        </w:rPr>
        <w:t>Performance</w:t>
      </w:r>
    </w:p>
    <w:p w14:paraId="58C4F145" w14:textId="46A02546" w:rsidR="00B44C7E" w:rsidRPr="00C012F2" w:rsidRDefault="00CD5E0C" w:rsidP="00B44C7E">
      <w:pPr>
        <w:jc w:val="both"/>
      </w:pPr>
      <w:r>
        <w:rPr>
          <w:rFonts w:eastAsiaTheme="minorEastAsia" w:hint="eastAsia"/>
          <w:lang w:eastAsia="zh-CN"/>
        </w:rPr>
        <w:t>W</w:t>
      </w:r>
      <w:r>
        <w:rPr>
          <w:rFonts w:eastAsiaTheme="minorEastAsia"/>
          <w:lang w:eastAsia="zh-CN"/>
        </w:rPr>
        <w:t>e follow the similar analysing framework for performance issue as depicted in option 3b part.</w:t>
      </w:r>
      <w:r w:rsidR="00C012F2">
        <w:t xml:space="preserve"> </w:t>
      </w:r>
      <w:r w:rsidR="005E1C5C">
        <w:rPr>
          <w:rFonts w:eastAsiaTheme="minorEastAsia" w:hint="eastAsia"/>
          <w:lang w:eastAsia="zh-CN"/>
        </w:rPr>
        <w:t>I</w:t>
      </w:r>
      <w:r w:rsidR="005E1C5C">
        <w:rPr>
          <w:rFonts w:eastAsiaTheme="minorEastAsia"/>
          <w:lang w:eastAsia="zh-CN"/>
        </w:rPr>
        <w:t xml:space="preserve">deally, option 4 does not put any constraints on the design of UE-side model. However, </w:t>
      </w:r>
      <w:r w:rsidR="00A02AED">
        <w:rPr>
          <w:rFonts w:eastAsiaTheme="minorEastAsia"/>
          <w:lang w:eastAsia="zh-CN"/>
        </w:rPr>
        <w:t>the design of encoder at NW (i.e., the first-training entity) will affect the design of encoder at UE through an implicit constraint on the input-output dataset.</w:t>
      </w:r>
      <w:r w:rsidR="00A02AED">
        <w:rPr>
          <w:rFonts w:eastAsiaTheme="minorEastAsia" w:hint="eastAsia"/>
          <w:lang w:eastAsia="zh-CN"/>
        </w:rPr>
        <w:t xml:space="preserve"> </w:t>
      </w:r>
      <w:r w:rsidR="005E1C5C">
        <w:t>A</w:t>
      </w:r>
      <w:r w:rsidR="00B44C7E" w:rsidRPr="00777771">
        <w:t>ccording to TR 38.843, some performance loss can be observed in cases including: 1) misaligned backbone of encoder model structure at NW-side and UE-side, 2) insufficient samples in the exchanged datase</w:t>
      </w:r>
      <w:r w:rsidR="00A02AED">
        <w:t>t</w:t>
      </w:r>
      <w:r w:rsidR="00A02AED">
        <w:rPr>
          <w:rFonts w:ascii="宋体" w:eastAsia="宋体" w:hAnsi="宋体" w:cs="宋体" w:hint="eastAsia"/>
          <w:lang w:eastAsia="zh-CN"/>
        </w:rPr>
        <w:t>.</w:t>
      </w:r>
      <w:r w:rsidR="00C8490A" w:rsidRPr="00777771">
        <w:t xml:space="preserve"> </w:t>
      </w:r>
      <w:r w:rsidR="00A02AED">
        <w:t xml:space="preserve">In addition, in the case of </w:t>
      </w:r>
      <w:r w:rsidR="00C8490A">
        <w:t xml:space="preserve">one </w:t>
      </w:r>
      <w:r w:rsidR="00A02AED">
        <w:t xml:space="preserve">common </w:t>
      </w:r>
      <w:r w:rsidR="00C8490A">
        <w:t>UE</w:t>
      </w:r>
      <w:r w:rsidR="00A02AED">
        <w:t>-side model</w:t>
      </w:r>
      <w:r w:rsidR="00C8490A">
        <w:t xml:space="preserve"> </w:t>
      </w:r>
      <w:r w:rsidR="00A02AED">
        <w:t xml:space="preserve">corresponding </w:t>
      </w:r>
      <w:r w:rsidR="00C8490A">
        <w:t>to many NW</w:t>
      </w:r>
      <w:r w:rsidR="00A02AED">
        <w:t xml:space="preserve">-side models, severe performance loss might emerge due to diverse NW-side encoder designs. </w:t>
      </w:r>
      <w:r w:rsidR="00617C50">
        <w:t xml:space="preserve">This last issue is especially problematic since UE needs to differentiate different NW vendors in order to categorize data samples from one NW vendor to one set and train the corresponding encoders. Such categorization of NW vendors would introduce global identifier and </w:t>
      </w:r>
      <w:r w:rsidR="00F53E23">
        <w:t>incurs a lot of concerns from companies.</w:t>
      </w:r>
    </w:p>
    <w:p w14:paraId="240C8417" w14:textId="306BD585" w:rsidR="00B246CB" w:rsidRPr="00A34885" w:rsidRDefault="00F87F45" w:rsidP="00B44C7E">
      <w:pPr>
        <w:jc w:val="both"/>
        <w:rPr>
          <w:rFonts w:eastAsiaTheme="minorEastAsia"/>
          <w:lang w:eastAsia="zh-CN"/>
        </w:rPr>
      </w:pPr>
      <w:r>
        <w:rPr>
          <w:rFonts w:eastAsiaTheme="minorEastAsia"/>
          <w:lang w:eastAsia="zh-CN"/>
        </w:rPr>
        <w:t>Due to s</w:t>
      </w:r>
      <w:r w:rsidR="00C012F2">
        <w:rPr>
          <w:rFonts w:eastAsiaTheme="minorEastAsia"/>
          <w:lang w:eastAsia="zh-CN"/>
        </w:rPr>
        <w:t>imilar</w:t>
      </w:r>
      <w:r>
        <w:rPr>
          <w:rFonts w:eastAsiaTheme="minorEastAsia"/>
          <w:lang w:eastAsia="zh-CN"/>
        </w:rPr>
        <w:t xml:space="preserve"> reasons presented</w:t>
      </w:r>
      <w:r w:rsidR="00C012F2">
        <w:rPr>
          <w:rFonts w:eastAsiaTheme="minorEastAsia"/>
          <w:lang w:eastAsia="zh-CN"/>
        </w:rPr>
        <w:t xml:space="preserve"> </w:t>
      </w:r>
      <w:r>
        <w:rPr>
          <w:rFonts w:eastAsiaTheme="minorEastAsia"/>
          <w:lang w:eastAsia="zh-CN"/>
        </w:rPr>
        <w:t>in the analysis</w:t>
      </w:r>
      <w:r w:rsidR="00C012F2">
        <w:rPr>
          <w:rFonts w:eastAsiaTheme="minorEastAsia"/>
          <w:lang w:eastAsia="zh-CN"/>
        </w:rPr>
        <w:t xml:space="preserve"> </w:t>
      </w:r>
      <w:r>
        <w:rPr>
          <w:rFonts w:eastAsiaTheme="minorEastAsia"/>
          <w:lang w:eastAsia="zh-CN"/>
        </w:rPr>
        <w:t xml:space="preserve">for </w:t>
      </w:r>
      <w:r w:rsidR="00C012F2">
        <w:rPr>
          <w:rFonts w:eastAsiaTheme="minorEastAsia"/>
          <w:lang w:eastAsia="zh-CN"/>
        </w:rPr>
        <w:t xml:space="preserve">option 3a/5a, the support for cell/site or localized models in option 4 is generally inferior to that in approach without offline engineering such as option 3b. If localized models have to be considered, UE vendors need to train and store </w:t>
      </w:r>
      <w:r w:rsidR="00412835" w:rsidRPr="00665D88">
        <w:rPr>
          <w:rFonts w:eastAsiaTheme="minorEastAsia"/>
          <w:lang w:eastAsia="zh-CN"/>
        </w:rPr>
        <w:t xml:space="preserve">enormous </w:t>
      </w:r>
      <w:r w:rsidR="00C012F2">
        <w:rPr>
          <w:rFonts w:eastAsiaTheme="minorEastAsia"/>
          <w:lang w:eastAsia="zh-CN"/>
        </w:rPr>
        <w:t>candidate models in advance and switch to the suitable one according to the indications.</w:t>
      </w:r>
    </w:p>
    <w:p w14:paraId="1668D549" w14:textId="4642AB85" w:rsidR="00B44C7E" w:rsidRDefault="00B44C7E" w:rsidP="00371AD5">
      <w:pPr>
        <w:pStyle w:val="af2"/>
        <w:numPr>
          <w:ilvl w:val="0"/>
          <w:numId w:val="34"/>
        </w:numPr>
        <w:ind w:left="1474" w:firstLineChars="0" w:hanging="1474"/>
        <w:rPr>
          <w:rFonts w:ascii="Times New Roman" w:eastAsiaTheme="minorEastAsia" w:hAnsi="Times New Roman"/>
          <w:b/>
        </w:rPr>
      </w:pPr>
      <w:r w:rsidRPr="000C0E07">
        <w:rPr>
          <w:rFonts w:ascii="Times New Roman" w:eastAsiaTheme="minorEastAsia" w:hAnsi="Times New Roman"/>
          <w:b/>
        </w:rPr>
        <w:t>According to TR 38.843, performance loss for option 4 can be observed</w:t>
      </w:r>
      <w:r w:rsidRPr="000C0E07" w:rsidDel="00C0686D">
        <w:rPr>
          <w:rFonts w:ascii="Times New Roman" w:eastAsiaTheme="minorEastAsia" w:hAnsi="Times New Roman"/>
          <w:b/>
        </w:rPr>
        <w:t xml:space="preserve"> </w:t>
      </w:r>
      <w:r w:rsidRPr="000C0E07">
        <w:rPr>
          <w:rFonts w:ascii="Times New Roman" w:eastAsiaTheme="minorEastAsia" w:hAnsi="Times New Roman"/>
          <w:b/>
        </w:rPr>
        <w:t>once backbone of encoder model structure at NW-side and UE-side is misaligned or the samples in the exchanged dataset is insufficient</w:t>
      </w:r>
      <w:r w:rsidR="00052C04" w:rsidRPr="000C0E07">
        <w:rPr>
          <w:rFonts w:ascii="Times New Roman" w:eastAsiaTheme="minorEastAsia" w:hAnsi="Times New Roman"/>
          <w:b/>
        </w:rPr>
        <w:t xml:space="preserve">, or there </w:t>
      </w:r>
      <w:r w:rsidR="00382EBF" w:rsidRPr="000C0E07">
        <w:rPr>
          <w:rFonts w:ascii="Times New Roman" w:eastAsiaTheme="minorEastAsia" w:hAnsi="Times New Roman"/>
          <w:b/>
        </w:rPr>
        <w:t>are</w:t>
      </w:r>
      <w:r w:rsidR="00052C04" w:rsidRPr="000C0E07">
        <w:rPr>
          <w:rFonts w:ascii="Times New Roman" w:eastAsiaTheme="minorEastAsia" w:hAnsi="Times New Roman"/>
          <w:b/>
        </w:rPr>
        <w:t xml:space="preserve"> one to many </w:t>
      </w:r>
      <w:r w:rsidR="00382EBF" w:rsidRPr="000C0E07">
        <w:rPr>
          <w:rFonts w:ascii="Times New Roman" w:eastAsiaTheme="minorEastAsia" w:hAnsi="Times New Roman"/>
          <w:b/>
        </w:rPr>
        <w:t>pairing issues</w:t>
      </w:r>
      <w:r w:rsidRPr="000C0E07">
        <w:rPr>
          <w:rFonts w:ascii="Times New Roman" w:eastAsiaTheme="minorEastAsia" w:hAnsi="Times New Roman"/>
          <w:b/>
        </w:rPr>
        <w:t>.</w:t>
      </w:r>
    </w:p>
    <w:p w14:paraId="06BADFE4" w14:textId="3D8318A5" w:rsidR="00712A69" w:rsidRPr="000C0E07" w:rsidRDefault="00712A69" w:rsidP="00371AD5">
      <w:pPr>
        <w:pStyle w:val="af2"/>
        <w:numPr>
          <w:ilvl w:val="0"/>
          <w:numId w:val="34"/>
        </w:numPr>
        <w:ind w:left="1474" w:firstLineChars="0" w:hanging="1474"/>
        <w:rPr>
          <w:rFonts w:ascii="Times New Roman" w:eastAsiaTheme="minorEastAsia" w:hAnsi="Times New Roman"/>
          <w:b/>
        </w:rPr>
      </w:pPr>
      <w:r>
        <w:rPr>
          <w:rFonts w:ascii="Times New Roman" w:eastAsiaTheme="minorEastAsia" w:hAnsi="Times New Roman" w:hint="eastAsia"/>
          <w:b/>
        </w:rPr>
        <w:t>O</w:t>
      </w:r>
      <w:r>
        <w:rPr>
          <w:rFonts w:ascii="Times New Roman" w:eastAsiaTheme="minorEastAsia" w:hAnsi="Times New Roman"/>
          <w:b/>
        </w:rPr>
        <w:t>ption4 requires global identifier to differentiate NW vendors.</w:t>
      </w:r>
    </w:p>
    <w:p w14:paraId="1354458C" w14:textId="5647CC46" w:rsidR="00F155A5" w:rsidRPr="00F50FFE" w:rsidRDefault="00F155A5" w:rsidP="00371AD5">
      <w:pPr>
        <w:pStyle w:val="af2"/>
        <w:numPr>
          <w:ilvl w:val="0"/>
          <w:numId w:val="34"/>
        </w:numPr>
        <w:ind w:left="1474" w:firstLineChars="0" w:hanging="1474"/>
        <w:rPr>
          <w:rFonts w:ascii="Times New Roman" w:eastAsiaTheme="minorEastAsia" w:hAnsi="Times New Roman"/>
          <w:b/>
        </w:rPr>
      </w:pPr>
      <w:r>
        <w:rPr>
          <w:rFonts w:ascii="Times New Roman" w:eastAsiaTheme="minorEastAsia" w:hAnsi="Times New Roman"/>
          <w:b/>
        </w:rPr>
        <w:t xml:space="preserve">Due to offline engineering at the server, </w:t>
      </w:r>
      <w:r w:rsidRPr="00F50FFE">
        <w:rPr>
          <w:rFonts w:ascii="Times New Roman" w:eastAsiaTheme="minorEastAsia" w:hAnsi="Times New Roman"/>
          <w:b/>
        </w:rPr>
        <w:t xml:space="preserve">option </w:t>
      </w:r>
      <w:r>
        <w:rPr>
          <w:rFonts w:ascii="Times New Roman" w:eastAsiaTheme="minorEastAsia" w:hAnsi="Times New Roman"/>
          <w:b/>
        </w:rPr>
        <w:t>4</w:t>
      </w:r>
      <w:r w:rsidRPr="00F50FFE">
        <w:rPr>
          <w:rFonts w:ascii="Times New Roman" w:eastAsiaTheme="minorEastAsia" w:hAnsi="Times New Roman"/>
          <w:b/>
        </w:rPr>
        <w:t xml:space="preserve"> </w:t>
      </w:r>
      <w:r>
        <w:rPr>
          <w:rFonts w:ascii="Times New Roman" w:eastAsiaTheme="minorEastAsia" w:hAnsi="Times New Roman"/>
          <w:b/>
        </w:rPr>
        <w:t>could not flexibly update encoder in a small deployment latency, which reduces the potential gain brought by localized model.</w:t>
      </w:r>
    </w:p>
    <w:p w14:paraId="1F22C109" w14:textId="77777777" w:rsidR="00F155A5" w:rsidRPr="00F87F45" w:rsidRDefault="00F155A5" w:rsidP="00B44C7E">
      <w:pPr>
        <w:jc w:val="both"/>
      </w:pPr>
    </w:p>
    <w:p w14:paraId="602EFDEA" w14:textId="77777777" w:rsidR="00B44C7E" w:rsidRPr="00665D88" w:rsidRDefault="00B44C7E" w:rsidP="00183B5F">
      <w:pPr>
        <w:pStyle w:val="af2"/>
        <w:widowControl/>
        <w:numPr>
          <w:ilvl w:val="0"/>
          <w:numId w:val="17"/>
        </w:numPr>
        <w:ind w:firstLineChars="0"/>
        <w:rPr>
          <w:rFonts w:ascii="Times New Roman" w:hAnsi="Times New Roman"/>
          <w:u w:val="single"/>
        </w:rPr>
      </w:pPr>
      <w:r w:rsidRPr="00665D88">
        <w:rPr>
          <w:rFonts w:ascii="Times New Roman" w:hAnsi="Times New Roman"/>
          <w:u w:val="single"/>
        </w:rPr>
        <w:t>Interoperability and RAN4 / testing related aspects</w:t>
      </w:r>
    </w:p>
    <w:p w14:paraId="05CFF066" w14:textId="424D3977" w:rsidR="00B44C7E" w:rsidRPr="00777771" w:rsidRDefault="00B44C7E" w:rsidP="00B44C7E">
      <w:pPr>
        <w:jc w:val="both"/>
      </w:pPr>
      <w:r w:rsidRPr="00777771">
        <w:lastRenderedPageBreak/>
        <w:t xml:space="preserve">One of the </w:t>
      </w:r>
      <w:r w:rsidR="00D8479F">
        <w:t>key</w:t>
      </w:r>
      <w:r w:rsidRPr="00777771">
        <w:t xml:space="preserve"> issues for the testing of option 4 is how to guarantee the performance in real deployment </w:t>
      </w:r>
      <w:r w:rsidR="007715FE">
        <w:t>satisfying</w:t>
      </w:r>
      <w:r w:rsidRPr="00777771">
        <w:t xml:space="preserve"> the minimum requirement, </w:t>
      </w:r>
      <w:r w:rsidR="00B70B05">
        <w:t>because</w:t>
      </w:r>
      <w:r w:rsidRPr="00777771">
        <w:t xml:space="preserve"> the performance of real-deployed model highly depends on the transferred dataset from NW-side</w:t>
      </w:r>
      <w:r w:rsidR="002D0AB6">
        <w:t xml:space="preserve"> which could be different from the one considered in testing phase</w:t>
      </w:r>
      <w:r w:rsidRPr="00777771">
        <w:t xml:space="preserve">. From our understanding, it is extremely challenging for option 4 to guarantee the performance in real deployment through RAN4 pre-deployment testing, as any dataset considered in testing stage could mismatch the data distribution in real deployment environment. </w:t>
      </w:r>
      <w:r w:rsidR="00B4104D">
        <w:t xml:space="preserve">In addition, </w:t>
      </w:r>
      <w:r w:rsidR="00CD18FA">
        <w:t xml:space="preserve">uncertainty </w:t>
      </w:r>
      <w:r w:rsidR="001675A7">
        <w:t>in</w:t>
      </w:r>
      <w:r w:rsidR="00CD18FA">
        <w:t xml:space="preserve"> training</w:t>
      </w:r>
      <w:r w:rsidR="00BC2229">
        <w:t xml:space="preserve"> </w:t>
      </w:r>
      <w:r w:rsidR="001675A7">
        <w:t>phase</w:t>
      </w:r>
      <w:r w:rsidR="00CD18FA">
        <w:t xml:space="preserve"> is much </w:t>
      </w:r>
      <w:r w:rsidR="00BC2229">
        <w:t>higher</w:t>
      </w:r>
      <w:r w:rsidR="00CD18FA">
        <w:t xml:space="preserve"> than that in deploying a standardized model structure</w:t>
      </w:r>
      <w:r w:rsidR="00C66652">
        <w:t xml:space="preserve"> (e.g., </w:t>
      </w:r>
      <w:r w:rsidR="001675A7">
        <w:t>a</w:t>
      </w:r>
      <w:r w:rsidR="00C66652">
        <w:t xml:space="preserve"> configuration of learning rate</w:t>
      </w:r>
      <w:r w:rsidR="001675A7">
        <w:t>/</w:t>
      </w:r>
      <w:r w:rsidR="00C66652">
        <w:t>batch size</w:t>
      </w:r>
      <w:r w:rsidR="001675A7">
        <w:t>/</w:t>
      </w:r>
      <w:r w:rsidR="00C66652">
        <w:t>optimizer</w:t>
      </w:r>
      <w:r w:rsidR="001675A7">
        <w:t>/</w:t>
      </w:r>
      <w:r w:rsidR="00C66652">
        <w:t xml:space="preserve">loss function </w:t>
      </w:r>
      <w:r w:rsidR="001675A7">
        <w:t>achieving good training performance in RAN4 testing may be sub-optimal in real-deploymen</w:t>
      </w:r>
      <w:r w:rsidR="00F24C46">
        <w:t>t</w:t>
      </w:r>
      <w:r w:rsidR="00C66652">
        <w:t xml:space="preserve">). It is difficult to </w:t>
      </w:r>
      <w:r w:rsidR="00B56DE3">
        <w:t>ensure that</w:t>
      </w:r>
      <w:r w:rsidR="00476E7B">
        <w:t xml:space="preserve"> </w:t>
      </w:r>
      <w:r w:rsidR="00B56DE3">
        <w:t>a training algorithm with good performance on testing dataset performs stably on any dataset in real deployment.</w:t>
      </w:r>
      <w:r w:rsidR="00D145A7">
        <w:t xml:space="preserve"> </w:t>
      </w:r>
      <w:r w:rsidR="00B4104D">
        <w:t>Meanwhile</w:t>
      </w:r>
      <w:r w:rsidRPr="00777771">
        <w:t>, th</w:t>
      </w:r>
      <w:r w:rsidR="00DC5B0D">
        <w:t xml:space="preserve">e </w:t>
      </w:r>
      <w:r w:rsidRPr="00777771">
        <w:t xml:space="preserve">cost of pre-deployment testing for option 4 is </w:t>
      </w:r>
      <w:r w:rsidR="00B56DE3">
        <w:t xml:space="preserve">also </w:t>
      </w:r>
      <w:r w:rsidRPr="00777771">
        <w:t>prohibitively high</w:t>
      </w:r>
      <w:r w:rsidR="00DC5B0D">
        <w:t xml:space="preserve"> due to the high latency of training and communication between device and server</w:t>
      </w:r>
      <w:r w:rsidR="00EF60BB">
        <w:t xml:space="preserve"> (</w:t>
      </w:r>
      <w:r w:rsidR="00D145A7">
        <w:t>e.g., testing of particular devices may take several hours or days</w:t>
      </w:r>
      <w:r w:rsidR="00EF60BB">
        <w:t>)</w:t>
      </w:r>
      <w:r w:rsidR="00613094">
        <w:t>.</w:t>
      </w:r>
      <w:r w:rsidRPr="00777771">
        <w:t xml:space="preserve"> Last but not least, it is</w:t>
      </w:r>
      <w:r w:rsidR="00EF60BB">
        <w:t xml:space="preserve"> also</w:t>
      </w:r>
      <w:r w:rsidRPr="00777771">
        <w:t xml:space="preserve"> difficult to determine the testing requirement in RAN4 for option 4, if only testing dataset is provided without any alignment on model structure. </w:t>
      </w:r>
    </w:p>
    <w:p w14:paraId="65EDF41D" w14:textId="020DF7F4" w:rsidR="00382EBF" w:rsidRPr="000C0E07" w:rsidRDefault="00382EBF" w:rsidP="00371AD5">
      <w:pPr>
        <w:pStyle w:val="af2"/>
        <w:numPr>
          <w:ilvl w:val="0"/>
          <w:numId w:val="34"/>
        </w:numPr>
        <w:ind w:left="1474" w:firstLineChars="0" w:hanging="1474"/>
        <w:rPr>
          <w:rFonts w:ascii="Times New Roman" w:eastAsiaTheme="minorEastAsia" w:hAnsi="Times New Roman"/>
          <w:b/>
        </w:rPr>
      </w:pPr>
      <w:r w:rsidRPr="000C0E07">
        <w:rPr>
          <w:rFonts w:ascii="Times New Roman" w:eastAsiaTheme="minorEastAsia" w:hAnsi="Times New Roman"/>
          <w:b/>
        </w:rPr>
        <w:t>Option</w:t>
      </w:r>
      <w:r w:rsidR="007715FE">
        <w:rPr>
          <w:rFonts w:ascii="Times New Roman" w:eastAsiaTheme="minorEastAsia" w:hAnsi="Times New Roman"/>
          <w:b/>
        </w:rPr>
        <w:t xml:space="preserve"> </w:t>
      </w:r>
      <w:r w:rsidRPr="000C0E07">
        <w:rPr>
          <w:rFonts w:ascii="Times New Roman" w:eastAsiaTheme="minorEastAsia" w:hAnsi="Times New Roman"/>
          <w:b/>
        </w:rPr>
        <w:t>4 cannot guarantee interoperability between UE and gNB since for any UE that passes the RAN4 test, the performance can still not be predictable in real deployment since UE implementation that passes the RAN4 test can be dramatically different.</w:t>
      </w:r>
    </w:p>
    <w:p w14:paraId="15462C3C" w14:textId="1B9F2C71" w:rsidR="00B44C7E" w:rsidRPr="000C0E07" w:rsidRDefault="00B44C7E" w:rsidP="00371AD5">
      <w:pPr>
        <w:pStyle w:val="af2"/>
        <w:numPr>
          <w:ilvl w:val="0"/>
          <w:numId w:val="34"/>
        </w:numPr>
        <w:ind w:left="1474" w:firstLineChars="0" w:hanging="1474"/>
        <w:rPr>
          <w:rFonts w:ascii="Times New Roman" w:eastAsiaTheme="minorEastAsia" w:hAnsi="Times New Roman"/>
          <w:b/>
        </w:rPr>
      </w:pPr>
      <w:r w:rsidRPr="000C0E07">
        <w:rPr>
          <w:rFonts w:ascii="Times New Roman" w:eastAsiaTheme="minorEastAsia" w:hAnsi="Times New Roman"/>
          <w:b/>
        </w:rPr>
        <w:t>Motivation of pre-deployment testing for option 4 is not clear, as 1) the cost of pre-deployment testing for option 4 is significantly high since the model has to be trained on a UE-side server; 2) Even if pre-deployment has been done for UE, the performance in real-deployment cannot be guaranteed because the exchanged dataset in real deployment could be different from the one considered in pre-deployment testing.</w:t>
      </w:r>
    </w:p>
    <w:p w14:paraId="401BAF99" w14:textId="425353EC" w:rsidR="00B44C7E" w:rsidRPr="000C0E07" w:rsidRDefault="00B44C7E" w:rsidP="00371AD5">
      <w:pPr>
        <w:pStyle w:val="af2"/>
        <w:numPr>
          <w:ilvl w:val="0"/>
          <w:numId w:val="34"/>
        </w:numPr>
        <w:ind w:left="1474" w:firstLineChars="0" w:hanging="1474"/>
        <w:rPr>
          <w:rFonts w:ascii="Times New Roman" w:eastAsiaTheme="minorEastAsia" w:hAnsi="Times New Roman"/>
          <w:b/>
        </w:rPr>
      </w:pPr>
      <w:r w:rsidRPr="000C0E07">
        <w:rPr>
          <w:rFonts w:ascii="Times New Roman" w:eastAsiaTheme="minorEastAsia" w:hAnsi="Times New Roman"/>
          <w:b/>
        </w:rPr>
        <w:t>It is difficult to determine the RAN4 testing requirement for option 4 if only testing dataset is provided without any alignment on model structure.</w:t>
      </w:r>
    </w:p>
    <w:p w14:paraId="012C4419" w14:textId="77777777" w:rsidR="00B44C7E" w:rsidRPr="00777771" w:rsidRDefault="00B44C7E" w:rsidP="00B44C7E">
      <w:pPr>
        <w:jc w:val="both"/>
      </w:pPr>
    </w:p>
    <w:p w14:paraId="1A3D1973" w14:textId="216BD8FD" w:rsidR="00B44C7E" w:rsidRPr="00777771" w:rsidRDefault="00B44C7E" w:rsidP="00B44C7E">
      <w:pPr>
        <w:jc w:val="both"/>
      </w:pPr>
      <w:r w:rsidRPr="00777771">
        <w:t xml:space="preserve">Therefore, we </w:t>
      </w:r>
      <w:r w:rsidR="0040305A">
        <w:t>argue</w:t>
      </w:r>
      <w:r w:rsidRPr="00777771">
        <w:t xml:space="preserve"> that the testing of option 4 highly relies on the post-deployment testing, which </w:t>
      </w:r>
      <w:r w:rsidR="0040305A">
        <w:t>might</w:t>
      </w:r>
      <w:r w:rsidRPr="00777771">
        <w:t xml:space="preserve"> be a monitoring-like procedure to test the performance of real-deployed models. It could be foreseen that RAN4 needs to discuss a new testing framework to address the above issues. </w:t>
      </w:r>
    </w:p>
    <w:p w14:paraId="35060441" w14:textId="41D34F7C" w:rsidR="00B44C7E" w:rsidRPr="000C0E07" w:rsidRDefault="00B44C7E" w:rsidP="00371AD5">
      <w:pPr>
        <w:pStyle w:val="af2"/>
        <w:numPr>
          <w:ilvl w:val="0"/>
          <w:numId w:val="34"/>
        </w:numPr>
        <w:ind w:left="1474" w:firstLineChars="0" w:hanging="1474"/>
        <w:rPr>
          <w:rFonts w:ascii="Times New Roman" w:eastAsiaTheme="minorEastAsia" w:hAnsi="Times New Roman"/>
          <w:b/>
        </w:rPr>
      </w:pPr>
      <w:r w:rsidRPr="000C0E07">
        <w:rPr>
          <w:rFonts w:ascii="Times New Roman" w:eastAsiaTheme="minorEastAsia" w:hAnsi="Times New Roman"/>
          <w:b/>
        </w:rPr>
        <w:t xml:space="preserve">For the testing of option 4, post-deployment testing </w:t>
      </w:r>
      <w:r w:rsidR="00382EBF" w:rsidRPr="000C0E07">
        <w:rPr>
          <w:rFonts w:ascii="Times New Roman" w:eastAsiaTheme="minorEastAsia" w:hAnsi="Times New Roman"/>
          <w:b/>
        </w:rPr>
        <w:t>is always necessary</w:t>
      </w:r>
      <w:r w:rsidR="008C1A58" w:rsidRPr="000C0E07">
        <w:rPr>
          <w:rFonts w:ascii="Times New Roman" w:eastAsiaTheme="minorEastAsia" w:hAnsi="Times New Roman"/>
          <w:b/>
        </w:rPr>
        <w:t>, which incurs additional burden in real deployment</w:t>
      </w:r>
      <w:r w:rsidRPr="000C0E07">
        <w:rPr>
          <w:rFonts w:ascii="Times New Roman" w:eastAsiaTheme="minorEastAsia" w:hAnsi="Times New Roman"/>
          <w:b/>
        </w:rPr>
        <w:t>.</w:t>
      </w:r>
    </w:p>
    <w:p w14:paraId="42DE0EC9" w14:textId="77777777" w:rsidR="00B44C7E" w:rsidRPr="00777771" w:rsidRDefault="00B44C7E" w:rsidP="00B44C7E">
      <w:pPr>
        <w:jc w:val="both"/>
      </w:pPr>
    </w:p>
    <w:p w14:paraId="5BEA1D0E" w14:textId="77777777" w:rsidR="00B44C7E" w:rsidRPr="00665D88" w:rsidRDefault="00B44C7E" w:rsidP="00183B5F">
      <w:pPr>
        <w:pStyle w:val="af2"/>
        <w:widowControl/>
        <w:numPr>
          <w:ilvl w:val="0"/>
          <w:numId w:val="17"/>
        </w:numPr>
        <w:ind w:firstLineChars="0"/>
        <w:rPr>
          <w:rFonts w:ascii="Times New Roman" w:hAnsi="Times New Roman"/>
          <w:u w:val="single"/>
        </w:rPr>
      </w:pPr>
      <w:r w:rsidRPr="00665D88">
        <w:rPr>
          <w:rFonts w:ascii="Times New Roman" w:hAnsi="Times New Roman"/>
          <w:u w:val="single"/>
        </w:rPr>
        <w:t>Feasibility</w:t>
      </w:r>
    </w:p>
    <w:p w14:paraId="3F699720" w14:textId="29BE7600" w:rsidR="00B44C7E" w:rsidRPr="00777771" w:rsidRDefault="00B44C7E" w:rsidP="00B44C7E">
      <w:pPr>
        <w:jc w:val="both"/>
      </w:pPr>
      <w:r w:rsidRPr="00777771">
        <w:t>According to the procedure, option 4 is not feasible with only on-device optimization and operation considered, but feasible with the assumption that a server can help the device to train the model.</w:t>
      </w:r>
      <w:r w:rsidR="009F7A95">
        <w:t xml:space="preserve"> With UE side server involvement, the typical timescale of model update would be hours/days/weeks</w:t>
      </w:r>
      <w:r w:rsidR="00412835">
        <w:rPr>
          <w:rFonts w:ascii="宋体" w:eastAsia="宋体" w:hAnsi="宋体" w:cs="宋体" w:hint="eastAsia"/>
          <w:lang w:eastAsia="zh-CN"/>
        </w:rPr>
        <w:t>.</w:t>
      </w:r>
      <w:r w:rsidRPr="00777771">
        <w:t xml:space="preserve"> In addition, user-consent issue should be considered when exchanging dataset between UE device and UE-side server.</w:t>
      </w:r>
      <w:r w:rsidR="009F7A95">
        <w:t xml:space="preserve"> </w:t>
      </w:r>
    </w:p>
    <w:p w14:paraId="699A88D5" w14:textId="2DECDDB0" w:rsidR="00B44C7E" w:rsidRDefault="009F7A95" w:rsidP="00371AD5">
      <w:pPr>
        <w:pStyle w:val="af2"/>
        <w:numPr>
          <w:ilvl w:val="0"/>
          <w:numId w:val="34"/>
        </w:numPr>
        <w:ind w:left="1474" w:firstLineChars="0" w:hanging="1474"/>
        <w:rPr>
          <w:rFonts w:ascii="Times New Roman" w:eastAsiaTheme="minorEastAsia" w:hAnsi="Times New Roman"/>
          <w:b/>
        </w:rPr>
      </w:pPr>
      <w:r w:rsidRPr="002659B9">
        <w:rPr>
          <w:rFonts w:ascii="Times New Roman" w:eastAsiaTheme="minorEastAsia" w:hAnsi="Times New Roman"/>
          <w:b/>
        </w:rPr>
        <w:t>Option 4 is not feasible for short timescale model update.</w:t>
      </w:r>
    </w:p>
    <w:p w14:paraId="730185FF" w14:textId="77777777" w:rsidR="002659B9" w:rsidRPr="002659B9" w:rsidRDefault="002659B9" w:rsidP="002659B9">
      <w:pPr>
        <w:rPr>
          <w:rFonts w:eastAsiaTheme="minorEastAsia"/>
          <w:b/>
        </w:rPr>
      </w:pPr>
    </w:p>
    <w:p w14:paraId="68803934" w14:textId="5EA540AC" w:rsidR="00B44C7E" w:rsidRPr="00721A8F" w:rsidRDefault="00B44C7E" w:rsidP="00B44C7E">
      <w:pPr>
        <w:pStyle w:val="20"/>
      </w:pPr>
      <w:r w:rsidRPr="00A5496B">
        <w:lastRenderedPageBreak/>
        <w:t>Option 5</w:t>
      </w:r>
      <w:r w:rsidR="00BB2073">
        <w:t>b</w:t>
      </w:r>
    </w:p>
    <w:p w14:paraId="4A6A5DC6" w14:textId="2E6A9E82" w:rsidR="00F865CC" w:rsidRDefault="00F865CC" w:rsidP="00267DF2">
      <w:pPr>
        <w:jc w:val="both"/>
        <w:rPr>
          <w:rFonts w:eastAsiaTheme="minorEastAsia"/>
          <w:lang w:eastAsia="zh-CN"/>
        </w:rPr>
      </w:pPr>
      <w:r>
        <w:rPr>
          <w:rFonts w:eastAsiaTheme="minorEastAsia" w:hint="eastAsia"/>
          <w:lang w:eastAsia="zh-CN"/>
        </w:rPr>
        <w:t>W</w:t>
      </w:r>
      <w:r>
        <w:rPr>
          <w:rFonts w:eastAsiaTheme="minorEastAsia"/>
          <w:lang w:eastAsia="zh-CN"/>
        </w:rPr>
        <w:t>hile option 5b has been categorized in RAN1 #116bis, we feel that its implementation methods are not fully clear. Therefore, we believe that it is better to first clarify all implementation approaches for option 5b and then analyse the pros/cons. Specifically, our main question is that whether option 5b contains the following case: UE indicates NW the supported model structure via a standardized procedure?</w:t>
      </w:r>
    </w:p>
    <w:p w14:paraId="6F428CB7" w14:textId="46E099A3" w:rsidR="00F865CC" w:rsidRPr="002659B9" w:rsidRDefault="00F865CC" w:rsidP="00371AD5">
      <w:pPr>
        <w:pStyle w:val="af2"/>
        <w:numPr>
          <w:ilvl w:val="0"/>
          <w:numId w:val="23"/>
        </w:numPr>
        <w:ind w:left="1134" w:firstLineChars="0" w:hanging="1134"/>
        <w:rPr>
          <w:rFonts w:ascii="Times New Roman" w:hAnsi="Times New Roman"/>
          <w:b/>
        </w:rPr>
      </w:pPr>
      <w:r w:rsidRPr="002659B9">
        <w:rPr>
          <w:rFonts w:ascii="Times New Roman" w:hAnsi="Times New Roman"/>
          <w:b/>
        </w:rPr>
        <w:t>Companies supporting option 5b should clarify whether such case is included in option 5b: UE indicates NW the supported model structure via a standardized procedure.</w:t>
      </w:r>
    </w:p>
    <w:p w14:paraId="331B321A" w14:textId="77777777" w:rsidR="00353AD0" w:rsidRDefault="00353AD0" w:rsidP="00B44C7E"/>
    <w:p w14:paraId="5BCAC577" w14:textId="71A7A08D" w:rsidR="00B44C7E" w:rsidRPr="00777771" w:rsidRDefault="00B44C7E" w:rsidP="00B44C7E">
      <w:pPr>
        <w:pStyle w:val="20"/>
      </w:pPr>
      <w:r w:rsidRPr="00777771">
        <w:rPr>
          <w:rFonts w:hint="eastAsia"/>
        </w:rPr>
        <w:t>A</w:t>
      </w:r>
      <w:r w:rsidRPr="00777771">
        <w:t>dditional aspects when comparing different options: timescale of deploy</w:t>
      </w:r>
      <w:r w:rsidR="00B94EDA">
        <w:t>ing a model for inference</w:t>
      </w:r>
    </w:p>
    <w:p w14:paraId="0D064AB6" w14:textId="2E42261B" w:rsidR="00B44C7E" w:rsidRPr="00777771" w:rsidRDefault="00B44C7E" w:rsidP="00B44C7E">
      <w:pPr>
        <w:spacing w:beforeLines="50" w:before="180"/>
        <w:jc w:val="both"/>
      </w:pPr>
      <w:r w:rsidRPr="00777771">
        <w:t xml:space="preserve">Besides the given aspects in the agreement, we believe that the timescale of deployment should be also taken into </w:t>
      </w:r>
      <w:r>
        <w:t>consideration</w:t>
      </w:r>
      <w:r w:rsidRPr="00777771">
        <w:t xml:space="preserve"> when comparing different options. In fact, </w:t>
      </w:r>
      <w:r>
        <w:t xml:space="preserve">the </w:t>
      </w:r>
      <w:r w:rsidRPr="00777771">
        <w:t xml:space="preserve">timescale of deployment determines the deployment “flexibility”, i.e., if the timescale of deployment is short, the models are more capable of adapting to various scenarios/configurations such. Our simulation results demonstrate that cell/site specific models could offer obvious additional </w:t>
      </w:r>
      <w:r>
        <w:t>gains</w:t>
      </w:r>
      <w:r w:rsidRPr="00777771">
        <w:t xml:space="preserve"> compared with </w:t>
      </w:r>
      <w:r>
        <w:t xml:space="preserve">the </w:t>
      </w:r>
      <w:r w:rsidRPr="00777771">
        <w:t xml:space="preserve">general model, indicating that deployment flexibility is a key issue for inter-vendor training collaboration. </w:t>
      </w:r>
    </w:p>
    <w:p w14:paraId="456CF1D9" w14:textId="2AB4C5A1" w:rsidR="00B44C7E" w:rsidRPr="00F50FFE" w:rsidRDefault="00B44C7E" w:rsidP="00371AD5">
      <w:pPr>
        <w:pStyle w:val="af2"/>
        <w:numPr>
          <w:ilvl w:val="0"/>
          <w:numId w:val="23"/>
        </w:numPr>
        <w:ind w:left="1134" w:firstLineChars="0" w:hanging="1134"/>
        <w:rPr>
          <w:rFonts w:ascii="Times New Roman" w:hAnsi="Times New Roman"/>
          <w:b/>
        </w:rPr>
      </w:pPr>
      <w:r w:rsidRPr="00F50FFE">
        <w:rPr>
          <w:rFonts w:ascii="Times New Roman" w:hAnsi="Times New Roman"/>
          <w:b/>
        </w:rPr>
        <w:t>For the study of inter-vendor collaboration issue, consider the timescale of deployment when comparing different options.</w:t>
      </w:r>
    </w:p>
    <w:p w14:paraId="7F86E17A" w14:textId="77777777" w:rsidR="00B44C7E" w:rsidRPr="00777771" w:rsidRDefault="00B44C7E" w:rsidP="00B44C7E">
      <w:pPr>
        <w:jc w:val="both"/>
      </w:pPr>
    </w:p>
    <w:p w14:paraId="748508BE" w14:textId="0FBD0033" w:rsidR="00B44C7E" w:rsidRPr="00777771" w:rsidRDefault="00B44C7E" w:rsidP="00B44C7E">
      <w:pPr>
        <w:jc w:val="both"/>
      </w:pPr>
      <w:r w:rsidRPr="00777771">
        <w:t xml:space="preserve">Among the given options, timescale of deployment for option 1 and 2 with either </w:t>
      </w:r>
      <w:r>
        <w:t xml:space="preserve">a </w:t>
      </w:r>
      <w:r w:rsidRPr="00777771">
        <w:t>standardized model or dataset is the shortest, as the complete model can be developed in advance. However, whether the developed models in option 1 and 2 could achieve the performance of cell/site specific model is another issue. Timescale of deployment for option 3</w:t>
      </w:r>
      <w:r w:rsidR="004F06AF">
        <w:t>b</w:t>
      </w:r>
      <w:r w:rsidRPr="00777771">
        <w:t xml:space="preserve"> </w:t>
      </w:r>
      <w:r>
        <w:t xml:space="preserve">is </w:t>
      </w:r>
      <w:r w:rsidRPr="00777771">
        <w:t xml:space="preserve">moderate, e.g., minutes or hours for on-device operation to deploy the transmitted parameters on UE. Timescale of deployment of option 4 and </w:t>
      </w:r>
      <w:r w:rsidR="004F06AF">
        <w:t>3a/</w:t>
      </w:r>
      <w:r w:rsidRPr="00777771">
        <w:t>5</w:t>
      </w:r>
      <w:r w:rsidR="004F06AF">
        <w:t>a</w:t>
      </w:r>
      <w:r w:rsidRPr="00777771">
        <w:t xml:space="preserve"> is long since they both require a server to train or compile the model, where the processing and communication delay between device and UE-side server could be large, e.g., half or even several days. </w:t>
      </w:r>
    </w:p>
    <w:p w14:paraId="2EAD51F1" w14:textId="2FC0D861" w:rsidR="00B44C7E" w:rsidRPr="00F50FFE" w:rsidRDefault="00B44C7E" w:rsidP="00371AD5">
      <w:pPr>
        <w:pStyle w:val="af2"/>
        <w:numPr>
          <w:ilvl w:val="0"/>
          <w:numId w:val="34"/>
        </w:numPr>
        <w:ind w:left="1474" w:firstLineChars="0" w:hanging="1474"/>
        <w:rPr>
          <w:rFonts w:ascii="Times New Roman" w:eastAsiaTheme="minorEastAsia" w:hAnsi="Times New Roman"/>
          <w:b/>
        </w:rPr>
      </w:pPr>
      <w:r w:rsidRPr="00F50FFE">
        <w:rPr>
          <w:rFonts w:ascii="Times New Roman" w:eastAsiaTheme="minorEastAsia" w:hAnsi="Times New Roman"/>
          <w:b/>
        </w:rPr>
        <w:t>Timescale of deployment for</w:t>
      </w:r>
      <w:r w:rsidR="00B94EDA" w:rsidRPr="00F50FFE">
        <w:rPr>
          <w:rFonts w:ascii="Times New Roman" w:eastAsiaTheme="minorEastAsia" w:hAnsi="Times New Roman"/>
          <w:b/>
        </w:rPr>
        <w:t xml:space="preserve"> deployment a model for inference</w:t>
      </w:r>
      <w:r w:rsidRPr="00F50FFE">
        <w:rPr>
          <w:rFonts w:ascii="Times New Roman" w:eastAsiaTheme="minorEastAsia" w:hAnsi="Times New Roman"/>
          <w:b/>
        </w:rPr>
        <w:t xml:space="preserve"> option 3</w:t>
      </w:r>
      <w:r w:rsidR="004F06AF">
        <w:rPr>
          <w:rFonts w:ascii="Times New Roman" w:eastAsiaTheme="minorEastAsia" w:hAnsi="Times New Roman"/>
          <w:b/>
        </w:rPr>
        <w:t>b</w:t>
      </w:r>
      <w:r w:rsidRPr="00F50FFE">
        <w:rPr>
          <w:rFonts w:ascii="Times New Roman" w:eastAsiaTheme="minorEastAsia" w:hAnsi="Times New Roman"/>
          <w:b/>
        </w:rPr>
        <w:t xml:space="preserve"> is short as only on-device operation is required; Timescale of deploy</w:t>
      </w:r>
      <w:r w:rsidR="00B94EDA" w:rsidRPr="00F50FFE">
        <w:rPr>
          <w:rFonts w:ascii="Times New Roman" w:eastAsiaTheme="minorEastAsia" w:hAnsi="Times New Roman"/>
          <w:b/>
        </w:rPr>
        <w:t>ing a model for inference</w:t>
      </w:r>
      <w:r w:rsidRPr="00F50FFE">
        <w:rPr>
          <w:rFonts w:ascii="Times New Roman" w:eastAsiaTheme="minorEastAsia" w:hAnsi="Times New Roman"/>
          <w:b/>
        </w:rPr>
        <w:t xml:space="preserve"> for option 4 and </w:t>
      </w:r>
      <w:r w:rsidR="004F06AF">
        <w:rPr>
          <w:rFonts w:ascii="Times New Roman" w:eastAsiaTheme="minorEastAsia" w:hAnsi="Times New Roman"/>
          <w:b/>
        </w:rPr>
        <w:t>3a/5a</w:t>
      </w:r>
      <w:r w:rsidRPr="00F50FFE">
        <w:rPr>
          <w:rFonts w:ascii="Times New Roman" w:eastAsiaTheme="minorEastAsia" w:hAnsi="Times New Roman"/>
          <w:b/>
        </w:rPr>
        <w:t xml:space="preserve"> is long as the model has to be trained/processed at a server.</w:t>
      </w:r>
    </w:p>
    <w:p w14:paraId="4A2D5A33" w14:textId="77777777" w:rsidR="00B44C7E" w:rsidRDefault="00B44C7E" w:rsidP="00B44C7E"/>
    <w:p w14:paraId="48EA3397" w14:textId="282B9100" w:rsidR="00B44C7E" w:rsidRPr="007A695D" w:rsidRDefault="00B44C7E" w:rsidP="00B44C7E">
      <w:pPr>
        <w:pStyle w:val="20"/>
      </w:pPr>
      <w:r>
        <w:t>S</w:t>
      </w:r>
      <w:r>
        <w:rPr>
          <w:rFonts w:hint="eastAsia"/>
        </w:rPr>
        <w:t>ummary</w:t>
      </w:r>
      <w:r>
        <w:t xml:space="preserve"> </w:t>
      </w:r>
      <w:r>
        <w:rPr>
          <w:rFonts w:hint="eastAsia"/>
        </w:rPr>
        <w:t>and</w:t>
      </w:r>
      <w:r>
        <w:t xml:space="preserve"> </w:t>
      </w:r>
      <w:r>
        <w:rPr>
          <w:rFonts w:hint="eastAsia"/>
        </w:rPr>
        <w:t>proposal</w:t>
      </w:r>
      <w:r>
        <w:t xml:space="preserve"> </w:t>
      </w:r>
      <w:r>
        <w:rPr>
          <w:rFonts w:hint="eastAsia"/>
        </w:rPr>
        <w:t>for</w:t>
      </w:r>
      <w:r>
        <w:t xml:space="preserve"> </w:t>
      </w:r>
      <w:r>
        <w:rPr>
          <w:rFonts w:hint="eastAsia"/>
        </w:rPr>
        <w:t>options</w:t>
      </w:r>
    </w:p>
    <w:p w14:paraId="5BC9F242" w14:textId="66B82134" w:rsidR="00B44C7E" w:rsidRDefault="00B44C7E" w:rsidP="00B44C7E">
      <w:pPr>
        <w:spacing w:beforeLines="50" w:before="180"/>
        <w:jc w:val="both"/>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we </w:t>
      </w:r>
      <w:r w:rsidR="00497388">
        <w:rPr>
          <w:rFonts w:eastAsiaTheme="minorEastAsia" w:hint="eastAsia"/>
          <w:lang w:eastAsia="zh-CN"/>
        </w:rPr>
        <w:t>summar</w:t>
      </w:r>
      <w:r w:rsidR="003C4857">
        <w:rPr>
          <w:rFonts w:eastAsiaTheme="minorEastAsia"/>
          <w:lang w:eastAsia="zh-CN"/>
        </w:rPr>
        <w:t>ize</w:t>
      </w:r>
      <w:r w:rsidR="00497388">
        <w:rPr>
          <w:rFonts w:eastAsiaTheme="minorEastAsia" w:hint="eastAsia"/>
          <w:lang w:eastAsia="zh-CN"/>
        </w:rPr>
        <w:t xml:space="preserve"> </w:t>
      </w:r>
      <w:r w:rsidR="003C4857">
        <w:rPr>
          <w:rFonts w:eastAsiaTheme="minorEastAsia"/>
          <w:lang w:eastAsia="zh-CN"/>
        </w:rPr>
        <w:t>our views on the</w:t>
      </w:r>
      <w:r w:rsidR="00497388">
        <w:rPr>
          <w:rFonts w:eastAsiaTheme="minorEastAsia" w:hint="eastAsia"/>
          <w:lang w:eastAsia="zh-CN"/>
        </w:rPr>
        <w:t xml:space="preserve"> above </w:t>
      </w:r>
      <w:bookmarkStart w:id="26" w:name="_GoBack"/>
      <w:bookmarkEnd w:id="26"/>
      <w:r w:rsidR="00497388">
        <w:rPr>
          <w:rFonts w:eastAsiaTheme="minorEastAsia" w:hint="eastAsia"/>
          <w:lang w:eastAsia="zh-CN"/>
        </w:rPr>
        <w:t xml:space="preserve">options in the </w:t>
      </w:r>
      <w:r w:rsidR="003C4857">
        <w:rPr>
          <w:rFonts w:eastAsiaTheme="minorEastAsia"/>
          <w:lang w:eastAsia="zh-CN"/>
        </w:rPr>
        <w:t>following</w:t>
      </w:r>
      <w:r w:rsidR="00497388">
        <w:rPr>
          <w:rFonts w:eastAsiaTheme="minorEastAsia" w:hint="eastAsia"/>
          <w:lang w:eastAsia="zh-CN"/>
        </w:rPr>
        <w:t xml:space="preserve"> table</w:t>
      </w:r>
      <w:r w:rsidR="003C4857">
        <w:rPr>
          <w:rFonts w:eastAsiaTheme="minorEastAsia"/>
          <w:lang w:eastAsia="zh-CN"/>
        </w:rPr>
        <w:t>:</w:t>
      </w:r>
      <w:r>
        <w:rPr>
          <w:rFonts w:eastAsiaTheme="minorEastAsia"/>
          <w:lang w:eastAsia="zh-CN"/>
        </w:rPr>
        <w:t xml:space="preserve">     </w:t>
      </w:r>
    </w:p>
    <w:p w14:paraId="6F5FF1B7" w14:textId="11F0CF6B" w:rsidR="00497388" w:rsidRPr="00F50FFE" w:rsidRDefault="003C4857" w:rsidP="00371AD5">
      <w:pPr>
        <w:pStyle w:val="af2"/>
        <w:numPr>
          <w:ilvl w:val="0"/>
          <w:numId w:val="34"/>
        </w:numPr>
        <w:ind w:left="1474" w:firstLineChars="0" w:hanging="1474"/>
        <w:rPr>
          <w:rFonts w:ascii="Times New Roman" w:eastAsiaTheme="minorEastAsia" w:hAnsi="Times New Roman"/>
          <w:b/>
        </w:rPr>
      </w:pPr>
      <w:r w:rsidRPr="00F50FFE">
        <w:rPr>
          <w:rFonts w:ascii="Times New Roman" w:eastAsiaTheme="minorEastAsia" w:hAnsi="Times New Roman"/>
          <w:b/>
        </w:rPr>
        <w:t>Characteristics of options to alleviate / resolve the issues related to inter-vendor training collaboration of AI/ML-based CSI compression can be summarized as:</w:t>
      </w:r>
    </w:p>
    <w:tbl>
      <w:tblPr>
        <w:tblStyle w:val="af"/>
        <w:tblW w:w="0" w:type="auto"/>
        <w:tblLook w:val="04A0" w:firstRow="1" w:lastRow="0" w:firstColumn="1" w:lastColumn="0" w:noHBand="0" w:noVBand="1"/>
      </w:tblPr>
      <w:tblGrid>
        <w:gridCol w:w="865"/>
        <w:gridCol w:w="1944"/>
        <w:gridCol w:w="1660"/>
        <w:gridCol w:w="1863"/>
        <w:gridCol w:w="1400"/>
        <w:gridCol w:w="1328"/>
      </w:tblGrid>
      <w:tr w:rsidR="0032401B" w14:paraId="1D0B14EB" w14:textId="0E59F941" w:rsidTr="002659B9">
        <w:tc>
          <w:tcPr>
            <w:tcW w:w="0" w:type="auto"/>
          </w:tcPr>
          <w:p w14:paraId="4EC8ED3E" w14:textId="77777777" w:rsidR="00D60FB3" w:rsidRPr="00497388" w:rsidRDefault="00D60FB3" w:rsidP="00D018D1">
            <w:pPr>
              <w:spacing w:after="180" w:line="259" w:lineRule="auto"/>
              <w:rPr>
                <w:szCs w:val="20"/>
              </w:rPr>
            </w:pPr>
          </w:p>
        </w:tc>
        <w:tc>
          <w:tcPr>
            <w:tcW w:w="0" w:type="auto"/>
          </w:tcPr>
          <w:p w14:paraId="0D4255CB" w14:textId="77777777" w:rsidR="00D60FB3" w:rsidRPr="00497388" w:rsidRDefault="00D60FB3" w:rsidP="00D018D1">
            <w:pPr>
              <w:spacing w:after="180" w:line="259" w:lineRule="auto"/>
              <w:rPr>
                <w:szCs w:val="20"/>
              </w:rPr>
            </w:pPr>
            <w:r w:rsidRPr="00003D26">
              <w:rPr>
                <w:b/>
                <w:bCs/>
              </w:rPr>
              <w:t>Inter-vendor collaboration complexity</w:t>
            </w:r>
          </w:p>
        </w:tc>
        <w:tc>
          <w:tcPr>
            <w:tcW w:w="0" w:type="auto"/>
          </w:tcPr>
          <w:p w14:paraId="44E2004C" w14:textId="77777777" w:rsidR="00D60FB3" w:rsidRPr="00497388" w:rsidRDefault="00D60FB3" w:rsidP="00D018D1">
            <w:pPr>
              <w:spacing w:after="180" w:line="259" w:lineRule="auto"/>
              <w:rPr>
                <w:szCs w:val="20"/>
              </w:rPr>
            </w:pPr>
            <w:r w:rsidRPr="00003D26">
              <w:rPr>
                <w:b/>
                <w:bCs/>
              </w:rPr>
              <w:t>Performance</w:t>
            </w:r>
          </w:p>
        </w:tc>
        <w:tc>
          <w:tcPr>
            <w:tcW w:w="0" w:type="auto"/>
          </w:tcPr>
          <w:p w14:paraId="2D323C40" w14:textId="77777777" w:rsidR="00D60FB3" w:rsidRPr="00497388" w:rsidRDefault="00D60FB3" w:rsidP="00D018D1">
            <w:pPr>
              <w:spacing w:after="180" w:line="259" w:lineRule="auto"/>
              <w:rPr>
                <w:szCs w:val="20"/>
              </w:rPr>
            </w:pPr>
            <w:r w:rsidRPr="00003D26">
              <w:rPr>
                <w:b/>
                <w:bCs/>
              </w:rPr>
              <w:t>Interoperability and RAN4 / testing related aspects</w:t>
            </w:r>
          </w:p>
        </w:tc>
        <w:tc>
          <w:tcPr>
            <w:tcW w:w="0" w:type="auto"/>
          </w:tcPr>
          <w:p w14:paraId="7B3E3884" w14:textId="77777777" w:rsidR="00D60FB3" w:rsidRPr="00497388" w:rsidRDefault="00D60FB3" w:rsidP="00D018D1">
            <w:pPr>
              <w:spacing w:after="180" w:line="259" w:lineRule="auto"/>
              <w:rPr>
                <w:szCs w:val="20"/>
              </w:rPr>
            </w:pPr>
            <w:r w:rsidRPr="00003D26">
              <w:rPr>
                <w:b/>
                <w:bCs/>
              </w:rPr>
              <w:t>Feasibility</w:t>
            </w:r>
          </w:p>
        </w:tc>
        <w:tc>
          <w:tcPr>
            <w:tcW w:w="0" w:type="auto"/>
          </w:tcPr>
          <w:p w14:paraId="2CBBEDE2" w14:textId="27759C01" w:rsidR="00D60FB3" w:rsidRDefault="00D60FB3" w:rsidP="00D018D1">
            <w:pPr>
              <w:spacing w:after="180" w:line="259" w:lineRule="auto"/>
              <w:rPr>
                <w:rFonts w:eastAsiaTheme="minorEastAsia"/>
                <w:b/>
                <w:lang w:eastAsia="zh-CN"/>
              </w:rPr>
            </w:pPr>
            <w:r>
              <w:rPr>
                <w:rFonts w:eastAsiaTheme="minorEastAsia" w:hint="eastAsia"/>
                <w:b/>
                <w:bCs/>
                <w:lang w:eastAsia="zh-CN"/>
              </w:rPr>
              <w:t>D</w:t>
            </w:r>
            <w:r>
              <w:rPr>
                <w:rFonts w:eastAsiaTheme="minorEastAsia"/>
                <w:b/>
                <w:bCs/>
                <w:lang w:eastAsia="zh-CN"/>
              </w:rPr>
              <w:t>eployment timescale</w:t>
            </w:r>
          </w:p>
        </w:tc>
      </w:tr>
      <w:tr w:rsidR="0032401B" w14:paraId="6E72FC57" w14:textId="11904724" w:rsidTr="002659B9">
        <w:tc>
          <w:tcPr>
            <w:tcW w:w="0" w:type="auto"/>
          </w:tcPr>
          <w:p w14:paraId="4D2E43AD" w14:textId="2C46DB22" w:rsidR="00D60FB3" w:rsidRPr="00003D26" w:rsidRDefault="00D60FB3" w:rsidP="00D018D1">
            <w:pPr>
              <w:spacing w:after="180" w:line="259" w:lineRule="auto"/>
              <w:rPr>
                <w:rFonts w:eastAsiaTheme="minorEastAsia"/>
                <w:szCs w:val="20"/>
                <w:lang w:eastAsia="zh-CN"/>
              </w:rPr>
            </w:pPr>
            <w:r w:rsidRPr="00003D26">
              <w:rPr>
                <w:b/>
                <w:bCs/>
              </w:rPr>
              <w:t>Option 1</w:t>
            </w:r>
          </w:p>
        </w:tc>
        <w:tc>
          <w:tcPr>
            <w:tcW w:w="0" w:type="auto"/>
          </w:tcPr>
          <w:p w14:paraId="790B87DB" w14:textId="08667BA3" w:rsidR="00D60FB3" w:rsidRPr="00497388" w:rsidRDefault="003C4857" w:rsidP="00D018D1">
            <w:pPr>
              <w:spacing w:after="180" w:line="259" w:lineRule="auto"/>
              <w:rPr>
                <w:bCs/>
                <w:szCs w:val="20"/>
              </w:rPr>
            </w:pPr>
            <w:r>
              <w:rPr>
                <w:bCs/>
              </w:rPr>
              <w:t>M</w:t>
            </w:r>
            <w:r w:rsidR="00D60FB3" w:rsidRPr="00003D26">
              <w:rPr>
                <w:bCs/>
              </w:rPr>
              <w:t>inimum</w:t>
            </w:r>
            <w:r>
              <w:rPr>
                <w:bCs/>
              </w:rPr>
              <w:t xml:space="preserve"> complexity</w:t>
            </w:r>
          </w:p>
        </w:tc>
        <w:tc>
          <w:tcPr>
            <w:tcW w:w="0" w:type="auto"/>
          </w:tcPr>
          <w:p w14:paraId="0A2BD485" w14:textId="02EB50FB" w:rsidR="00D60FB3" w:rsidRPr="00497388" w:rsidRDefault="005A0380" w:rsidP="00D018D1">
            <w:pPr>
              <w:spacing w:after="180" w:line="259" w:lineRule="auto"/>
              <w:rPr>
                <w:bCs/>
                <w:szCs w:val="20"/>
              </w:rPr>
            </w:pPr>
            <w:r>
              <w:rPr>
                <w:bCs/>
              </w:rPr>
              <w:t>R</w:t>
            </w:r>
            <w:r w:rsidR="00D60FB3" w:rsidRPr="00003D26">
              <w:rPr>
                <w:bCs/>
              </w:rPr>
              <w:t>estricted</w:t>
            </w:r>
          </w:p>
        </w:tc>
        <w:tc>
          <w:tcPr>
            <w:tcW w:w="0" w:type="auto"/>
          </w:tcPr>
          <w:p w14:paraId="5362FCB3" w14:textId="188E6FDF" w:rsidR="00D60FB3" w:rsidRPr="00003D26" w:rsidRDefault="003C4857" w:rsidP="00D018D1">
            <w:pPr>
              <w:spacing w:after="180" w:line="259" w:lineRule="auto"/>
              <w:rPr>
                <w:rFonts w:eastAsiaTheme="minorEastAsia"/>
                <w:szCs w:val="20"/>
                <w:lang w:eastAsia="zh-CN"/>
              </w:rPr>
            </w:pPr>
            <w:r>
              <w:rPr>
                <w:rFonts w:eastAsiaTheme="minorEastAsia"/>
                <w:szCs w:val="20"/>
                <w:lang w:eastAsia="zh-CN"/>
              </w:rPr>
              <w:t>S</w:t>
            </w:r>
            <w:r w:rsidR="00D60FB3">
              <w:rPr>
                <w:rFonts w:eastAsiaTheme="minorEastAsia" w:hint="eastAsia"/>
                <w:szCs w:val="20"/>
                <w:lang w:eastAsia="zh-CN"/>
              </w:rPr>
              <w:t>olve</w:t>
            </w:r>
            <w:r>
              <w:rPr>
                <w:rFonts w:eastAsiaTheme="minorEastAsia"/>
                <w:szCs w:val="20"/>
                <w:lang w:eastAsia="zh-CN"/>
              </w:rPr>
              <w:t>d</w:t>
            </w:r>
          </w:p>
        </w:tc>
        <w:tc>
          <w:tcPr>
            <w:tcW w:w="0" w:type="auto"/>
          </w:tcPr>
          <w:p w14:paraId="17854349" w14:textId="0D07330D" w:rsidR="00D60FB3" w:rsidRPr="00003D26" w:rsidRDefault="00D60FB3" w:rsidP="00D018D1">
            <w:pPr>
              <w:spacing w:after="180" w:line="259" w:lineRule="auto"/>
              <w:rPr>
                <w:rFonts w:eastAsiaTheme="minorEastAsia"/>
                <w:szCs w:val="20"/>
                <w:lang w:eastAsia="zh-CN"/>
              </w:rPr>
            </w:pPr>
            <w:r>
              <w:rPr>
                <w:rFonts w:eastAsiaTheme="minorEastAsia" w:hint="eastAsia"/>
                <w:szCs w:val="20"/>
                <w:lang w:eastAsia="zh-CN"/>
              </w:rPr>
              <w:t>feasible</w:t>
            </w:r>
          </w:p>
        </w:tc>
        <w:tc>
          <w:tcPr>
            <w:tcW w:w="0" w:type="auto"/>
          </w:tcPr>
          <w:p w14:paraId="6705E6D9" w14:textId="570D0557" w:rsidR="00D60FB3" w:rsidRDefault="00AD6CEC" w:rsidP="00D018D1">
            <w:pPr>
              <w:spacing w:after="180" w:line="259" w:lineRule="auto"/>
              <w:rPr>
                <w:rFonts w:eastAsiaTheme="minorEastAsia"/>
                <w:szCs w:val="20"/>
                <w:lang w:eastAsia="zh-CN"/>
              </w:rPr>
            </w:pPr>
            <w:r>
              <w:t>\</w:t>
            </w:r>
          </w:p>
        </w:tc>
      </w:tr>
      <w:tr w:rsidR="004F1B20" w14:paraId="4F957DD7" w14:textId="3A39664C" w:rsidTr="002659B9">
        <w:tc>
          <w:tcPr>
            <w:tcW w:w="0" w:type="auto"/>
          </w:tcPr>
          <w:p w14:paraId="719E541E" w14:textId="62ED33DA" w:rsidR="004F1B20" w:rsidRPr="00003D26" w:rsidRDefault="004F1B20" w:rsidP="004F1B20">
            <w:pPr>
              <w:spacing w:after="120" w:line="276" w:lineRule="auto"/>
              <w:contextualSpacing/>
              <w:rPr>
                <w:rFonts w:eastAsiaTheme="minorEastAsia"/>
                <w:szCs w:val="20"/>
                <w:lang w:eastAsia="zh-CN"/>
              </w:rPr>
            </w:pPr>
            <w:r w:rsidRPr="00003D26">
              <w:rPr>
                <w:b/>
                <w:bCs/>
              </w:rPr>
              <w:lastRenderedPageBreak/>
              <w:t xml:space="preserve">Option </w:t>
            </w:r>
            <w:r>
              <w:rPr>
                <w:b/>
                <w:bCs/>
              </w:rPr>
              <w:t>3b</w:t>
            </w:r>
          </w:p>
        </w:tc>
        <w:tc>
          <w:tcPr>
            <w:tcW w:w="0" w:type="auto"/>
          </w:tcPr>
          <w:p w14:paraId="620DFE3B" w14:textId="713251F5" w:rsidR="004F1B20" w:rsidRPr="00003D26" w:rsidRDefault="004F1B20" w:rsidP="004F1B20">
            <w:pPr>
              <w:spacing w:after="180" w:line="259" w:lineRule="auto"/>
              <w:rPr>
                <w:szCs w:val="20"/>
              </w:rPr>
            </w:pPr>
            <w:r w:rsidRPr="00441BD8">
              <w:rPr>
                <w:bCs/>
              </w:rPr>
              <w:t>Minimum</w:t>
            </w:r>
            <w:r>
              <w:rPr>
                <w:bCs/>
              </w:rPr>
              <w:t xml:space="preserve"> complexity with over the air signalling; </w:t>
            </w:r>
          </w:p>
        </w:tc>
        <w:tc>
          <w:tcPr>
            <w:tcW w:w="0" w:type="auto"/>
          </w:tcPr>
          <w:p w14:paraId="4DDEF6AC" w14:textId="235EAE21" w:rsidR="004F1B20" w:rsidRPr="00497388" w:rsidRDefault="004F1B20" w:rsidP="004F1B20">
            <w:pPr>
              <w:spacing w:after="180" w:line="259" w:lineRule="auto"/>
              <w:rPr>
                <w:szCs w:val="20"/>
              </w:rPr>
            </w:pPr>
            <w:r>
              <w:rPr>
                <w:rFonts w:eastAsiaTheme="minorEastAsia"/>
                <w:szCs w:val="20"/>
                <w:lang w:eastAsia="zh-CN"/>
              </w:rPr>
              <w:t>Optimum</w:t>
            </w:r>
            <w:r>
              <w:rPr>
                <w:rFonts w:eastAsiaTheme="minorEastAsia" w:hint="eastAsia"/>
                <w:szCs w:val="20"/>
                <w:lang w:eastAsia="zh-CN"/>
              </w:rPr>
              <w:t xml:space="preserve"> </w:t>
            </w:r>
          </w:p>
        </w:tc>
        <w:tc>
          <w:tcPr>
            <w:tcW w:w="0" w:type="auto"/>
          </w:tcPr>
          <w:p w14:paraId="7DAA0B22" w14:textId="024AEEE0" w:rsidR="004F1B20" w:rsidRDefault="004F1B20" w:rsidP="004F1B20">
            <w:pPr>
              <w:spacing w:after="180" w:line="259" w:lineRule="auto"/>
              <w:rPr>
                <w:szCs w:val="20"/>
              </w:rPr>
            </w:pPr>
            <w:r>
              <w:rPr>
                <w:rFonts w:eastAsiaTheme="minorEastAsia"/>
                <w:szCs w:val="20"/>
                <w:lang w:eastAsia="zh-CN"/>
              </w:rPr>
              <w:t>S</w:t>
            </w:r>
            <w:r>
              <w:rPr>
                <w:rFonts w:eastAsiaTheme="minorEastAsia" w:hint="eastAsia"/>
                <w:szCs w:val="20"/>
                <w:lang w:eastAsia="zh-CN"/>
              </w:rPr>
              <w:t>olve</w:t>
            </w:r>
            <w:r>
              <w:rPr>
                <w:rFonts w:eastAsiaTheme="minorEastAsia"/>
                <w:szCs w:val="20"/>
                <w:lang w:eastAsia="zh-CN"/>
              </w:rPr>
              <w:t>d</w:t>
            </w:r>
          </w:p>
        </w:tc>
        <w:tc>
          <w:tcPr>
            <w:tcW w:w="0" w:type="auto"/>
          </w:tcPr>
          <w:p w14:paraId="09063E6C" w14:textId="0FBAB469" w:rsidR="004F1B20" w:rsidRDefault="004F1B20" w:rsidP="004F1B20">
            <w:pPr>
              <w:spacing w:after="180" w:line="259" w:lineRule="auto"/>
              <w:rPr>
                <w:szCs w:val="20"/>
              </w:rPr>
            </w:pPr>
            <w:r>
              <w:rPr>
                <w:rFonts w:eastAsiaTheme="minorEastAsia"/>
                <w:szCs w:val="20"/>
                <w:lang w:eastAsia="zh-CN"/>
              </w:rPr>
              <w:t>F</w:t>
            </w:r>
            <w:r>
              <w:rPr>
                <w:rFonts w:eastAsiaTheme="minorEastAsia" w:hint="eastAsia"/>
                <w:szCs w:val="20"/>
                <w:lang w:eastAsia="zh-CN"/>
              </w:rPr>
              <w:t>easible</w:t>
            </w:r>
          </w:p>
        </w:tc>
        <w:tc>
          <w:tcPr>
            <w:tcW w:w="0" w:type="auto"/>
          </w:tcPr>
          <w:p w14:paraId="47163BDD" w14:textId="08A7D9FF" w:rsidR="004F1B20" w:rsidRDefault="004F1B20" w:rsidP="004F1B20">
            <w:pPr>
              <w:spacing w:after="180" w:line="259" w:lineRule="auto"/>
              <w:rPr>
                <w:rFonts w:eastAsiaTheme="minorEastAsia"/>
                <w:szCs w:val="20"/>
                <w:lang w:eastAsia="zh-CN"/>
              </w:rPr>
            </w:pPr>
            <w:r>
              <w:rPr>
                <w:rFonts w:eastAsiaTheme="minorEastAsia"/>
                <w:szCs w:val="20"/>
                <w:lang w:eastAsia="zh-CN"/>
              </w:rPr>
              <w:t>Short</w:t>
            </w:r>
          </w:p>
        </w:tc>
      </w:tr>
      <w:tr w:rsidR="004F1B20" w14:paraId="52F651DF" w14:textId="0A5662AD" w:rsidTr="002659B9">
        <w:tc>
          <w:tcPr>
            <w:tcW w:w="0" w:type="auto"/>
          </w:tcPr>
          <w:p w14:paraId="35097B52" w14:textId="7A49354E" w:rsidR="004F1B20" w:rsidRPr="00003D26" w:rsidRDefault="004F1B20" w:rsidP="004F1B20">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3</w:t>
            </w:r>
            <w:r>
              <w:rPr>
                <w:rFonts w:eastAsiaTheme="minorEastAsia"/>
                <w:b/>
                <w:bCs/>
                <w:lang w:eastAsia="zh-CN"/>
              </w:rPr>
              <w:t>a/5a</w:t>
            </w:r>
          </w:p>
          <w:p w14:paraId="47CCC6F0" w14:textId="77777777" w:rsidR="004F1B20" w:rsidRPr="00497388" w:rsidRDefault="004F1B20" w:rsidP="004F1B20">
            <w:pPr>
              <w:spacing w:after="180" w:line="259" w:lineRule="auto"/>
              <w:rPr>
                <w:szCs w:val="20"/>
              </w:rPr>
            </w:pPr>
          </w:p>
        </w:tc>
        <w:tc>
          <w:tcPr>
            <w:tcW w:w="0" w:type="auto"/>
          </w:tcPr>
          <w:p w14:paraId="055D4358" w14:textId="40952AA4" w:rsidR="004F1B20" w:rsidRDefault="004F1B20" w:rsidP="004F1B20">
            <w:pPr>
              <w:spacing w:after="180" w:line="259" w:lineRule="auto"/>
              <w:rPr>
                <w:szCs w:val="20"/>
              </w:rPr>
            </w:pPr>
            <w:r>
              <w:rPr>
                <w:bCs/>
              </w:rPr>
              <w:t xml:space="preserve">High complexity in server to server manner; Medium complexity with over the air signalling; </w:t>
            </w:r>
          </w:p>
        </w:tc>
        <w:tc>
          <w:tcPr>
            <w:tcW w:w="0" w:type="auto"/>
          </w:tcPr>
          <w:p w14:paraId="65ED411C" w14:textId="3591A215" w:rsidR="004F1B20" w:rsidRPr="00003D26" w:rsidRDefault="004F1B20" w:rsidP="004F1B20">
            <w:pPr>
              <w:spacing w:after="180" w:line="259" w:lineRule="auto"/>
              <w:rPr>
                <w:rFonts w:eastAsiaTheme="minorEastAsia"/>
                <w:szCs w:val="20"/>
                <w:lang w:eastAsia="zh-CN"/>
              </w:rPr>
            </w:pPr>
            <w:r>
              <w:rPr>
                <w:rFonts w:eastAsiaTheme="minorEastAsia"/>
                <w:szCs w:val="20"/>
                <w:lang w:eastAsia="zh-CN"/>
              </w:rPr>
              <w:t>Optimum</w:t>
            </w:r>
          </w:p>
        </w:tc>
        <w:tc>
          <w:tcPr>
            <w:tcW w:w="0" w:type="auto"/>
          </w:tcPr>
          <w:p w14:paraId="59E7CD93" w14:textId="2F03C490" w:rsidR="004F1B20" w:rsidRDefault="004F1B20" w:rsidP="004F1B20">
            <w:pPr>
              <w:spacing w:after="180" w:line="259" w:lineRule="auto"/>
              <w:rPr>
                <w:szCs w:val="20"/>
              </w:rPr>
            </w:pPr>
            <w:r>
              <w:rPr>
                <w:rFonts w:eastAsiaTheme="minorEastAsia"/>
                <w:szCs w:val="20"/>
                <w:lang w:eastAsia="zh-CN"/>
              </w:rPr>
              <w:t>N</w:t>
            </w:r>
            <w:r>
              <w:rPr>
                <w:rFonts w:eastAsiaTheme="minorEastAsia" w:hint="eastAsia"/>
                <w:szCs w:val="20"/>
                <w:lang w:eastAsia="zh-CN"/>
              </w:rPr>
              <w:t>ot solve</w:t>
            </w:r>
            <w:r>
              <w:rPr>
                <w:rFonts w:eastAsiaTheme="minorEastAsia"/>
                <w:szCs w:val="20"/>
                <w:lang w:eastAsia="zh-CN"/>
              </w:rPr>
              <w:t>d</w:t>
            </w:r>
          </w:p>
        </w:tc>
        <w:tc>
          <w:tcPr>
            <w:tcW w:w="0" w:type="auto"/>
          </w:tcPr>
          <w:p w14:paraId="2CC66AA7" w14:textId="327F2508" w:rsidR="004F1B20" w:rsidRDefault="004F1B20" w:rsidP="004F1B20">
            <w:pPr>
              <w:spacing w:after="180" w:line="259" w:lineRule="auto"/>
              <w:rPr>
                <w:szCs w:val="20"/>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only </w:t>
            </w:r>
            <w:r w:rsidR="00961BDA">
              <w:rPr>
                <w:rFonts w:eastAsiaTheme="minorEastAsia" w:hint="eastAsia"/>
                <w:szCs w:val="20"/>
                <w:lang w:eastAsia="zh-CN"/>
              </w:rPr>
              <w:t>shor</w:t>
            </w:r>
            <w:r w:rsidR="00961BDA">
              <w:rPr>
                <w:rFonts w:eastAsiaTheme="minorEastAsia"/>
                <w:szCs w:val="20"/>
                <w:lang w:eastAsia="zh-CN"/>
              </w:rPr>
              <w:t xml:space="preserve">t time scale model update </w:t>
            </w:r>
          </w:p>
        </w:tc>
        <w:tc>
          <w:tcPr>
            <w:tcW w:w="0" w:type="auto"/>
          </w:tcPr>
          <w:p w14:paraId="2F142FD6" w14:textId="01327C9A" w:rsidR="004F1B20" w:rsidRDefault="004F1B20" w:rsidP="004F1B20">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r w:rsidR="004F1B20" w14:paraId="716A0C5A" w14:textId="37D05AD6" w:rsidTr="002659B9">
        <w:tc>
          <w:tcPr>
            <w:tcW w:w="0" w:type="auto"/>
          </w:tcPr>
          <w:p w14:paraId="4EAFC39C" w14:textId="25711C3A" w:rsidR="004F1B20" w:rsidRPr="00003D26" w:rsidRDefault="004F1B20" w:rsidP="004F1B20">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4</w:t>
            </w:r>
          </w:p>
          <w:p w14:paraId="47F00B37" w14:textId="77777777" w:rsidR="004F1B20" w:rsidRPr="00497388" w:rsidRDefault="004F1B20" w:rsidP="004F1B20">
            <w:pPr>
              <w:spacing w:after="180" w:line="259" w:lineRule="auto"/>
              <w:rPr>
                <w:szCs w:val="20"/>
              </w:rPr>
            </w:pPr>
          </w:p>
        </w:tc>
        <w:tc>
          <w:tcPr>
            <w:tcW w:w="0" w:type="auto"/>
          </w:tcPr>
          <w:p w14:paraId="7EE244E9" w14:textId="35BF7194" w:rsidR="004F1B20" w:rsidRPr="00003D26" w:rsidRDefault="004F1B20" w:rsidP="004F1B20">
            <w:pPr>
              <w:spacing w:after="180" w:line="259" w:lineRule="auto"/>
              <w:rPr>
                <w:rFonts w:eastAsiaTheme="minorEastAsia"/>
                <w:szCs w:val="20"/>
                <w:lang w:eastAsia="zh-CN"/>
              </w:rPr>
            </w:pPr>
            <w:r>
              <w:rPr>
                <w:bCs/>
              </w:rPr>
              <w:t xml:space="preserve">High complexity in server to server manner; Medium complexity with over the air signalling; </w:t>
            </w:r>
          </w:p>
        </w:tc>
        <w:tc>
          <w:tcPr>
            <w:tcW w:w="0" w:type="auto"/>
          </w:tcPr>
          <w:p w14:paraId="497A9A20" w14:textId="3ABED73F" w:rsidR="004F1B20" w:rsidRDefault="004F1B20" w:rsidP="004F1B20">
            <w:pPr>
              <w:spacing w:after="180" w:line="259" w:lineRule="auto"/>
              <w:rPr>
                <w:szCs w:val="20"/>
              </w:rPr>
            </w:pPr>
            <w:r>
              <w:rPr>
                <w:rFonts w:eastAsiaTheme="minorEastAsia"/>
                <w:szCs w:val="20"/>
                <w:lang w:eastAsia="zh-CN"/>
              </w:rPr>
              <w:t>B</w:t>
            </w:r>
            <w:r>
              <w:rPr>
                <w:rFonts w:eastAsiaTheme="minorEastAsia" w:hint="eastAsia"/>
                <w:szCs w:val="20"/>
                <w:lang w:eastAsia="zh-CN"/>
              </w:rPr>
              <w:t>etter</w:t>
            </w:r>
            <w:r>
              <w:rPr>
                <w:rFonts w:eastAsiaTheme="minorEastAsia"/>
                <w:szCs w:val="20"/>
                <w:lang w:eastAsia="zh-CN"/>
              </w:rPr>
              <w:t xml:space="preserve"> than Option</w:t>
            </w:r>
            <w:r w:rsidR="00385358">
              <w:rPr>
                <w:rFonts w:eastAsiaTheme="minorEastAsia"/>
                <w:szCs w:val="20"/>
                <w:lang w:eastAsia="zh-CN"/>
              </w:rPr>
              <w:t xml:space="preserve"> </w:t>
            </w:r>
            <w:r>
              <w:rPr>
                <w:rFonts w:eastAsiaTheme="minorEastAsia"/>
                <w:szCs w:val="20"/>
                <w:lang w:eastAsia="zh-CN"/>
              </w:rPr>
              <w:t>1, but worse than Option3 and Option5</w:t>
            </w:r>
          </w:p>
        </w:tc>
        <w:tc>
          <w:tcPr>
            <w:tcW w:w="0" w:type="auto"/>
          </w:tcPr>
          <w:p w14:paraId="7F77A4A6" w14:textId="77A59581" w:rsidR="004F1B20" w:rsidRPr="00003D26" w:rsidRDefault="004F1B20" w:rsidP="004F1B20">
            <w:pPr>
              <w:spacing w:after="180" w:line="259" w:lineRule="auto"/>
              <w:rPr>
                <w:rFonts w:eastAsiaTheme="minorEastAsia"/>
                <w:szCs w:val="20"/>
                <w:lang w:eastAsia="zh-CN"/>
              </w:rPr>
            </w:pPr>
            <w:r>
              <w:rPr>
                <w:rFonts w:eastAsiaTheme="minorEastAsia"/>
                <w:szCs w:val="20"/>
                <w:lang w:eastAsia="zh-CN"/>
              </w:rPr>
              <w:t>N</w:t>
            </w:r>
            <w:r>
              <w:rPr>
                <w:rFonts w:eastAsiaTheme="minorEastAsia" w:hint="eastAsia"/>
                <w:szCs w:val="20"/>
                <w:lang w:eastAsia="zh-CN"/>
              </w:rPr>
              <w:t>ot solve</w:t>
            </w:r>
            <w:r>
              <w:rPr>
                <w:rFonts w:eastAsiaTheme="minorEastAsia"/>
                <w:szCs w:val="20"/>
                <w:lang w:eastAsia="zh-CN"/>
              </w:rPr>
              <w:t>d</w:t>
            </w:r>
          </w:p>
        </w:tc>
        <w:tc>
          <w:tcPr>
            <w:tcW w:w="0" w:type="auto"/>
          </w:tcPr>
          <w:p w14:paraId="5ABF2136" w14:textId="52BC75A7" w:rsidR="004F1B20" w:rsidRPr="00181BA8" w:rsidRDefault="004F1B20" w:rsidP="004F1B20">
            <w:pPr>
              <w:spacing w:after="180" w:line="259" w:lineRule="auto"/>
              <w:rPr>
                <w:szCs w:val="20"/>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w:t>
            </w:r>
            <w:r w:rsidR="00961BDA">
              <w:rPr>
                <w:rFonts w:eastAsiaTheme="minorEastAsia"/>
                <w:szCs w:val="20"/>
                <w:lang w:eastAsia="zh-CN"/>
              </w:rPr>
              <w:t xml:space="preserve">short time scale model update </w:t>
            </w:r>
          </w:p>
        </w:tc>
        <w:tc>
          <w:tcPr>
            <w:tcW w:w="0" w:type="auto"/>
          </w:tcPr>
          <w:p w14:paraId="4F3989CD" w14:textId="453A0B5B" w:rsidR="004F1B20" w:rsidRDefault="004F1B20" w:rsidP="004F1B20">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r w:rsidR="002659B9" w14:paraId="1F3B5254" w14:textId="77777777" w:rsidTr="002659B9">
        <w:tc>
          <w:tcPr>
            <w:tcW w:w="0" w:type="auto"/>
          </w:tcPr>
          <w:p w14:paraId="522ADE63" w14:textId="1EC394DB" w:rsidR="002659B9" w:rsidRPr="002659B9" w:rsidRDefault="002659B9" w:rsidP="00DB0F2C">
            <w:pPr>
              <w:spacing w:after="120" w:line="276" w:lineRule="auto"/>
              <w:contextualSpacing/>
              <w:rPr>
                <w:rFonts w:eastAsiaTheme="minorEastAsia"/>
                <w:b/>
                <w:bCs/>
                <w:lang w:eastAsia="zh-CN"/>
              </w:rPr>
            </w:pPr>
            <w:r w:rsidRPr="00003D26">
              <w:rPr>
                <w:b/>
                <w:bCs/>
              </w:rPr>
              <w:t xml:space="preserve">Option </w:t>
            </w:r>
            <w:r>
              <w:rPr>
                <w:b/>
                <w:bCs/>
              </w:rPr>
              <w:t>5b</w:t>
            </w:r>
          </w:p>
        </w:tc>
        <w:tc>
          <w:tcPr>
            <w:tcW w:w="0" w:type="auto"/>
            <w:gridSpan w:val="5"/>
          </w:tcPr>
          <w:p w14:paraId="12C4B408" w14:textId="4403AD0E" w:rsidR="002659B9" w:rsidRDefault="002659B9" w:rsidP="00DB0F2C">
            <w:pPr>
              <w:spacing w:after="180" w:line="259" w:lineRule="auto"/>
              <w:rPr>
                <w:rFonts w:eastAsiaTheme="minorEastAsia"/>
                <w:szCs w:val="20"/>
                <w:lang w:eastAsia="zh-CN"/>
              </w:rPr>
            </w:pPr>
            <w:r>
              <w:rPr>
                <w:bCs/>
              </w:rPr>
              <w:t>Need clarification</w:t>
            </w:r>
          </w:p>
        </w:tc>
      </w:tr>
    </w:tbl>
    <w:p w14:paraId="6D5FB5F9" w14:textId="638016CF" w:rsidR="00B44C7E" w:rsidRPr="007A695D" w:rsidRDefault="003C4857" w:rsidP="00003D26">
      <w:pPr>
        <w:spacing w:beforeLines="50" w:before="180"/>
        <w:jc w:val="both"/>
        <w:rPr>
          <w:rFonts w:eastAsiaTheme="minorEastAsia"/>
          <w:lang w:eastAsia="zh-CN"/>
        </w:rPr>
      </w:pPr>
      <w:r>
        <w:rPr>
          <w:rFonts w:eastAsiaTheme="minorEastAsia"/>
          <w:lang w:eastAsia="zh-CN"/>
        </w:rPr>
        <w:t>Based on the summary, we propose to support option 3</w:t>
      </w:r>
      <w:r w:rsidR="00961BDA">
        <w:rPr>
          <w:rFonts w:eastAsiaTheme="minorEastAsia"/>
          <w:lang w:eastAsia="zh-CN"/>
        </w:rPr>
        <w:t>b</w:t>
      </w:r>
      <w:r>
        <w:rPr>
          <w:rFonts w:eastAsiaTheme="minorEastAsia"/>
          <w:lang w:eastAsia="zh-CN"/>
        </w:rPr>
        <w:t xml:space="preserve"> to address inter-vendor training collaborations.</w:t>
      </w:r>
    </w:p>
    <w:p w14:paraId="4B80C259" w14:textId="4CA2D7D7" w:rsidR="0013234C" w:rsidRPr="002659B9" w:rsidRDefault="007E7848" w:rsidP="00371AD5">
      <w:pPr>
        <w:pStyle w:val="af2"/>
        <w:numPr>
          <w:ilvl w:val="0"/>
          <w:numId w:val="23"/>
        </w:numPr>
        <w:ind w:left="1134" w:firstLineChars="0" w:hanging="1134"/>
        <w:rPr>
          <w:rFonts w:ascii="Times New Roman" w:hAnsi="Times New Roman"/>
          <w:b/>
        </w:rPr>
      </w:pPr>
      <w:r w:rsidRPr="00665D88">
        <w:rPr>
          <w:rFonts w:ascii="Times New Roman" w:hAnsi="Times New Roman"/>
          <w:b/>
        </w:rPr>
        <w:t>RAN1 concludes that it is recommended to</w:t>
      </w:r>
      <w:r w:rsidR="00961BDA" w:rsidRPr="00665D88">
        <w:rPr>
          <w:rFonts w:ascii="Times New Roman" w:hAnsi="Times New Roman"/>
          <w:b/>
        </w:rPr>
        <w:t xml:space="preserve"> support option</w:t>
      </w:r>
      <w:r w:rsidR="00D84485" w:rsidRPr="00665D88">
        <w:rPr>
          <w:rFonts w:ascii="Times New Roman" w:hAnsi="Times New Roman"/>
          <w:b/>
        </w:rPr>
        <w:t xml:space="preserve"> </w:t>
      </w:r>
      <w:r w:rsidR="00961BDA" w:rsidRPr="00665D88">
        <w:rPr>
          <w:rFonts w:ascii="Times New Roman" w:hAnsi="Times New Roman"/>
          <w:b/>
        </w:rPr>
        <w:t>3b to address inter-vendor training collaboration</w:t>
      </w:r>
      <w:r w:rsidRPr="00665D88">
        <w:rPr>
          <w:rFonts w:ascii="Times New Roman" w:hAnsi="Times New Roman"/>
          <w:b/>
        </w:rPr>
        <w:t xml:space="preserve"> for CSI compression</w:t>
      </w:r>
    </w:p>
    <w:p w14:paraId="6A17FEEA" w14:textId="77777777" w:rsidR="00EB1F56" w:rsidRPr="002659B9" w:rsidRDefault="00EB1F56" w:rsidP="002659B9">
      <w:pPr>
        <w:rPr>
          <w:b/>
        </w:rPr>
      </w:pPr>
    </w:p>
    <w:p w14:paraId="4E1B4E7E" w14:textId="6FE0B60C" w:rsidR="00EB1F56" w:rsidRPr="00352D4A" w:rsidRDefault="00EB1F56" w:rsidP="00EB1F56">
      <w:pPr>
        <w:jc w:val="both"/>
        <w:rPr>
          <w:rFonts w:eastAsiaTheme="minorEastAsia"/>
          <w:lang w:eastAsia="zh-CN"/>
        </w:rPr>
      </w:pPr>
      <w:r>
        <w:rPr>
          <w:rFonts w:eastAsiaTheme="minorEastAsia" w:hint="eastAsia"/>
          <w:lang w:eastAsia="zh-CN"/>
        </w:rPr>
        <w:t>Furthermore</w:t>
      </w:r>
      <w:r>
        <w:rPr>
          <w:rFonts w:eastAsiaTheme="minorEastAsia"/>
          <w:lang w:eastAsia="zh-CN"/>
        </w:rPr>
        <w:t xml:space="preserve">, it is also noticed that there are concerns on feasibility of the specifying </w:t>
      </w:r>
      <w:r>
        <w:rPr>
          <w:rFonts w:eastAsiaTheme="minorEastAsia" w:hint="eastAsia"/>
          <w:lang w:eastAsia="zh-CN"/>
        </w:rPr>
        <w:t>mode</w:t>
      </w:r>
      <w:r>
        <w:rPr>
          <w:rFonts w:eastAsiaTheme="minorEastAsia"/>
          <w:lang w:eastAsia="zh-CN"/>
        </w:rPr>
        <w:t xml:space="preserve">l structure/parameters procedure itself. Generally, the specification of a reference model can be further split into the specification of reference model structure and the corresponding parameters. We believe that once the reference model structure is determined, the parameters will be easier to discuss. So, we can focus on aligning the model structures as a starting point. While </w:t>
      </w:r>
      <w:r>
        <w:t>i</w:t>
      </w:r>
      <w:r w:rsidRPr="00003D26">
        <w:t xml:space="preserve">t is </w:t>
      </w:r>
      <w:r>
        <w:t>acknowledged</w:t>
      </w:r>
      <w:r w:rsidRPr="00003D26">
        <w:t xml:space="preserve"> that </w:t>
      </w:r>
      <w:r w:rsidRPr="00003D26">
        <w:rPr>
          <w:rFonts w:eastAsiaTheme="minorEastAsia"/>
          <w:szCs w:val="20"/>
          <w:lang w:eastAsia="zh-CN"/>
        </w:rPr>
        <w:t>some efforts</w:t>
      </w:r>
      <w:r>
        <w:rPr>
          <w:rFonts w:eastAsiaTheme="minorEastAsia"/>
          <w:szCs w:val="20"/>
          <w:lang w:eastAsia="zh-CN"/>
        </w:rPr>
        <w:t xml:space="preserve"> in 3GPP</w:t>
      </w:r>
      <w:r w:rsidRPr="00003D26">
        <w:rPr>
          <w:rFonts w:eastAsiaTheme="minorEastAsia"/>
          <w:szCs w:val="20"/>
          <w:lang w:eastAsia="zh-CN"/>
        </w:rPr>
        <w:t xml:space="preserve"> are needed to define the reference model structure</w:t>
      </w:r>
      <w:r>
        <w:rPr>
          <w:rFonts w:eastAsiaTheme="minorEastAsia"/>
          <w:szCs w:val="20"/>
          <w:lang w:eastAsia="zh-CN"/>
        </w:rPr>
        <w:t>, we believe that this issue could be addressed in the end</w:t>
      </w:r>
      <w:r w:rsidRPr="00003D26">
        <w:rPr>
          <w:rFonts w:eastAsiaTheme="minorEastAsia"/>
          <w:szCs w:val="20"/>
          <w:lang w:eastAsia="zh-CN"/>
        </w:rPr>
        <w:t xml:space="preserve">. </w:t>
      </w:r>
      <w:r>
        <w:rPr>
          <w:rFonts w:eastAsiaTheme="minorEastAsia"/>
          <w:szCs w:val="20"/>
          <w:lang w:eastAsia="zh-CN"/>
        </w:rPr>
        <w:t>O</w:t>
      </w:r>
      <w:r w:rsidRPr="00003D26">
        <w:rPr>
          <w:rFonts w:eastAsiaTheme="minorEastAsia"/>
          <w:szCs w:val="20"/>
          <w:lang w:eastAsia="zh-CN"/>
        </w:rPr>
        <w:t>ne possible</w:t>
      </w:r>
      <w:r w:rsidRPr="00F239EA">
        <w:rPr>
          <w:rFonts w:eastAsiaTheme="minorEastAsia"/>
          <w:szCs w:val="20"/>
          <w:lang w:eastAsia="zh-CN"/>
        </w:rPr>
        <w:t xml:space="preserve"> method of aligning the reference model structure </w:t>
      </w:r>
      <w:r>
        <w:rPr>
          <w:rFonts w:eastAsiaTheme="minorEastAsia"/>
          <w:szCs w:val="20"/>
          <w:lang w:eastAsia="zh-CN"/>
        </w:rPr>
        <w:t>could be:</w:t>
      </w:r>
    </w:p>
    <w:p w14:paraId="089F1DFB" w14:textId="77777777" w:rsidR="00EB1F56" w:rsidRPr="00D14CF8" w:rsidRDefault="00EB1F56" w:rsidP="00371AD5">
      <w:pPr>
        <w:pStyle w:val="af2"/>
        <w:numPr>
          <w:ilvl w:val="0"/>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b/>
          <w:sz w:val="20"/>
          <w:szCs w:val="20"/>
        </w:rPr>
        <w:t>Step 0: Aligning evaluation assumptions.</w:t>
      </w:r>
      <w:r w:rsidRPr="00D14CF8">
        <w:rPr>
          <w:rFonts w:ascii="Times New Roman" w:eastAsiaTheme="minorEastAsia" w:hAnsi="Times New Roman"/>
          <w:sz w:val="20"/>
          <w:szCs w:val="20"/>
        </w:rPr>
        <w:t xml:space="preserve"> Previous aligned simulation assumptions could be used as a starting point. Take a step further, it would be useful to align the dataset containing only channel information. Companies could bring their own generated dataset and multiple datasets from different companies can be merged into one dataset, which is the aligned dataset. This dataset can be generated through 3GPP synthetic channel models. For CSI compression, this dataset only needs the channel information, i.e. the input for the encoder or the output for the decoder.</w:t>
      </w:r>
    </w:p>
    <w:p w14:paraId="5B4DD05E" w14:textId="77777777" w:rsidR="00EB1F56" w:rsidRPr="00D14CF8" w:rsidRDefault="00EB1F56" w:rsidP="00371AD5">
      <w:pPr>
        <w:pStyle w:val="af2"/>
        <w:numPr>
          <w:ilvl w:val="0"/>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b/>
          <w:sz w:val="20"/>
          <w:szCs w:val="20"/>
        </w:rPr>
        <w:t xml:space="preserve">Step 1: Determine the model backbone based on consensus and evaluation results on complexity and performance. </w:t>
      </w:r>
      <w:r w:rsidRPr="00D14CF8">
        <w:rPr>
          <w:rFonts w:ascii="Times New Roman" w:eastAsiaTheme="minorEastAsia" w:hAnsi="Times New Roman"/>
          <w:sz w:val="20"/>
          <w:szCs w:val="20"/>
        </w:rPr>
        <w:t>Model complexity may include Flops or model storage size, which can be restricted to avoid exceeding hardware capabilities and also serve as KPI of model quality. When evaluating model quality, it is important to consider not only its performance but also its implementation complexity. During this process, some restrictions may be aligned directly related to model complexity, e.g., model backbone and some important hyperparameters.</w:t>
      </w:r>
    </w:p>
    <w:p w14:paraId="533F8A1A" w14:textId="77777777" w:rsidR="00EB1F56" w:rsidRPr="00D14CF8" w:rsidRDefault="00EB1F56" w:rsidP="00371AD5">
      <w:pPr>
        <w:pStyle w:val="af2"/>
        <w:numPr>
          <w:ilvl w:val="0"/>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b/>
          <w:sz w:val="20"/>
          <w:szCs w:val="20"/>
        </w:rPr>
        <w:t>Step 2: Determine the model hyperparameters that need to be aligned.</w:t>
      </w:r>
      <w:r w:rsidRPr="00D14CF8">
        <w:rPr>
          <w:rFonts w:ascii="Times New Roman" w:eastAsiaTheme="minorEastAsia" w:hAnsi="Times New Roman"/>
          <w:sz w:val="20"/>
          <w:szCs w:val="20"/>
        </w:rPr>
        <w:t xml:space="preserve"> Below are some important hyperparameters that need to be aligned for the model:</w:t>
      </w:r>
    </w:p>
    <w:p w14:paraId="47A1ED1F" w14:textId="77777777" w:rsidR="00EB1F56" w:rsidRPr="00D14CF8" w:rsidRDefault="00EB1F56" w:rsidP="00371AD5">
      <w:pPr>
        <w:pStyle w:val="af2"/>
        <w:numPr>
          <w:ilvl w:val="1"/>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Number of layers in the neural network.</w:t>
      </w:r>
    </w:p>
    <w:p w14:paraId="2A12AAC2" w14:textId="77777777" w:rsidR="00EB1F56" w:rsidRPr="00D14CF8" w:rsidRDefault="00EB1F56" w:rsidP="00371AD5">
      <w:pPr>
        <w:pStyle w:val="af2"/>
        <w:numPr>
          <w:ilvl w:val="1"/>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Number of neurons in each layer.</w:t>
      </w:r>
    </w:p>
    <w:p w14:paraId="292DAEEB" w14:textId="77777777" w:rsidR="00EB1F56" w:rsidRPr="00D14CF8" w:rsidRDefault="00EB1F56" w:rsidP="00371AD5">
      <w:pPr>
        <w:pStyle w:val="af2"/>
        <w:numPr>
          <w:ilvl w:val="1"/>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lastRenderedPageBreak/>
        <w:t>Activation function(s) for each layer.</w:t>
      </w:r>
    </w:p>
    <w:p w14:paraId="589C2A10" w14:textId="77777777" w:rsidR="00EB1F56" w:rsidRPr="00D14CF8" w:rsidRDefault="00EB1F56" w:rsidP="00371AD5">
      <w:pPr>
        <w:pStyle w:val="af2"/>
        <w:numPr>
          <w:ilvl w:val="1"/>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Configuration of normalization layers.</w:t>
      </w:r>
    </w:p>
    <w:p w14:paraId="7A068698" w14:textId="77777777" w:rsidR="00EB1F56" w:rsidRPr="00D14CF8" w:rsidRDefault="00EB1F56" w:rsidP="00371AD5">
      <w:pPr>
        <w:pStyle w:val="af2"/>
        <w:numPr>
          <w:ilvl w:val="1"/>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Special connection relationships between layers:</w:t>
      </w:r>
    </w:p>
    <w:p w14:paraId="67666CCD" w14:textId="77777777" w:rsidR="00EB1F56" w:rsidRPr="00D14CF8" w:rsidRDefault="00EB1F56" w:rsidP="00371AD5">
      <w:pPr>
        <w:pStyle w:val="af2"/>
        <w:numPr>
          <w:ilvl w:val="2"/>
          <w:numId w:val="22"/>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Residual connections</w:t>
      </w:r>
    </w:p>
    <w:p w14:paraId="5F68F0C7" w14:textId="77777777" w:rsidR="00EB1F56" w:rsidRPr="00D14CF8" w:rsidRDefault="00EB1F56" w:rsidP="00371AD5">
      <w:pPr>
        <w:pStyle w:val="af2"/>
        <w:numPr>
          <w:ilvl w:val="2"/>
          <w:numId w:val="22"/>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 xml:space="preserve">Merges or branches </w:t>
      </w:r>
    </w:p>
    <w:p w14:paraId="57E9E93E" w14:textId="77777777" w:rsidR="00EB1F56" w:rsidRPr="00D14CF8" w:rsidRDefault="00EB1F56" w:rsidP="00371AD5">
      <w:pPr>
        <w:pStyle w:val="af2"/>
        <w:numPr>
          <w:ilvl w:val="1"/>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Special hyperparameters for CNN:</w:t>
      </w:r>
    </w:p>
    <w:p w14:paraId="43A5DF64" w14:textId="77777777" w:rsidR="00EB1F56" w:rsidRPr="00D14CF8" w:rsidRDefault="00EB1F56" w:rsidP="00371AD5">
      <w:pPr>
        <w:pStyle w:val="af2"/>
        <w:numPr>
          <w:ilvl w:val="2"/>
          <w:numId w:val="22"/>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Parameters for the convolutional layers such as kernel size, stride, padding, activation function, bias, and channel number.</w:t>
      </w:r>
    </w:p>
    <w:p w14:paraId="4D77E06F" w14:textId="77777777" w:rsidR="00EB1F56" w:rsidRPr="00D14CF8" w:rsidRDefault="00EB1F56" w:rsidP="00371AD5">
      <w:pPr>
        <w:pStyle w:val="af2"/>
        <w:numPr>
          <w:ilvl w:val="1"/>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Special hyperparameters for Transformer:</w:t>
      </w:r>
    </w:p>
    <w:p w14:paraId="0AE9EBC0" w14:textId="77777777" w:rsidR="00EB1F56" w:rsidRPr="00D14CF8" w:rsidRDefault="00EB1F56" w:rsidP="00371AD5">
      <w:pPr>
        <w:pStyle w:val="af2"/>
        <w:numPr>
          <w:ilvl w:val="2"/>
          <w:numId w:val="22"/>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Implementation method for multi-head attention, parameters for multi-head attention such as number of heads and dimensions of heads.</w:t>
      </w:r>
    </w:p>
    <w:p w14:paraId="4B05EE08" w14:textId="77777777" w:rsidR="00EB1F56" w:rsidRPr="00D14CF8" w:rsidRDefault="00EB1F56" w:rsidP="00371AD5">
      <w:pPr>
        <w:pStyle w:val="af2"/>
        <w:numPr>
          <w:ilvl w:val="0"/>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b/>
          <w:sz w:val="20"/>
          <w:szCs w:val="20"/>
        </w:rPr>
        <w:t xml:space="preserve">Step 3: Align the hyperparameters of the model. </w:t>
      </w:r>
      <w:r w:rsidRPr="00D14CF8">
        <w:rPr>
          <w:rFonts w:ascii="Times New Roman" w:eastAsiaTheme="minorEastAsia" w:hAnsi="Times New Roman"/>
          <w:sz w:val="20"/>
          <w:szCs w:val="20"/>
        </w:rPr>
        <w:t xml:space="preserve">Based on the aligned model backbone, detailed hyperparameters would be further aligned based on consensus and evaluation results on complexity and performance. If the dataset with only channel information is aligned in Step 1, each company could provide their own model trained by the aligned dataset, and then the best model structure may be selected from these models. </w:t>
      </w:r>
    </w:p>
    <w:p w14:paraId="3D89751C" w14:textId="39CDAD2E" w:rsidR="00EB1F56" w:rsidRDefault="00EB1F56" w:rsidP="00EB1F56">
      <w:pPr>
        <w:rPr>
          <w:rFonts w:eastAsiaTheme="minorEastAsia"/>
          <w:szCs w:val="20"/>
          <w:lang w:eastAsia="zh-CN"/>
        </w:rPr>
      </w:pPr>
      <w:r w:rsidRPr="00D60FB3">
        <w:rPr>
          <w:rFonts w:eastAsiaTheme="minorEastAsia"/>
          <w:szCs w:val="20"/>
          <w:lang w:eastAsia="zh-CN"/>
        </w:rPr>
        <w:t>Then we have the following proposal</w:t>
      </w:r>
      <w:r>
        <w:rPr>
          <w:rFonts w:eastAsiaTheme="minorEastAsia"/>
          <w:szCs w:val="20"/>
          <w:lang w:eastAsia="zh-CN"/>
        </w:rPr>
        <w:t xml:space="preserve"> </w:t>
      </w:r>
    </w:p>
    <w:p w14:paraId="5D5E8298" w14:textId="77777777" w:rsidR="00EB1F56" w:rsidRPr="002659B9" w:rsidRDefault="00EB1F56" w:rsidP="00371AD5">
      <w:pPr>
        <w:pStyle w:val="af2"/>
        <w:numPr>
          <w:ilvl w:val="0"/>
          <w:numId w:val="23"/>
        </w:numPr>
        <w:ind w:left="1134" w:firstLineChars="0" w:hanging="1134"/>
        <w:rPr>
          <w:rFonts w:ascii="Times New Roman" w:hAnsi="Times New Roman"/>
          <w:b/>
        </w:rPr>
      </w:pPr>
      <w:r w:rsidRPr="00D14CF8">
        <w:rPr>
          <w:rFonts w:ascii="Times New Roman" w:hAnsi="Times New Roman"/>
          <w:b/>
        </w:rPr>
        <w:t>RAN1 considers specifying the reference model structure as a starting point for the specification of a reference model.</w:t>
      </w:r>
    </w:p>
    <w:p w14:paraId="0DC4EFBE" w14:textId="77777777" w:rsidR="00EB1F56" w:rsidRPr="00B050AA" w:rsidRDefault="00EB1F56" w:rsidP="00371AD5">
      <w:pPr>
        <w:pStyle w:val="af2"/>
        <w:numPr>
          <w:ilvl w:val="0"/>
          <w:numId w:val="23"/>
        </w:numPr>
        <w:ind w:left="1134" w:firstLineChars="0" w:hanging="1134"/>
        <w:rPr>
          <w:rFonts w:ascii="Times New Roman" w:hAnsi="Times New Roman"/>
          <w:b/>
        </w:rPr>
      </w:pPr>
      <w:r>
        <w:rPr>
          <w:rFonts w:ascii="Times New Roman" w:hAnsi="Times New Roman"/>
          <w:b/>
        </w:rPr>
        <w:t xml:space="preserve">Towards the specification of </w:t>
      </w:r>
      <w:r w:rsidRPr="00B050AA">
        <w:rPr>
          <w:rFonts w:ascii="Times New Roman" w:hAnsi="Times New Roman"/>
          <w:b/>
        </w:rPr>
        <w:t>reference model structure</w:t>
      </w:r>
      <w:r>
        <w:rPr>
          <w:rFonts w:ascii="Times New Roman" w:hAnsi="Times New Roman"/>
          <w:b/>
        </w:rPr>
        <w:t xml:space="preserve">, </w:t>
      </w:r>
      <w:r w:rsidRPr="00B050AA">
        <w:rPr>
          <w:rFonts w:ascii="Times New Roman" w:hAnsi="Times New Roman"/>
          <w:b/>
        </w:rPr>
        <w:t>following procedures</w:t>
      </w:r>
      <w:r>
        <w:rPr>
          <w:rFonts w:ascii="Times New Roman" w:hAnsi="Times New Roman"/>
          <w:b/>
        </w:rPr>
        <w:t xml:space="preserve"> can be considered in RAN1:</w:t>
      </w:r>
    </w:p>
    <w:p w14:paraId="572DFC6D" w14:textId="77777777" w:rsidR="00EB1F56" w:rsidRPr="00D14CF8" w:rsidRDefault="00EB1F56" w:rsidP="00371AD5">
      <w:pPr>
        <w:pStyle w:val="af2"/>
        <w:numPr>
          <w:ilvl w:val="3"/>
          <w:numId w:val="32"/>
        </w:numPr>
        <w:overflowPunct w:val="0"/>
        <w:ind w:left="1531" w:firstLineChars="0" w:hanging="397"/>
        <w:rPr>
          <w:rFonts w:ascii="Times New Roman" w:eastAsiaTheme="minorEastAsia" w:hAnsi="Times New Roman"/>
          <w:sz w:val="20"/>
          <w:szCs w:val="20"/>
        </w:rPr>
      </w:pPr>
      <w:r w:rsidRPr="00D14CF8">
        <w:rPr>
          <w:rFonts w:ascii="Times New Roman" w:eastAsiaTheme="minorEastAsia" w:hAnsi="Times New Roman"/>
          <w:b/>
          <w:sz w:val="20"/>
          <w:szCs w:val="20"/>
        </w:rPr>
        <w:t>Step 0: Aligning evaluation assumptions</w:t>
      </w:r>
    </w:p>
    <w:p w14:paraId="1A39C87A" w14:textId="77777777" w:rsidR="00EB1F56" w:rsidRPr="00D14CF8" w:rsidRDefault="00EB1F56" w:rsidP="00371AD5">
      <w:pPr>
        <w:pStyle w:val="af2"/>
        <w:numPr>
          <w:ilvl w:val="3"/>
          <w:numId w:val="32"/>
        </w:numPr>
        <w:overflowPunct w:val="0"/>
        <w:ind w:left="1531" w:firstLineChars="0" w:hanging="397"/>
        <w:rPr>
          <w:rFonts w:ascii="Times New Roman" w:eastAsiaTheme="minorEastAsia" w:hAnsi="Times New Roman"/>
          <w:sz w:val="20"/>
          <w:szCs w:val="20"/>
        </w:rPr>
      </w:pPr>
      <w:r w:rsidRPr="00D14CF8">
        <w:rPr>
          <w:rFonts w:ascii="Times New Roman" w:eastAsiaTheme="minorEastAsia" w:hAnsi="Times New Roman"/>
          <w:b/>
          <w:sz w:val="20"/>
          <w:szCs w:val="20"/>
        </w:rPr>
        <w:t>Step 1: Determine the model backbone based on consensus and evaluation results on complexity and performance.</w:t>
      </w:r>
      <w:r w:rsidRPr="00D14CF8">
        <w:rPr>
          <w:rFonts w:ascii="Times New Roman" w:eastAsiaTheme="minorEastAsia" w:hAnsi="Times New Roman"/>
          <w:sz w:val="20"/>
          <w:szCs w:val="20"/>
        </w:rPr>
        <w:t xml:space="preserve"> </w:t>
      </w:r>
    </w:p>
    <w:p w14:paraId="35CCB2DC" w14:textId="77777777" w:rsidR="00EB1F56" w:rsidRPr="00D14CF8" w:rsidRDefault="00EB1F56" w:rsidP="00371AD5">
      <w:pPr>
        <w:pStyle w:val="af2"/>
        <w:numPr>
          <w:ilvl w:val="3"/>
          <w:numId w:val="32"/>
        </w:numPr>
        <w:overflowPunct w:val="0"/>
        <w:ind w:left="1531" w:firstLineChars="0" w:hanging="397"/>
        <w:rPr>
          <w:rFonts w:ascii="Times New Roman" w:eastAsiaTheme="minorEastAsia" w:hAnsi="Times New Roman"/>
          <w:sz w:val="20"/>
          <w:szCs w:val="20"/>
        </w:rPr>
      </w:pPr>
      <w:r w:rsidRPr="00D14CF8">
        <w:rPr>
          <w:rFonts w:ascii="Times New Roman" w:eastAsiaTheme="minorEastAsia" w:hAnsi="Times New Roman"/>
          <w:b/>
          <w:sz w:val="20"/>
          <w:szCs w:val="20"/>
        </w:rPr>
        <w:t>Step 2: Determine the model hyperparameters that need to be aligned.</w:t>
      </w:r>
      <w:r w:rsidRPr="00D14CF8">
        <w:rPr>
          <w:rFonts w:ascii="Times New Roman" w:eastAsiaTheme="minorEastAsia" w:hAnsi="Times New Roman"/>
          <w:sz w:val="20"/>
          <w:szCs w:val="20"/>
        </w:rPr>
        <w:t xml:space="preserve"> </w:t>
      </w:r>
    </w:p>
    <w:p w14:paraId="08F660CA" w14:textId="77777777" w:rsidR="00EB1F56" w:rsidRPr="00D14CF8" w:rsidRDefault="00EB1F56" w:rsidP="00371AD5">
      <w:pPr>
        <w:pStyle w:val="af2"/>
        <w:numPr>
          <w:ilvl w:val="3"/>
          <w:numId w:val="32"/>
        </w:numPr>
        <w:overflowPunct w:val="0"/>
        <w:ind w:left="1531" w:firstLineChars="0" w:hanging="397"/>
        <w:rPr>
          <w:rFonts w:ascii="Times New Roman" w:eastAsiaTheme="minorEastAsia" w:hAnsi="Times New Roman"/>
          <w:sz w:val="20"/>
          <w:szCs w:val="20"/>
        </w:rPr>
      </w:pPr>
      <w:r w:rsidRPr="00D14CF8">
        <w:rPr>
          <w:rFonts w:ascii="Times New Roman" w:eastAsiaTheme="minorEastAsia" w:hAnsi="Times New Roman"/>
          <w:b/>
          <w:sz w:val="20"/>
          <w:szCs w:val="20"/>
        </w:rPr>
        <w:t>Step 3: Align the hyperparameters of the model.</w:t>
      </w:r>
    </w:p>
    <w:p w14:paraId="7374FCED" w14:textId="77777777" w:rsidR="00EB1F56" w:rsidRPr="00665D88" w:rsidRDefault="00EB1F56" w:rsidP="00665D88">
      <w:pPr>
        <w:rPr>
          <w:rFonts w:eastAsia="宋体"/>
          <w:b/>
          <w:lang w:eastAsia="zh-CN"/>
        </w:rPr>
      </w:pPr>
    </w:p>
    <w:p w14:paraId="18A4C2D0" w14:textId="303C1DEA" w:rsidR="0013234C" w:rsidRPr="00CF2432" w:rsidRDefault="00C26355" w:rsidP="0013234C">
      <w:pPr>
        <w:pStyle w:val="1"/>
        <w:tabs>
          <w:tab w:val="left" w:pos="432"/>
        </w:tabs>
        <w:rPr>
          <w:b/>
          <w:iCs/>
        </w:rPr>
      </w:pPr>
      <w:r>
        <w:rPr>
          <w:lang w:val="en-US"/>
        </w:rPr>
        <w:t>Other</w:t>
      </w:r>
      <w:r>
        <w:t xml:space="preserve"> </w:t>
      </w:r>
      <w:r w:rsidR="0013234C" w:rsidRPr="0013234C">
        <w:t>specification aspects regarding inference, data collection, and monitoring</w:t>
      </w:r>
    </w:p>
    <w:p w14:paraId="222FA39F" w14:textId="52274AC8" w:rsidR="0013234C" w:rsidRDefault="00EB1FEF" w:rsidP="00B44C7E">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closing remarks for RAN1 #116bis meeting, the FL encouraged companies to bring discussions in the next meeting (i.e., RAN1 # 117) on other specification aspects: </w:t>
      </w:r>
    </w:p>
    <w:p w14:paraId="0D4C9E33" w14:textId="2B2D54B0" w:rsidR="00EB1FEF" w:rsidRPr="0013234C" w:rsidRDefault="00FB76FA" w:rsidP="00B44C7E">
      <w:pPr>
        <w:pStyle w:val="a0"/>
        <w:spacing w:line="260" w:lineRule="exact"/>
        <w:rPr>
          <w:rFonts w:eastAsiaTheme="minorEastAsia"/>
          <w:lang w:eastAsia="zh-CN"/>
        </w:rPr>
      </w:pPr>
      <w:r>
        <w:rPr>
          <w:rFonts w:eastAsiaTheme="minorEastAsia"/>
          <w:lang w:val="en-US" w:eastAsia="zh-CN"/>
        </w:rPr>
        <w:t>“</w:t>
      </w:r>
      <w:r w:rsidRPr="000E62E0">
        <w:rPr>
          <w:rFonts w:eastAsiaTheme="minorEastAsia"/>
          <w:lang w:val="en-US" w:eastAsia="zh-CN"/>
        </w:rPr>
        <w:t>There are other specification aspects regarding inference, data collection, and monitoring, for which we did not find time for discussion in this meeting. Please bring discussions in the next meeting and I hope we can find discussion time for them. Let’s focus on aspects that are important for drawing conclusion at the September checkpoint, as captured in the conclusions section of the TR 38.843. I will give low priority on aspects that are not critical toward the study conclusion.</w:t>
      </w:r>
      <w:r>
        <w:rPr>
          <w:rFonts w:eastAsiaTheme="minorEastAsia"/>
          <w:lang w:val="en-US" w:eastAsia="zh-CN"/>
        </w:rPr>
        <w:t>”</w:t>
      </w:r>
    </w:p>
    <w:tbl>
      <w:tblPr>
        <w:tblStyle w:val="af"/>
        <w:tblW w:w="0" w:type="auto"/>
        <w:tblLook w:val="04A0" w:firstRow="1" w:lastRow="0" w:firstColumn="1" w:lastColumn="0" w:noHBand="0" w:noVBand="1"/>
      </w:tblPr>
      <w:tblGrid>
        <w:gridCol w:w="9060"/>
      </w:tblGrid>
      <w:tr w:rsidR="00140393" w14:paraId="4397CF75" w14:textId="77777777" w:rsidTr="00140393">
        <w:tc>
          <w:tcPr>
            <w:tcW w:w="9060" w:type="dxa"/>
          </w:tcPr>
          <w:p w14:paraId="52C2D75A" w14:textId="77777777" w:rsidR="00FB76FA" w:rsidRPr="00FB76FA" w:rsidRDefault="00FB76FA" w:rsidP="00FB76FA">
            <w:pPr>
              <w:spacing w:after="180"/>
              <w:rPr>
                <w:rFonts w:eastAsia="MS Mincho"/>
                <w:b/>
                <w:bCs/>
                <w:szCs w:val="20"/>
              </w:rPr>
            </w:pPr>
            <w:r w:rsidRPr="00FB76FA">
              <w:rPr>
                <w:rFonts w:eastAsia="MS Mincho"/>
                <w:b/>
                <w:bCs/>
                <w:szCs w:val="20"/>
              </w:rPr>
              <w:t xml:space="preserve">CSI compression sub use case: </w:t>
            </w:r>
          </w:p>
          <w:p w14:paraId="17CC6E9D" w14:textId="77777777" w:rsidR="00FB76FA" w:rsidRPr="00FB76FA" w:rsidRDefault="00FB76FA" w:rsidP="00FB76FA">
            <w:pPr>
              <w:spacing w:after="180"/>
              <w:rPr>
                <w:rFonts w:eastAsia="MS Mincho"/>
                <w:szCs w:val="20"/>
              </w:rPr>
            </w:pPr>
            <w:r w:rsidRPr="00FB76FA">
              <w:rPr>
                <w:rFonts w:eastAsia="MS Mincho"/>
                <w:szCs w:val="20"/>
              </w:rPr>
              <w:t xml:space="preserve">The performance benefit and potential specification impact were studied for AI/ML based CSI compression sub use case. </w:t>
            </w:r>
          </w:p>
          <w:p w14:paraId="18BC4B7D" w14:textId="77777777" w:rsidR="00FB76FA" w:rsidRPr="00FB76FA" w:rsidRDefault="00FB76FA" w:rsidP="00FB76FA">
            <w:pPr>
              <w:spacing w:after="180"/>
              <w:rPr>
                <w:rFonts w:eastAsia="MS Mincho"/>
                <w:szCs w:val="20"/>
              </w:rPr>
            </w:pPr>
            <w:r w:rsidRPr="00FB76FA">
              <w:rPr>
                <w:rFonts w:eastAsia="MS Mincho"/>
                <w:szCs w:val="20"/>
              </w:rPr>
              <w:lastRenderedPageBreak/>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0AA8B4B5" w14:textId="77777777" w:rsidR="00FB76FA" w:rsidRPr="00FB76FA" w:rsidRDefault="00FB76FA" w:rsidP="00FB76FA">
            <w:pPr>
              <w:spacing w:after="180"/>
              <w:rPr>
                <w:rFonts w:eastAsia="MS Mincho"/>
                <w:szCs w:val="20"/>
              </w:rPr>
            </w:pPr>
            <w:r w:rsidRPr="00FB76FA">
              <w:rPr>
                <w:rFonts w:eastAsia="MS Mincho"/>
                <w:szCs w:val="20"/>
              </w:rPr>
              <w:t xml:space="preserve">Performance gain over baseline and computational complexity in FLOPs are summarized in clause 6.2.2.8. </w:t>
            </w:r>
          </w:p>
          <w:p w14:paraId="0529435F" w14:textId="77777777" w:rsidR="00FB76FA" w:rsidRPr="00665D88" w:rsidRDefault="00FB76FA" w:rsidP="00FB76FA">
            <w:pPr>
              <w:spacing w:after="180"/>
              <w:rPr>
                <w:rFonts w:eastAsia="MS Mincho"/>
                <w:szCs w:val="20"/>
              </w:rPr>
            </w:pPr>
            <w:r w:rsidRPr="00665D88">
              <w:rPr>
                <w:rFonts w:eastAsia="MS Mincho"/>
                <w:szCs w:val="20"/>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1B0A4F28" w14:textId="77777777" w:rsidR="00FB76FA" w:rsidRPr="00FB76FA" w:rsidRDefault="00FB76FA" w:rsidP="00FB76FA">
            <w:pPr>
              <w:spacing w:after="180"/>
              <w:rPr>
                <w:rFonts w:eastAsia="MS Mincho"/>
                <w:szCs w:val="20"/>
              </w:rPr>
            </w:pPr>
            <w:r w:rsidRPr="00FB76FA">
              <w:rPr>
                <w:rFonts w:eastAsia="MS Mincho"/>
                <w:szCs w:val="20"/>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758B7B7C" w14:textId="77777777" w:rsidR="00FB76FA" w:rsidRPr="00FB76FA" w:rsidRDefault="00FB76FA" w:rsidP="00FB76FA">
            <w:pPr>
              <w:spacing w:after="180"/>
              <w:rPr>
                <w:rFonts w:eastAsia="MS Mincho"/>
                <w:szCs w:val="20"/>
              </w:rPr>
            </w:pPr>
            <w:r w:rsidRPr="00FB76FA">
              <w:rPr>
                <w:rFonts w:eastAsia="MS Mincho"/>
                <w:szCs w:val="20"/>
              </w:rPr>
              <w:t>Both NW side and UE side performance monitoring were studied, some but not all aspects were concluded.</w:t>
            </w:r>
          </w:p>
          <w:p w14:paraId="030D289B" w14:textId="77777777" w:rsidR="00FB76FA" w:rsidRPr="00FB76FA" w:rsidRDefault="00FB76FA" w:rsidP="00FB76FA">
            <w:pPr>
              <w:spacing w:after="180"/>
              <w:rPr>
                <w:rFonts w:eastAsia="MS Mincho"/>
                <w:szCs w:val="20"/>
              </w:rPr>
            </w:pPr>
            <w:r w:rsidRPr="00FB76FA">
              <w:rPr>
                <w:rFonts w:eastAsia="MS Mincho"/>
                <w:szCs w:val="20"/>
              </w:rPr>
              <w:t>From RAN1 perspective, there is no consensus on the recommendation of CSI compression for normative work.</w:t>
            </w:r>
          </w:p>
          <w:p w14:paraId="2ADB6CCB" w14:textId="77777777" w:rsidR="00FB76FA" w:rsidRPr="00FB76FA" w:rsidRDefault="00FB76FA" w:rsidP="00FB76FA">
            <w:pPr>
              <w:spacing w:after="180"/>
              <w:rPr>
                <w:rFonts w:eastAsia="MS Mincho"/>
                <w:szCs w:val="20"/>
              </w:rPr>
            </w:pPr>
            <w:r w:rsidRPr="00FB76FA">
              <w:rPr>
                <w:rFonts w:eastAsia="MS Mincho"/>
                <w:szCs w:val="20"/>
              </w:rPr>
              <w:t>At least the following aspects are the reasons for the lack of RAN1 consensus on the recommendation of CSI compression for normative work:</w:t>
            </w:r>
          </w:p>
          <w:p w14:paraId="3EE98137" w14:textId="77777777" w:rsidR="00FB76FA" w:rsidRPr="00FB76FA" w:rsidRDefault="00FB76FA" w:rsidP="00371AD5">
            <w:pPr>
              <w:numPr>
                <w:ilvl w:val="0"/>
                <w:numId w:val="29"/>
              </w:numPr>
              <w:spacing w:after="180"/>
              <w:rPr>
                <w:rFonts w:eastAsia="MS Mincho"/>
                <w:szCs w:val="20"/>
              </w:rPr>
            </w:pPr>
            <w:r w:rsidRPr="00FB76FA">
              <w:rPr>
                <w:rFonts w:eastAsia="MS Mincho"/>
                <w:szCs w:val="20"/>
              </w:rPr>
              <w:t>Trade-off between performance and complexity/overhead.</w:t>
            </w:r>
          </w:p>
          <w:p w14:paraId="1F0EE0D1" w14:textId="77777777" w:rsidR="00FB76FA" w:rsidRPr="00FB76FA" w:rsidRDefault="00FB76FA" w:rsidP="00371AD5">
            <w:pPr>
              <w:numPr>
                <w:ilvl w:val="0"/>
                <w:numId w:val="29"/>
              </w:numPr>
              <w:spacing w:after="180"/>
              <w:rPr>
                <w:rFonts w:eastAsia="MS Mincho"/>
                <w:szCs w:val="20"/>
              </w:rPr>
            </w:pPr>
            <w:r w:rsidRPr="00FB76FA">
              <w:rPr>
                <w:rFonts w:eastAsia="MS Mincho"/>
                <w:szCs w:val="20"/>
              </w:rPr>
              <w:t>Issues related to inter-vendor training collaboration.</w:t>
            </w:r>
          </w:p>
          <w:p w14:paraId="530A0CBF" w14:textId="138D78C0" w:rsidR="00140393" w:rsidRPr="00FB76FA" w:rsidRDefault="00FB76FA" w:rsidP="00FB76FA">
            <w:pPr>
              <w:spacing w:after="180"/>
              <w:rPr>
                <w:rFonts w:eastAsia="MS Mincho"/>
                <w:szCs w:val="20"/>
              </w:rPr>
            </w:pPr>
            <w:r w:rsidRPr="00FB76FA">
              <w:rPr>
                <w:rFonts w:eastAsia="MS Mincho"/>
                <w:szCs w:val="20"/>
              </w:rPr>
              <w:t>Other aspects that require further study/conclusion are captured in the summary above.</w:t>
            </w:r>
          </w:p>
        </w:tc>
      </w:tr>
    </w:tbl>
    <w:p w14:paraId="6E1733FD" w14:textId="0DD4C2B3" w:rsidR="0013234C" w:rsidRDefault="00732356" w:rsidP="00B44C7E">
      <w:pPr>
        <w:pStyle w:val="a0"/>
        <w:spacing w:line="260" w:lineRule="exact"/>
        <w:rPr>
          <w:rFonts w:eastAsiaTheme="minorEastAsia"/>
          <w:lang w:val="en-US" w:eastAsia="zh-CN"/>
        </w:rPr>
      </w:pPr>
      <w:r>
        <w:rPr>
          <w:rFonts w:eastAsiaTheme="minorEastAsia" w:hint="eastAsia"/>
          <w:lang w:eastAsia="zh-CN"/>
        </w:rPr>
        <w:lastRenderedPageBreak/>
        <w:t>A</w:t>
      </w:r>
      <w:r>
        <w:rPr>
          <w:rFonts w:eastAsiaTheme="minorEastAsia"/>
          <w:lang w:eastAsia="zh-CN"/>
        </w:rPr>
        <w:t xml:space="preserve">ccording to the conclusions for CSI compression given in TR 38.843, which is given above, we find that while a series of issues have been simulated and/or investigated (e.g., </w:t>
      </w:r>
      <w:r w:rsidRPr="00732356">
        <w:rPr>
          <w:rFonts w:eastAsiaTheme="minorEastAsia"/>
          <w:lang w:eastAsia="zh-CN"/>
        </w:rPr>
        <w:t>NW side/UE side data collection, dataset delivery, quantization alignment between CSI generation part at the UE and CSI reconstruction part at the NW, CSI report configuration, CSI report format, pairing information/procedure and monitoring approach</w:t>
      </w:r>
      <w:r>
        <w:rPr>
          <w:rFonts w:eastAsiaTheme="minorEastAsia"/>
          <w:lang w:eastAsia="zh-CN"/>
        </w:rPr>
        <w:t>) only a</w:t>
      </w:r>
      <w:r w:rsidR="006A30E8">
        <w:rPr>
          <w:rFonts w:eastAsiaTheme="minorEastAsia"/>
          <w:lang w:eastAsia="zh-CN"/>
        </w:rPr>
        <w:t xml:space="preserve"> very</w:t>
      </w:r>
      <w:r>
        <w:rPr>
          <w:rFonts w:eastAsiaTheme="minorEastAsia"/>
          <w:lang w:eastAsia="zh-CN"/>
        </w:rPr>
        <w:t xml:space="preserve"> small portion of these issues has been clearly identified</w:t>
      </w:r>
      <w:r w:rsidR="00FB3C79">
        <w:rPr>
          <w:rFonts w:eastAsiaTheme="minorEastAsia"/>
          <w:lang w:eastAsia="zh-CN"/>
        </w:rPr>
        <w:t xml:space="preserve">. </w:t>
      </w:r>
      <w:r w:rsidR="006A30E8">
        <w:rPr>
          <w:rFonts w:eastAsiaTheme="minorEastAsia"/>
          <w:lang w:eastAsia="zh-CN"/>
        </w:rPr>
        <w:t xml:space="preserve">Meanwhile, </w:t>
      </w:r>
      <w:r w:rsidR="001A2956">
        <w:rPr>
          <w:rFonts w:eastAsiaTheme="minorEastAsia"/>
          <w:lang w:eastAsia="zh-CN"/>
        </w:rPr>
        <w:t xml:space="preserve">as mentioned in the closing remarks, </w:t>
      </w:r>
      <w:r w:rsidR="007333A0">
        <w:rPr>
          <w:rFonts w:eastAsiaTheme="minorEastAsia"/>
          <w:lang w:eastAsia="zh-CN"/>
        </w:rPr>
        <w:t xml:space="preserve">higher priorities will be assigned to items that are </w:t>
      </w:r>
      <w:r w:rsidR="007333A0" w:rsidRPr="000E62E0">
        <w:rPr>
          <w:rFonts w:eastAsiaTheme="minorEastAsia"/>
          <w:lang w:val="en-US" w:eastAsia="zh-CN"/>
        </w:rPr>
        <w:t>important for drawing conclusion</w:t>
      </w:r>
      <w:r w:rsidR="007333A0">
        <w:rPr>
          <w:rFonts w:eastAsiaTheme="minorEastAsia"/>
          <w:lang w:val="en-US" w:eastAsia="zh-CN"/>
        </w:rPr>
        <w:t xml:space="preserve">. Given the debate on inter-vendor collaborations, we feel that if a </w:t>
      </w:r>
      <w:r w:rsidR="00F91E52">
        <w:rPr>
          <w:rFonts w:eastAsiaTheme="minorEastAsia"/>
          <w:lang w:val="en-US" w:eastAsia="zh-CN"/>
        </w:rPr>
        <w:t xml:space="preserve">specification issue is closely related to inter-vendor collaboration (e.g., different solutions for different inter-vendor options) it is challenging to achieve a consensus on it before the checkpoint. </w:t>
      </w:r>
      <w:r w:rsidR="00BE6270">
        <w:rPr>
          <w:rFonts w:eastAsiaTheme="minorEastAsia"/>
          <w:lang w:val="en-US" w:eastAsia="zh-CN"/>
        </w:rPr>
        <w:t>Therefore, our view is that we could start discussion on topics with agreed observations and less concerns from companies to get more progress towards conclusion, and we believe that the following issues could be considered.</w:t>
      </w:r>
    </w:p>
    <w:p w14:paraId="1D1F20E9" w14:textId="4F97162F" w:rsidR="00C26355" w:rsidRDefault="00C26355" w:rsidP="00C26355">
      <w:pPr>
        <w:pStyle w:val="20"/>
      </w:pPr>
      <w:r>
        <w:rPr>
          <w:rFonts w:hint="eastAsia"/>
        </w:rPr>
        <w:t>N</w:t>
      </w:r>
      <w:r>
        <w:t>W-side data collection</w:t>
      </w:r>
    </w:p>
    <w:tbl>
      <w:tblPr>
        <w:tblStyle w:val="af"/>
        <w:tblW w:w="0" w:type="auto"/>
        <w:tblLook w:val="04A0" w:firstRow="1" w:lastRow="0" w:firstColumn="1" w:lastColumn="0" w:noHBand="0" w:noVBand="1"/>
      </w:tblPr>
      <w:tblGrid>
        <w:gridCol w:w="9060"/>
      </w:tblGrid>
      <w:tr w:rsidR="00AA028D" w14:paraId="770F1F03" w14:textId="77777777" w:rsidTr="00AA028D">
        <w:tc>
          <w:tcPr>
            <w:tcW w:w="9060" w:type="dxa"/>
          </w:tcPr>
          <w:p w14:paraId="0AA281CD" w14:textId="77777777" w:rsidR="00096D89" w:rsidRDefault="00096D89" w:rsidP="00096D89">
            <w:pPr>
              <w:rPr>
                <w:i/>
                <w:iCs/>
              </w:rPr>
            </w:pPr>
          </w:p>
          <w:p w14:paraId="226D8153" w14:textId="77777777" w:rsidR="00096D89" w:rsidRPr="00096D89" w:rsidRDefault="00096D89" w:rsidP="00096D89">
            <w:pPr>
              <w:spacing w:after="180"/>
              <w:rPr>
                <w:rFonts w:eastAsia="MS Mincho"/>
                <w:i/>
                <w:iCs/>
                <w:szCs w:val="20"/>
              </w:rPr>
            </w:pPr>
            <w:r w:rsidRPr="00096D89">
              <w:rPr>
                <w:rFonts w:eastAsia="MS Mincho"/>
                <w:i/>
                <w:iCs/>
                <w:szCs w:val="20"/>
              </w:rPr>
              <w:t>NW side data collection:</w:t>
            </w:r>
          </w:p>
          <w:p w14:paraId="5E070845" w14:textId="77777777" w:rsidR="00096D89" w:rsidRPr="00096D89" w:rsidRDefault="00096D89" w:rsidP="00096D89">
            <w:pPr>
              <w:spacing w:after="180"/>
              <w:ind w:left="568" w:hanging="284"/>
              <w:rPr>
                <w:rFonts w:eastAsia="MS Mincho"/>
                <w:szCs w:val="20"/>
              </w:rPr>
            </w:pPr>
            <w:r w:rsidRPr="00096D89">
              <w:rPr>
                <w:rFonts w:eastAsia="MS Mincho"/>
                <w:szCs w:val="20"/>
              </w:rPr>
              <w:t>-</w:t>
            </w:r>
            <w:r w:rsidRPr="00096D89">
              <w:rPr>
                <w:rFonts w:eastAsia="MS Mincho"/>
                <w:szCs w:val="20"/>
              </w:rPr>
              <w:tab/>
              <w:t xml:space="preserve">Enhancement of SRS and/or CSI-RS measurement and/or CSI reporting to enable higher accuracy measurement. </w:t>
            </w:r>
          </w:p>
          <w:p w14:paraId="4ED524F8" w14:textId="77777777" w:rsidR="00096D89" w:rsidRPr="00665D88" w:rsidRDefault="00096D89" w:rsidP="00096D89">
            <w:pPr>
              <w:spacing w:after="180"/>
              <w:ind w:left="568" w:hanging="284"/>
              <w:rPr>
                <w:rFonts w:eastAsia="MS Mincho"/>
                <w:szCs w:val="20"/>
              </w:rPr>
            </w:pPr>
            <w:r w:rsidRPr="00096D89">
              <w:rPr>
                <w:rFonts w:eastAsia="MS Mincho"/>
                <w:szCs w:val="20"/>
              </w:rPr>
              <w:t>-</w:t>
            </w:r>
            <w:r w:rsidRPr="00096D89">
              <w:rPr>
                <w:rFonts w:eastAsia="MS Mincho"/>
                <w:szCs w:val="20"/>
              </w:rPr>
              <w:tab/>
            </w:r>
            <w:r w:rsidRPr="00665D88">
              <w:rPr>
                <w:rFonts w:eastAsia="MS Mincho"/>
                <w:szCs w:val="20"/>
              </w:rPr>
              <w:t xml:space="preserve">Contents of the ground-truth CSI including: </w:t>
            </w:r>
            <w:r w:rsidRPr="00665D88">
              <w:rPr>
                <w:rFonts w:eastAsia="等线"/>
                <w:szCs w:val="20"/>
              </w:rPr>
              <w:t xml:space="preserve"> </w:t>
            </w:r>
          </w:p>
          <w:p w14:paraId="61F81921" w14:textId="77777777" w:rsidR="00096D89" w:rsidRPr="00665D88" w:rsidRDefault="00096D89" w:rsidP="00096D89">
            <w:pPr>
              <w:spacing w:after="180"/>
              <w:ind w:left="851" w:hanging="284"/>
              <w:rPr>
                <w:rFonts w:eastAsia="MS Mincho"/>
                <w:szCs w:val="20"/>
              </w:rPr>
            </w:pPr>
            <w:r w:rsidRPr="00665D88">
              <w:rPr>
                <w:rFonts w:eastAsia="MS Mincho"/>
                <w:szCs w:val="20"/>
              </w:rPr>
              <w:t>-</w:t>
            </w:r>
            <w:r w:rsidRPr="00665D88">
              <w:rPr>
                <w:rFonts w:eastAsia="MS Mincho"/>
                <w:szCs w:val="20"/>
              </w:rPr>
              <w:tab/>
              <w:t xml:space="preserve">Data sample type, e.g., </w:t>
            </w:r>
            <w:r w:rsidRPr="00665D88">
              <w:rPr>
                <w:rFonts w:eastAsia="宋体"/>
                <w:szCs w:val="20"/>
              </w:rPr>
              <w:t>precoding matrix</w:t>
            </w:r>
            <w:r w:rsidRPr="00665D88">
              <w:rPr>
                <w:rFonts w:eastAsia="MS Mincho"/>
                <w:szCs w:val="20"/>
              </w:rPr>
              <w:t>, channel matrix etc.</w:t>
            </w:r>
          </w:p>
          <w:p w14:paraId="05E8FB6E" w14:textId="77777777" w:rsidR="00096D89" w:rsidRPr="00665D88" w:rsidRDefault="00096D89" w:rsidP="00096D89">
            <w:pPr>
              <w:spacing w:after="180"/>
              <w:ind w:left="851" w:hanging="284"/>
              <w:rPr>
                <w:rFonts w:eastAsia="MS Mincho"/>
                <w:szCs w:val="20"/>
              </w:rPr>
            </w:pPr>
            <w:r w:rsidRPr="00665D88">
              <w:rPr>
                <w:rFonts w:eastAsia="MS Mincho"/>
                <w:szCs w:val="20"/>
              </w:rPr>
              <w:t>-</w:t>
            </w:r>
            <w:r w:rsidRPr="00665D88">
              <w:rPr>
                <w:rFonts w:eastAsia="MS Mincho"/>
                <w:szCs w:val="20"/>
              </w:rPr>
              <w:tab/>
              <w:t xml:space="preserve">Data sample format: scaler quantization and/or codebook-based quantization (e.g., e-type II like). </w:t>
            </w:r>
          </w:p>
          <w:p w14:paraId="560268C7" w14:textId="77777777" w:rsidR="00096D89" w:rsidRPr="00096D89" w:rsidRDefault="00096D89" w:rsidP="00096D89">
            <w:pPr>
              <w:spacing w:after="180"/>
              <w:ind w:left="851" w:hanging="284"/>
              <w:rPr>
                <w:rFonts w:eastAsia="MS Mincho"/>
                <w:szCs w:val="20"/>
              </w:rPr>
            </w:pPr>
            <w:r w:rsidRPr="00096D89">
              <w:rPr>
                <w:rFonts w:eastAsia="MS Mincho"/>
                <w:szCs w:val="20"/>
              </w:rPr>
              <w:t>-</w:t>
            </w:r>
            <w:r w:rsidRPr="00096D89">
              <w:rPr>
                <w:rFonts w:eastAsia="MS Mincho"/>
                <w:szCs w:val="20"/>
              </w:rPr>
              <w:tab/>
              <w:t>Assistance information (e.g., time stamps, and/or cell ID,</w:t>
            </w:r>
            <w:r w:rsidRPr="00096D89">
              <w:rPr>
                <w:rFonts w:eastAsia="等线"/>
                <w:szCs w:val="20"/>
              </w:rPr>
              <w:t xml:space="preserve"> Assistance information for Network data collection for categorizing the data in forms of ID for</w:t>
            </w:r>
            <w:r w:rsidRPr="00096D89">
              <w:rPr>
                <w:rFonts w:eastAsia="MS Mincho"/>
                <w:szCs w:val="20"/>
              </w:rPr>
              <w:t xml:space="preserve"> </w:t>
            </w:r>
            <w:r w:rsidRPr="00096D89">
              <w:rPr>
                <w:rFonts w:eastAsia="等线"/>
                <w:szCs w:val="20"/>
              </w:rPr>
              <w:t>the purpose of differentiating characteristics of data due to specific configuration, scenarios, site etc.</w:t>
            </w:r>
            <w:r w:rsidRPr="00096D89">
              <w:rPr>
                <w:rFonts w:eastAsia="宋体"/>
                <w:szCs w:val="20"/>
              </w:rPr>
              <w:t>, and data quality indicator</w:t>
            </w:r>
            <w:r w:rsidRPr="00096D89">
              <w:rPr>
                <w:rFonts w:eastAsia="MS Mincho"/>
                <w:szCs w:val="20"/>
              </w:rPr>
              <w:t>)</w:t>
            </w:r>
          </w:p>
          <w:p w14:paraId="357A6E83" w14:textId="77777777" w:rsidR="00096D89" w:rsidRPr="00665D88" w:rsidRDefault="00096D89" w:rsidP="00096D89">
            <w:pPr>
              <w:spacing w:after="180"/>
              <w:ind w:left="568" w:hanging="284"/>
              <w:rPr>
                <w:rFonts w:eastAsia="MS Mincho"/>
                <w:szCs w:val="20"/>
              </w:rPr>
            </w:pPr>
            <w:r w:rsidRPr="00665D88">
              <w:rPr>
                <w:rFonts w:eastAsia="MS Mincho"/>
                <w:szCs w:val="20"/>
              </w:rPr>
              <w:t>-</w:t>
            </w:r>
            <w:r w:rsidRPr="00665D88">
              <w:rPr>
                <w:rFonts w:eastAsia="MS Mincho"/>
                <w:szCs w:val="20"/>
              </w:rPr>
              <w:tab/>
              <w:t>Latency requirement for data collection</w:t>
            </w:r>
          </w:p>
          <w:p w14:paraId="34EE77B9" w14:textId="77777777" w:rsidR="00096D89" w:rsidRPr="00665D88" w:rsidRDefault="00096D89" w:rsidP="00096D89">
            <w:pPr>
              <w:spacing w:after="180"/>
              <w:ind w:left="568" w:hanging="284"/>
              <w:rPr>
                <w:rFonts w:eastAsia="MS Mincho"/>
                <w:szCs w:val="20"/>
              </w:rPr>
            </w:pPr>
            <w:r w:rsidRPr="00665D88">
              <w:rPr>
                <w:rFonts w:eastAsia="MS Mincho"/>
                <w:szCs w:val="20"/>
              </w:rPr>
              <w:t>-</w:t>
            </w:r>
            <w:r w:rsidRPr="00665D88">
              <w:rPr>
                <w:rFonts w:eastAsia="MS Mincho"/>
                <w:szCs w:val="20"/>
              </w:rPr>
              <w:tab/>
              <w:t>Signalling for triggering the data collection</w:t>
            </w:r>
          </w:p>
          <w:p w14:paraId="3B73CFC5" w14:textId="77777777" w:rsidR="00096D89" w:rsidRPr="00665D88" w:rsidRDefault="00096D89" w:rsidP="00096D89">
            <w:pPr>
              <w:spacing w:after="180"/>
              <w:ind w:left="568" w:hanging="284"/>
              <w:rPr>
                <w:rFonts w:eastAsia="MS Mincho"/>
                <w:szCs w:val="20"/>
              </w:rPr>
            </w:pPr>
            <w:r w:rsidRPr="00665D88">
              <w:rPr>
                <w:rFonts w:eastAsia="MS Mincho"/>
                <w:szCs w:val="20"/>
              </w:rPr>
              <w:t>-</w:t>
            </w:r>
            <w:r w:rsidRPr="00665D88">
              <w:rPr>
                <w:rFonts w:eastAsia="MS Mincho"/>
                <w:szCs w:val="20"/>
              </w:rPr>
              <w:tab/>
              <w:t xml:space="preserve">Ground-truth CSI report for NW side data collection </w:t>
            </w:r>
            <w:r w:rsidRPr="00665D88">
              <w:rPr>
                <w:rFonts w:eastAsia="MS Mincho"/>
                <w:i/>
                <w:szCs w:val="20"/>
              </w:rPr>
              <w:t>for model performance monitoring</w:t>
            </w:r>
            <w:r w:rsidRPr="00665D88">
              <w:rPr>
                <w:rFonts w:eastAsia="MS Mincho"/>
                <w:szCs w:val="20"/>
              </w:rPr>
              <w:t xml:space="preserve">, including: </w:t>
            </w:r>
          </w:p>
          <w:p w14:paraId="64F6910E" w14:textId="77777777" w:rsidR="00096D89" w:rsidRPr="00665D88" w:rsidRDefault="00096D89" w:rsidP="00096D89">
            <w:pPr>
              <w:spacing w:after="180"/>
              <w:ind w:left="851" w:hanging="284"/>
              <w:rPr>
                <w:rFonts w:eastAsia="MS Mincho"/>
                <w:szCs w:val="20"/>
              </w:rPr>
            </w:pPr>
            <w:r w:rsidRPr="00665D88">
              <w:rPr>
                <w:rFonts w:eastAsia="MS Mincho"/>
                <w:szCs w:val="20"/>
              </w:rPr>
              <w:lastRenderedPageBreak/>
              <w:t>-</w:t>
            </w:r>
            <w:r w:rsidRPr="00665D88">
              <w:rPr>
                <w:rFonts w:eastAsia="MS Mincho"/>
                <w:szCs w:val="20"/>
              </w:rPr>
              <w:tab/>
              <w:t>Scalar quantization for ground-truth CSI</w:t>
            </w:r>
          </w:p>
          <w:p w14:paraId="6227B3C7" w14:textId="77777777" w:rsidR="00096D89" w:rsidRPr="00665D88" w:rsidRDefault="00096D89" w:rsidP="00096D89">
            <w:pPr>
              <w:spacing w:after="180"/>
              <w:ind w:left="851" w:hanging="284"/>
              <w:rPr>
                <w:rFonts w:eastAsia="MS Mincho"/>
                <w:szCs w:val="20"/>
              </w:rPr>
            </w:pPr>
            <w:r w:rsidRPr="00665D88">
              <w:rPr>
                <w:rFonts w:eastAsia="MS Mincho"/>
                <w:szCs w:val="20"/>
              </w:rPr>
              <w:t>-</w:t>
            </w:r>
            <w:r w:rsidRPr="00665D88">
              <w:rPr>
                <w:rFonts w:eastAsia="MS Mincho"/>
                <w:szCs w:val="20"/>
              </w:rPr>
              <w:tab/>
              <w:t>Codebook-based quantization for ground-truth CSI</w:t>
            </w:r>
          </w:p>
          <w:p w14:paraId="2828D680" w14:textId="77777777" w:rsidR="00096D89" w:rsidRPr="00665D88" w:rsidRDefault="00096D89" w:rsidP="00096D89">
            <w:pPr>
              <w:spacing w:after="180"/>
              <w:ind w:left="851" w:hanging="284"/>
              <w:rPr>
                <w:rFonts w:eastAsia="MS Mincho"/>
                <w:szCs w:val="20"/>
              </w:rPr>
            </w:pPr>
            <w:r w:rsidRPr="00665D88">
              <w:rPr>
                <w:rFonts w:eastAsia="MS Mincho"/>
                <w:szCs w:val="20"/>
              </w:rPr>
              <w:t>-</w:t>
            </w:r>
            <w:r w:rsidRPr="00665D88">
              <w:rPr>
                <w:rFonts w:eastAsia="MS Mincho"/>
                <w:szCs w:val="20"/>
              </w:rPr>
              <w:tab/>
              <w:t>RRC signalling and/or L1 signalling procedure to enable fast identification of AI/ML model performance</w:t>
            </w:r>
          </w:p>
          <w:p w14:paraId="41B9B3FB" w14:textId="77777777" w:rsidR="00096D89" w:rsidRPr="00665D88" w:rsidRDefault="00096D89" w:rsidP="00096D89">
            <w:pPr>
              <w:spacing w:after="180"/>
              <w:ind w:left="851" w:hanging="284"/>
              <w:rPr>
                <w:rFonts w:eastAsia="MS Mincho"/>
                <w:szCs w:val="20"/>
              </w:rPr>
            </w:pPr>
            <w:r w:rsidRPr="00665D88">
              <w:rPr>
                <w:rFonts w:eastAsia="MS Mincho"/>
                <w:szCs w:val="20"/>
              </w:rPr>
              <w:tab/>
              <w:t>Aperiodic/semi-persistent or periodic ground-truth CSI report</w:t>
            </w:r>
          </w:p>
          <w:p w14:paraId="4DE1B584" w14:textId="77777777" w:rsidR="00B07DE4" w:rsidRPr="00665D88" w:rsidRDefault="00096D89" w:rsidP="00B07DE4">
            <w:pPr>
              <w:spacing w:after="180"/>
              <w:ind w:left="568" w:hanging="284"/>
              <w:rPr>
                <w:rFonts w:eastAsia="MS Mincho"/>
                <w:szCs w:val="20"/>
              </w:rPr>
            </w:pPr>
            <w:r w:rsidRPr="00665D88">
              <w:rPr>
                <w:rFonts w:eastAsia="MS Mincho"/>
                <w:szCs w:val="20"/>
              </w:rPr>
              <w:t>-</w:t>
            </w:r>
            <w:r w:rsidRPr="00665D88">
              <w:rPr>
                <w:rFonts w:eastAsia="MS Mincho"/>
                <w:szCs w:val="20"/>
              </w:rPr>
              <w:tab/>
              <w:t xml:space="preserve">Ground-truth CSI format </w:t>
            </w:r>
            <w:r w:rsidRPr="00665D88">
              <w:rPr>
                <w:rFonts w:eastAsia="MS Mincho"/>
                <w:i/>
                <w:szCs w:val="20"/>
              </w:rPr>
              <w:t>for model training</w:t>
            </w:r>
            <w:r w:rsidRPr="00665D88">
              <w:rPr>
                <w:rFonts w:eastAsia="MS Mincho"/>
                <w:szCs w:val="20"/>
              </w:rPr>
              <w:t>, including scalar or codebook-based quantization for ground-truth CSI. The number of layers for which the ground-truth data is collected, and whether UE or NW determine the number of layers for ground-truth CSI data collection, are considered</w:t>
            </w:r>
          </w:p>
          <w:p w14:paraId="2F90FCAC" w14:textId="184F280E" w:rsidR="00096D89" w:rsidRPr="00665D88" w:rsidRDefault="00B07DE4" w:rsidP="00B07DE4">
            <w:pPr>
              <w:spacing w:after="180"/>
              <w:ind w:left="568" w:hanging="284"/>
              <w:rPr>
                <w:rFonts w:eastAsia="MS Mincho"/>
                <w:szCs w:val="20"/>
              </w:rPr>
            </w:pPr>
            <w:r w:rsidRPr="00665D88">
              <w:rPr>
                <w:rFonts w:eastAsia="MS Mincho"/>
                <w:szCs w:val="20"/>
              </w:rPr>
              <w:t>… [text omitted]</w:t>
            </w:r>
          </w:p>
          <w:p w14:paraId="683A24AE" w14:textId="77777777" w:rsidR="00096D89" w:rsidRDefault="00096D89" w:rsidP="00096D89">
            <w:pPr>
              <w:rPr>
                <w:rFonts w:eastAsia="等线"/>
                <w:b/>
                <w:bCs/>
                <w:i/>
                <w:lang w:eastAsia="zh-CN"/>
              </w:rPr>
            </w:pPr>
            <w:r>
              <w:rPr>
                <w:rFonts w:eastAsia="等线"/>
                <w:b/>
                <w:bCs/>
                <w:i/>
                <w:lang w:eastAsia="zh-CN"/>
              </w:rPr>
              <w:t>High resolution ground-truth CSI for training</w:t>
            </w:r>
          </w:p>
          <w:p w14:paraId="199E0B05" w14:textId="77777777" w:rsidR="00096D89" w:rsidRDefault="00096D89" w:rsidP="00096D89">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5F197031" w14:textId="77777777" w:rsidR="00096D89" w:rsidRDefault="00096D89" w:rsidP="00096D89">
            <w:pPr>
              <w:pStyle w:val="B1"/>
            </w:pPr>
            <w:r>
              <w:t>-</w:t>
            </w:r>
            <w:r>
              <w:tab/>
              <w:t>For high resolution scalar quantization,</w:t>
            </w:r>
          </w:p>
          <w:p w14:paraId="6DF1FC89" w14:textId="77777777" w:rsidR="00096D89" w:rsidRDefault="00096D89" w:rsidP="00096D89">
            <w:pPr>
              <w:pStyle w:val="B2"/>
            </w:pPr>
            <w:r>
              <w:t>-</w:t>
            </w:r>
            <w:r>
              <w:tab/>
              <w:t xml:space="preserve">Float16 achieves 50% overhead reduction and -0.6% or less performance loss from 2 sources </w:t>
            </w:r>
          </w:p>
          <w:p w14:paraId="777213D2" w14:textId="77777777" w:rsidR="00096D89" w:rsidRDefault="00096D89" w:rsidP="00096D89">
            <w:pPr>
              <w:pStyle w:val="B2"/>
            </w:pPr>
            <w:r>
              <w:t>-</w:t>
            </w:r>
            <w:r>
              <w:tab/>
              <w:t xml:space="preserve">8 bits scalar quantization achieves 75% overhead reduction and -0.14%~-0.9% performance loss from 2 sources  </w:t>
            </w:r>
          </w:p>
          <w:p w14:paraId="6E6F4976" w14:textId="77777777" w:rsidR="00096D89" w:rsidRDefault="00096D89" w:rsidP="00096D89">
            <w:pPr>
              <w:pStyle w:val="B1"/>
            </w:pPr>
            <w:r>
              <w:t>-</w:t>
            </w:r>
            <w:r>
              <w:tab/>
              <w:t xml:space="preserve">For high resolution R16 eType II-like quantization, </w:t>
            </w:r>
          </w:p>
          <w:p w14:paraId="3E621C8B" w14:textId="77777777" w:rsidR="00096D89" w:rsidRDefault="00096D89" w:rsidP="00096D89">
            <w:pPr>
              <w:pStyle w:val="B2"/>
            </w:pPr>
            <w:r>
              <w:t>-</w:t>
            </w:r>
            <w:r>
              <w:tab/>
              <w:t>R16 eType II CB with legacy parameters can achieve significant overhead reduction while with performance loss compared to Float32, wherein:</w:t>
            </w:r>
          </w:p>
          <w:p w14:paraId="54EDD0E5" w14:textId="77777777" w:rsidR="00096D89" w:rsidRDefault="00096D89" w:rsidP="00096D89">
            <w:pPr>
              <w:pStyle w:val="B3"/>
            </w:pPr>
            <w:r>
              <w:t>-</w:t>
            </w:r>
            <w:r>
              <w:tab/>
              <w:t>PC#6 achieves around 99% overhead reduction with -1.4% ~-1.7% performance loss from 2 sources, and -3%~-9.5% performance loss from 4 sources.</w:t>
            </w:r>
          </w:p>
          <w:p w14:paraId="4273B736" w14:textId="77777777" w:rsidR="00096D89" w:rsidRDefault="00096D89" w:rsidP="00096D89">
            <w:pPr>
              <w:pStyle w:val="B3"/>
            </w:pPr>
            <w:r>
              <w:t>-</w:t>
            </w:r>
            <w:r>
              <w:tab/>
              <w:t>PC#8 achieves around 98% overhead reduction with 0% ~-1.7% performance loss from 3 sources, and -2.9%~-5.5% performance loss from 5 sources.</w:t>
            </w:r>
          </w:p>
          <w:p w14:paraId="6C485A2C" w14:textId="77777777" w:rsidR="00096D89" w:rsidRDefault="00096D89" w:rsidP="00096D89">
            <w:pPr>
              <w:pStyle w:val="B2"/>
            </w:pPr>
            <w:r>
              <w:t>-</w:t>
            </w:r>
            <w:r>
              <w:tab/>
              <w:t>For R16 eType II CB with new parameters:</w:t>
            </w:r>
          </w:p>
          <w:p w14:paraId="2EB835BC" w14:textId="77777777" w:rsidR="00096D89" w:rsidRDefault="00096D89" w:rsidP="00096D89">
            <w:pPr>
              <w:pStyle w:val="B3"/>
            </w:pPr>
            <w:r>
              <w:t>-</w:t>
            </w:r>
            <w:r>
              <w:tab/>
              <w:t>R16 eType II CB with new parameter of 1000-1400bits CSI payload size achieves 95%~97.5% overhead reduction (3~4.1 times overhead compared to PC8) with performance gain of 0.7%~4.3% over PC#8 from 4 sources.</w:t>
            </w:r>
          </w:p>
          <w:p w14:paraId="6BF22890" w14:textId="77777777" w:rsidR="00096D89" w:rsidRDefault="00096D89" w:rsidP="00096D89">
            <w:pPr>
              <w:pStyle w:val="B3"/>
            </w:pPr>
            <w:r>
              <w:t>-</w:t>
            </w:r>
            <w:r>
              <w:tab/>
              <w:t>R16 eType II CB with new parameter of 1500-2100bits CSI payload size achieves 94%~96.2% overhead reduction (4.8~6.1 times overhead compared to PC8) with performance gain of 1.3%~5.4% over PC#8 from 3 sources.</w:t>
            </w:r>
          </w:p>
          <w:p w14:paraId="440B1027" w14:textId="77777777" w:rsidR="00096D89" w:rsidRDefault="00096D89" w:rsidP="00096D89">
            <w:pPr>
              <w:pStyle w:val="B3"/>
            </w:pPr>
            <w:r>
              <w:t>-</w:t>
            </w:r>
            <w:r>
              <w:tab/>
              <w:t>Note: it is observed by 1 source that using R16 eType II-like quantization with legacy PC may achieve close performance to Float32 by dataset dithering.</w:t>
            </w:r>
          </w:p>
          <w:p w14:paraId="77777B1C" w14:textId="77777777" w:rsidR="00096D89" w:rsidRDefault="00096D89" w:rsidP="00096D89">
            <w:pPr>
              <w:pStyle w:val="B1"/>
            </w:pPr>
            <w:r>
              <w:t>-</w:t>
            </w:r>
            <w:r>
              <w:tab/>
              <w:t>Note: the new parameters include at least one from the follows:</w:t>
            </w:r>
          </w:p>
          <w:p w14:paraId="3DBAE44C" w14:textId="77777777" w:rsidR="00096D89" w:rsidRDefault="00096D89" w:rsidP="00096D89">
            <w:pPr>
              <w:pStyle w:val="B2"/>
            </w:pPr>
            <w:r>
              <w:t>-</w:t>
            </w:r>
            <w:r>
              <w:tab/>
              <w:t>L= 8, 10, 12;</w:t>
            </w:r>
          </w:p>
          <w:p w14:paraId="45D50CA7" w14:textId="77777777" w:rsidR="00096D89" w:rsidRDefault="00096D89" w:rsidP="00096D89">
            <w:pPr>
              <w:pStyle w:val="B2"/>
            </w:pPr>
            <w:r>
              <w:t>-</w:t>
            </w:r>
            <w:r>
              <w:tab/>
              <w:t>pv = 0.8, 0.9, 0.95;</w:t>
            </w:r>
          </w:p>
          <w:p w14:paraId="195342BB" w14:textId="77777777" w:rsidR="00096D89" w:rsidRDefault="00096D89" w:rsidP="00096D89">
            <w:pPr>
              <w:pStyle w:val="B2"/>
            </w:pPr>
            <w:r>
              <w:t>-</w:t>
            </w:r>
            <w:r>
              <w:tab/>
              <w:t>reference amplitude = 6 bits, 8 bits; differential amplitude = 4bits; phase = 5 bits, 6 bits;</w:t>
            </w:r>
          </w:p>
          <w:p w14:paraId="2A33AE2A" w14:textId="77777777" w:rsidR="00096D89" w:rsidRDefault="00096D89" w:rsidP="00096D89">
            <w:r>
              <w:t>The above results are based on the following assumptions besides the assumptions of the agreed EVM table</w:t>
            </w:r>
          </w:p>
          <w:p w14:paraId="1BAD5DDF" w14:textId="77777777" w:rsidR="00096D89" w:rsidRDefault="00096D89" w:rsidP="00096D89">
            <w:pPr>
              <w:pStyle w:val="B1"/>
            </w:pPr>
            <w:r>
              <w:t>-</w:t>
            </w:r>
            <w:r>
              <w:tab/>
              <w:t>Precoding matrix is used as the model input.</w:t>
            </w:r>
          </w:p>
          <w:p w14:paraId="64F6FAF8" w14:textId="77777777" w:rsidR="00096D89" w:rsidRDefault="00096D89" w:rsidP="00096D89">
            <w:pPr>
              <w:pStyle w:val="B1"/>
            </w:pPr>
            <w:r>
              <w:t>-</w:t>
            </w:r>
            <w:r>
              <w:tab/>
              <w:t>1-on-1 joint training is assumed.</w:t>
            </w:r>
          </w:p>
          <w:p w14:paraId="7206D674" w14:textId="77777777" w:rsidR="00096D89" w:rsidRDefault="00096D89" w:rsidP="00096D89">
            <w:pPr>
              <w:pStyle w:val="B1"/>
            </w:pPr>
            <w:r>
              <w:t>-</w:t>
            </w:r>
            <w:r>
              <w:tab/>
              <w:t>The performance metric is SGCS for Layer 1.</w:t>
            </w:r>
          </w:p>
          <w:p w14:paraId="0B5E2298" w14:textId="77777777" w:rsidR="00096D89" w:rsidRDefault="00096D89" w:rsidP="00096D89">
            <w:pPr>
              <w:pStyle w:val="B1"/>
            </w:pPr>
            <w:r>
              <w:t>-</w:t>
            </w:r>
            <w:r>
              <w:tab/>
              <w:t>Note: Results refer to Table 5.18 of R1-2308342.</w:t>
            </w:r>
          </w:p>
          <w:p w14:paraId="7C0C96B3" w14:textId="77777777" w:rsidR="00096D89" w:rsidRPr="00096D89" w:rsidRDefault="00096D89" w:rsidP="00096D89">
            <w:pPr>
              <w:rPr>
                <w:i/>
                <w:iCs/>
              </w:rPr>
            </w:pPr>
          </w:p>
          <w:p w14:paraId="0FC20CB0" w14:textId="77777777" w:rsidR="00096D89" w:rsidRDefault="00096D89" w:rsidP="00096D89">
            <w:pPr>
              <w:rPr>
                <w:i/>
                <w:iCs/>
              </w:rPr>
            </w:pPr>
          </w:p>
          <w:p w14:paraId="599C29F3" w14:textId="2329A595" w:rsidR="00096D89" w:rsidRPr="00E04FA8" w:rsidRDefault="00096D89" w:rsidP="00096D89">
            <w:pPr>
              <w:rPr>
                <w:i/>
                <w:iCs/>
              </w:rPr>
            </w:pPr>
            <w:r w:rsidRPr="00E04FA8">
              <w:rPr>
                <w:i/>
                <w:iCs/>
              </w:rPr>
              <w:t>Performance monitoring:</w:t>
            </w:r>
          </w:p>
          <w:p w14:paraId="570243B7" w14:textId="77777777" w:rsidR="00096D89" w:rsidRDefault="00096D89" w:rsidP="00096D89">
            <w:pPr>
              <w:pStyle w:val="B1"/>
            </w:pPr>
            <w:r>
              <w:t>-</w:t>
            </w:r>
            <w:r>
              <w:tab/>
              <w:t>M</w:t>
            </w:r>
            <w:r w:rsidRPr="00C020DD">
              <w:t xml:space="preserve">odel performance monitoring </w:t>
            </w:r>
            <w:r>
              <w:t xml:space="preserve">related </w:t>
            </w:r>
            <w:r w:rsidRPr="00C020DD">
              <w:t>assistance signal</w:t>
            </w:r>
            <w:r>
              <w:t>l</w:t>
            </w:r>
            <w:r w:rsidRPr="00C020DD">
              <w:t xml:space="preserve">ing and procedure. </w:t>
            </w:r>
          </w:p>
          <w:p w14:paraId="0CECA7AA" w14:textId="77777777" w:rsidR="00096D89" w:rsidRDefault="00096D89" w:rsidP="00096D89">
            <w:pPr>
              <w:pStyle w:val="B2"/>
            </w:pPr>
            <w:r>
              <w:t>-</w:t>
            </w:r>
            <w:r>
              <w:tab/>
              <w:t xml:space="preserve">Metrics/methods including: </w:t>
            </w:r>
          </w:p>
          <w:p w14:paraId="6DE8D29D" w14:textId="77777777" w:rsidR="00096D89" w:rsidRDefault="00096D89" w:rsidP="00096D89">
            <w:pPr>
              <w:pStyle w:val="B3"/>
            </w:pPr>
            <w:r>
              <w:t>-</w:t>
            </w:r>
            <w:r>
              <w:tab/>
              <w:t>Intermediate KPIs (e.g., SGCS)</w:t>
            </w:r>
          </w:p>
          <w:p w14:paraId="17E4B12C" w14:textId="77777777" w:rsidR="00096D89" w:rsidRDefault="00096D89" w:rsidP="00096D89">
            <w:pPr>
              <w:pStyle w:val="B3"/>
            </w:pPr>
            <w:r>
              <w:t>-</w:t>
            </w:r>
            <w:r>
              <w:tab/>
              <w:t>Eventual KPIs (e.g., Throughput, hypothetical BLER, BLER, NACK/ACK).</w:t>
            </w:r>
          </w:p>
          <w:p w14:paraId="3B6D9A42" w14:textId="77777777" w:rsidR="00096D89" w:rsidRDefault="00096D89" w:rsidP="00096D89">
            <w:pPr>
              <w:pStyle w:val="B3"/>
            </w:pPr>
            <w:r>
              <w:t>-</w:t>
            </w:r>
            <w:r>
              <w:tab/>
              <w:t>Legacy CSI based monitoring: schemes using additional legacy CSI reporting</w:t>
            </w:r>
          </w:p>
          <w:p w14:paraId="76C3B56F" w14:textId="77777777" w:rsidR="00096D89" w:rsidRDefault="00096D89" w:rsidP="00096D89">
            <w:pPr>
              <w:pStyle w:val="B3"/>
            </w:pPr>
            <w:r>
              <w:t>-</w:t>
            </w:r>
            <w:r>
              <w:tab/>
              <w:t>Other monitoring solutions, at least including the following option:</w:t>
            </w:r>
          </w:p>
          <w:p w14:paraId="4D144CE6" w14:textId="77777777" w:rsidR="00096D89" w:rsidRDefault="00096D89" w:rsidP="00096D89">
            <w:pPr>
              <w:pStyle w:val="B4"/>
            </w:pPr>
            <w:r>
              <w:t>-</w:t>
            </w:r>
            <w:r>
              <w:tab/>
              <w:t>Input or Output data based monitoring: such as data drift between training dataset and observed dataset and out-of-distribution detection</w:t>
            </w:r>
          </w:p>
          <w:p w14:paraId="1ED6EAD9" w14:textId="77777777" w:rsidR="00096D89" w:rsidRPr="00C020DD" w:rsidRDefault="00096D89" w:rsidP="00096D89">
            <w:pPr>
              <w:pStyle w:val="B1"/>
            </w:pPr>
            <w:r>
              <w:t>-</w:t>
            </w:r>
            <w:r>
              <w:tab/>
            </w:r>
            <w:r w:rsidRPr="00C020DD">
              <w:t>NW-side performance monitoring:  NW monitors the performance and make decisions of model</w:t>
            </w:r>
            <w:r>
              <w:t>/functionality</w:t>
            </w:r>
            <w:r w:rsidRPr="00C020DD">
              <w:t xml:space="preserve"> activation/ deactivation/updating/switching</w:t>
            </w:r>
            <w:r>
              <w:t>.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w:t>
            </w:r>
            <w:r w:rsidRPr="00C020DD">
              <w:t xml:space="preserve">    </w:t>
            </w:r>
          </w:p>
          <w:p w14:paraId="329E3406" w14:textId="2BD971E5" w:rsidR="00096D89" w:rsidRPr="00096D89" w:rsidRDefault="00096D89" w:rsidP="00096D89">
            <w:pPr>
              <w:pStyle w:val="B1"/>
            </w:pPr>
            <w:r>
              <w:t>-</w:t>
            </w:r>
            <w:r>
              <w:tab/>
            </w:r>
            <w:r w:rsidRPr="00C020DD">
              <w:t>UE-side performance monitoring: UE monitors the performance and reports to Network, NW makes decisions of model</w:t>
            </w:r>
            <w:r>
              <w:t>/functionality</w:t>
            </w:r>
            <w:r w:rsidRPr="00C020DD">
              <w:t xml:space="preserve"> activation/deactivation/updating/switching</w:t>
            </w:r>
            <w:r>
              <w:t>. I</w:t>
            </w:r>
            <w:r w:rsidRPr="00C060A3">
              <w:t>mpact on triggering and means for reporting the monitoring metrics, including periodic/semi-persistent and aperiodic reporting, and other reporting initiated from UE</w:t>
            </w:r>
            <w:r>
              <w:t>, are not precluded.</w:t>
            </w:r>
          </w:p>
          <w:p w14:paraId="4FF087F2" w14:textId="63633DD6" w:rsidR="00096D89" w:rsidRDefault="00096D89" w:rsidP="00096D89">
            <w:pPr>
              <w:spacing w:after="180"/>
              <w:rPr>
                <w:rFonts w:eastAsia="等线"/>
                <w:b/>
                <w:bCs/>
                <w:i/>
                <w:szCs w:val="20"/>
                <w:lang w:eastAsia="zh-CN"/>
              </w:rPr>
            </w:pPr>
          </w:p>
          <w:p w14:paraId="048AB449" w14:textId="77777777" w:rsidR="00096D89" w:rsidRPr="00665D88" w:rsidRDefault="00096D89" w:rsidP="00096D89">
            <w:pPr>
              <w:rPr>
                <w:rFonts w:eastAsia="Malgun Gothic"/>
                <w:i/>
              </w:rPr>
            </w:pPr>
            <w:r w:rsidRPr="00665D88">
              <w:rPr>
                <w:rFonts w:eastAsia="Malgun Gothic"/>
                <w:i/>
              </w:rPr>
              <w:t>Intermediate KPI based model monitoring:</w:t>
            </w:r>
          </w:p>
          <w:p w14:paraId="58330991" w14:textId="77777777" w:rsidR="00096D89" w:rsidRPr="00665D88" w:rsidRDefault="00096D89" w:rsidP="00096D89">
            <w:pPr>
              <w:pStyle w:val="B1"/>
              <w:rPr>
                <w:rFonts w:eastAsia="Malgun Gothic"/>
              </w:rPr>
            </w:pPr>
            <w:r w:rsidRPr="00665D88">
              <w:rPr>
                <w:rFonts w:eastAsia="Malgun Gothic"/>
              </w:rPr>
              <w:t xml:space="preserve">The following intermediate KPI-based model monitoring options were proposed by companies: </w:t>
            </w:r>
          </w:p>
          <w:p w14:paraId="3902F098" w14:textId="77777777" w:rsidR="00096D89" w:rsidRPr="00B21E32" w:rsidRDefault="00096D89" w:rsidP="00096D89">
            <w:pPr>
              <w:pStyle w:val="B1"/>
            </w:pPr>
            <w:r>
              <w:t>-</w:t>
            </w:r>
            <w:r>
              <w:tab/>
            </w:r>
            <w:r w:rsidRPr="00B21E32">
              <w:t xml:space="preserve">NW-side monitoring based on the </w:t>
            </w:r>
            <w:r>
              <w:t xml:space="preserve">target </w:t>
            </w:r>
            <w:r w:rsidRPr="00665D88">
              <w:t xml:space="preserve">CSI with realistic channel estimation </w:t>
            </w:r>
            <w:r w:rsidRPr="00B21E32">
              <w:t xml:space="preserve">associated to the CSI report, reported by the UE or obtained from the UE-side. </w:t>
            </w:r>
          </w:p>
          <w:p w14:paraId="40D4C6CB" w14:textId="77777777" w:rsidR="00096D89" w:rsidRPr="00B21E32" w:rsidRDefault="00096D89" w:rsidP="00096D89">
            <w:pPr>
              <w:pStyle w:val="B1"/>
            </w:pPr>
            <w:r>
              <w:t>-</w:t>
            </w:r>
            <w:r>
              <w:tab/>
            </w:r>
            <w:r w:rsidRPr="00B21E32">
              <w:t xml:space="preserve">UE-side monitoring based on the </w:t>
            </w:r>
            <w:r w:rsidRPr="00665D88">
              <w:t xml:space="preserve">output of the CSI reconstruction model, </w:t>
            </w:r>
            <w:r w:rsidRPr="00B21E32">
              <w:t>subject to the aligned format,</w:t>
            </w:r>
            <w:r w:rsidRPr="00665D88">
              <w:t xml:space="preserve"> </w:t>
            </w:r>
            <w:r w:rsidRPr="00B21E32">
              <w:t xml:space="preserve">associated to the CSI report, indicated by the NW or </w:t>
            </w:r>
            <w:r w:rsidRPr="00665D88">
              <w:t>obtained from the network side.</w:t>
            </w:r>
          </w:p>
          <w:p w14:paraId="3DDB2FD7" w14:textId="77777777" w:rsidR="00096D89" w:rsidRPr="00B21E32" w:rsidRDefault="00096D89" w:rsidP="00096D89">
            <w:pPr>
              <w:pStyle w:val="B2"/>
            </w:pPr>
            <w:r w:rsidRPr="00665D88">
              <w:t>-</w:t>
            </w:r>
            <w:r w:rsidRPr="00665D88">
              <w:tab/>
              <w:t>Network may configure a threshold criterio</w:t>
            </w:r>
            <w:r w:rsidRPr="00B21E32">
              <w:t xml:space="preserve">n to facilitate UE to perform model monitoring. </w:t>
            </w:r>
          </w:p>
          <w:p w14:paraId="1CC719A2" w14:textId="77777777" w:rsidR="00096D89" w:rsidRPr="00B21E32" w:rsidRDefault="00096D89" w:rsidP="00096D89">
            <w:pPr>
              <w:pStyle w:val="B1"/>
            </w:pPr>
            <w:r>
              <w:t>-</w:t>
            </w:r>
            <w:r>
              <w:tab/>
            </w:r>
            <w:r w:rsidRPr="00B21E32">
              <w:t xml:space="preserve">UE-side monitoring based on </w:t>
            </w:r>
            <w:r w:rsidRPr="00B21E32">
              <w:rPr>
                <w:rFonts w:eastAsia="宋体"/>
              </w:rPr>
              <w:t xml:space="preserve">the output of the </w:t>
            </w:r>
            <w:r w:rsidRPr="00B21E32">
              <w:t xml:space="preserve">CSI reconstruction </w:t>
            </w:r>
            <w:r w:rsidRPr="00B21E32">
              <w:rPr>
                <w:rFonts w:eastAsia="宋体"/>
              </w:rPr>
              <w:t>model</w:t>
            </w:r>
            <w:r w:rsidRPr="00B21E32">
              <w:t xml:space="preserve"> at the UE-sid</w:t>
            </w:r>
            <w:r w:rsidRPr="00B21E32">
              <w:rPr>
                <w:rFonts w:eastAsia="宋体"/>
              </w:rPr>
              <w:t>e</w:t>
            </w:r>
          </w:p>
          <w:p w14:paraId="714835C6" w14:textId="337CC365" w:rsidR="00096D89" w:rsidRPr="00096D89" w:rsidRDefault="00096D89" w:rsidP="00096D89">
            <w:pPr>
              <w:pStyle w:val="B2"/>
            </w:pPr>
            <w:r>
              <w:t>-</w:t>
            </w:r>
            <w:r>
              <w:tab/>
            </w:r>
            <w:r w:rsidRPr="00B21E32">
              <w:t xml:space="preserve">Note: CSI reconstruction model at the UE-side can be the same or different comparing to the actual CSI reconstruction model used at the NW-side. </w:t>
            </w:r>
            <w:r w:rsidRPr="004315DF">
              <w:t>Network may configure a threshold criterio</w:t>
            </w:r>
            <w:r w:rsidRPr="00B21E32">
              <w:t>n to facilitate UE to perform model</w:t>
            </w:r>
            <w:r>
              <w:t xml:space="preserve"> </w:t>
            </w:r>
            <w:r w:rsidRPr="00B21E32">
              <w:t xml:space="preserve">monitoring. </w:t>
            </w:r>
          </w:p>
          <w:p w14:paraId="16A2F481" w14:textId="77777777" w:rsidR="00096D89" w:rsidRDefault="00096D89" w:rsidP="00096D89">
            <w:pPr>
              <w:spacing w:after="180"/>
              <w:rPr>
                <w:rFonts w:eastAsia="等线"/>
                <w:b/>
                <w:bCs/>
                <w:i/>
                <w:szCs w:val="20"/>
                <w:lang w:eastAsia="zh-CN"/>
              </w:rPr>
            </w:pPr>
          </w:p>
          <w:p w14:paraId="7390AFB0" w14:textId="7A3EA298" w:rsidR="00096D89" w:rsidRPr="00096D89" w:rsidRDefault="00096D89" w:rsidP="00096D89">
            <w:pPr>
              <w:spacing w:after="180"/>
              <w:rPr>
                <w:rFonts w:eastAsia="等线"/>
                <w:b/>
                <w:bCs/>
                <w:i/>
                <w:szCs w:val="20"/>
                <w:lang w:eastAsia="zh-CN"/>
              </w:rPr>
            </w:pPr>
            <w:r w:rsidRPr="00096D89">
              <w:rPr>
                <w:rFonts w:eastAsia="等线"/>
                <w:b/>
                <w:bCs/>
                <w:i/>
                <w:szCs w:val="20"/>
                <w:lang w:eastAsia="zh-CN"/>
              </w:rPr>
              <w:t>Monitoring for intermediate KPI, NW side monitoring</w:t>
            </w:r>
          </w:p>
          <w:p w14:paraId="10B0F385" w14:textId="77777777" w:rsidR="00096D89" w:rsidRPr="00096D89" w:rsidRDefault="00096D89" w:rsidP="00096D89">
            <w:pPr>
              <w:spacing w:after="180"/>
              <w:rPr>
                <w:rFonts w:eastAsia="MS Mincho"/>
                <w:szCs w:val="20"/>
              </w:rPr>
            </w:pPr>
            <w:r w:rsidRPr="00096D89">
              <w:rPr>
                <w:rFonts w:eastAsia="MS Mincho"/>
                <w:szCs w:val="20"/>
              </w:rPr>
              <w:t xml:space="preserve">For the evaluation of intermediate </w:t>
            </w:r>
            <w:r w:rsidRPr="00096D89">
              <w:rPr>
                <w:rFonts w:eastAsia="MS Mincho"/>
                <w:i/>
                <w:iCs/>
                <w:szCs w:val="20"/>
              </w:rPr>
              <w:t>KPI based monitoring</w:t>
            </w:r>
            <w:r w:rsidRPr="00096D89">
              <w:rPr>
                <w:rFonts w:eastAsia="MS Mincho"/>
                <w:szCs w:val="20"/>
              </w:rPr>
              <w:t xml:space="preserve"> mechanism for CSI compression, for monitoring Case 1, in terms of monitoring accuracy with Option 1,</w:t>
            </w:r>
          </w:p>
          <w:p w14:paraId="6F7ADD1A" w14:textId="77777777" w:rsidR="00096D89" w:rsidRPr="00096D89" w:rsidRDefault="00096D89" w:rsidP="00096D89">
            <w:pPr>
              <w:spacing w:after="180"/>
              <w:ind w:left="568" w:hanging="284"/>
              <w:rPr>
                <w:rFonts w:eastAsia="MS Mincho"/>
                <w:szCs w:val="20"/>
              </w:rPr>
            </w:pPr>
            <w:r w:rsidRPr="00096D89">
              <w:rPr>
                <w:rFonts w:eastAsia="MS Mincho"/>
                <w:szCs w:val="20"/>
              </w:rPr>
              <w:t>-</w:t>
            </w:r>
            <w:r w:rsidRPr="00096D89">
              <w:rPr>
                <w:rFonts w:eastAsia="MS Mincho"/>
                <w:szCs w:val="20"/>
              </w:rPr>
              <w:tab/>
              <w:t>For ground-truth CSI format of R16 eType II CB, monitoring accuracy is increased with the increase of the resolution for the ground-truth CSI (number of bits for each sample of ground-truth CSI) in general, with the impact of increased overhead, wherein</w:t>
            </w:r>
          </w:p>
          <w:p w14:paraId="57811997" w14:textId="77777777" w:rsidR="00096D89" w:rsidRPr="00096D89" w:rsidRDefault="00096D89" w:rsidP="00096D89">
            <w:pPr>
              <w:spacing w:after="180"/>
              <w:ind w:left="851" w:hanging="284"/>
              <w:rPr>
                <w:rFonts w:eastAsia="MS Mincho"/>
                <w:szCs w:val="20"/>
              </w:rPr>
            </w:pPr>
            <w:r w:rsidRPr="00096D89">
              <w:rPr>
                <w:rFonts w:eastAsia="MS Mincho"/>
                <w:szCs w:val="20"/>
              </w:rPr>
              <w:t>-</w:t>
            </w:r>
            <w:r w:rsidRPr="00096D89">
              <w:rPr>
                <w:rFonts w:eastAsia="MS Mincho"/>
                <w:szCs w:val="20"/>
              </w:rPr>
              <w:tab/>
              <w:t>for ground-truth CSI format of R16 eType II CB with PC#6, 4 sources observe KPI</w:t>
            </w:r>
            <w:r w:rsidRPr="00096D89">
              <w:rPr>
                <w:rFonts w:eastAsia="MS Mincho"/>
                <w:szCs w:val="20"/>
                <w:vertAlign w:val="subscript"/>
              </w:rPr>
              <w:t>Diff</w:t>
            </w:r>
            <w:r w:rsidRPr="00096D89">
              <w:rPr>
                <w:rFonts w:eastAsia="MS Mincho"/>
                <w:szCs w:val="20"/>
              </w:rPr>
              <w:t xml:space="preserve"> as 13.2%~71.6%/ 28.5%~100%/ 68.4%~100% for KPI</w:t>
            </w:r>
            <w:r w:rsidRPr="00096D89">
              <w:rPr>
                <w:rFonts w:eastAsia="MS Mincho"/>
                <w:szCs w:val="20"/>
                <w:vertAlign w:val="subscript"/>
              </w:rPr>
              <w:t>th_1</w:t>
            </w:r>
            <w:r w:rsidRPr="00096D89">
              <w:rPr>
                <w:rFonts w:eastAsia="MS Mincho"/>
                <w:szCs w:val="20"/>
              </w:rPr>
              <w:t>=0.02/0.05/0.1, respectively.</w:t>
            </w:r>
          </w:p>
          <w:p w14:paraId="0EBFAC78" w14:textId="77777777" w:rsidR="00096D89" w:rsidRPr="00096D89" w:rsidRDefault="00096D89" w:rsidP="00096D89">
            <w:pPr>
              <w:spacing w:after="180"/>
              <w:ind w:left="1135" w:hanging="284"/>
              <w:rPr>
                <w:rFonts w:eastAsia="MS Mincho"/>
                <w:szCs w:val="20"/>
              </w:rPr>
            </w:pPr>
            <w:r w:rsidRPr="00096D89">
              <w:rPr>
                <w:rFonts w:eastAsia="MS Mincho"/>
                <w:szCs w:val="20"/>
              </w:rPr>
              <w:t>-</w:t>
            </w:r>
            <w:r w:rsidRPr="00096D89">
              <w:rPr>
                <w:rFonts w:eastAsia="MS Mincho"/>
                <w:szCs w:val="20"/>
              </w:rPr>
              <w:tab/>
              <w:t>Note: two sources observed averaging on the test samples improves the monitoring accuracy.</w:t>
            </w:r>
          </w:p>
          <w:p w14:paraId="6A483FAC" w14:textId="77777777" w:rsidR="00096D89" w:rsidRPr="00096D89" w:rsidRDefault="00096D89" w:rsidP="00096D89">
            <w:pPr>
              <w:spacing w:after="180"/>
              <w:ind w:left="851" w:hanging="284"/>
              <w:rPr>
                <w:rFonts w:eastAsia="MS Mincho"/>
                <w:szCs w:val="20"/>
              </w:rPr>
            </w:pPr>
            <w:r w:rsidRPr="00096D89">
              <w:rPr>
                <w:rFonts w:eastAsia="MS Mincho"/>
                <w:szCs w:val="20"/>
              </w:rPr>
              <w:t>-</w:t>
            </w:r>
            <w:r w:rsidRPr="00096D89">
              <w:rPr>
                <w:rFonts w:eastAsia="MS Mincho"/>
                <w:szCs w:val="20"/>
              </w:rPr>
              <w:tab/>
              <w:t>for ground-truth CSI format of R16 eType II CB with PC#8, 5 sources observe KPI</w:t>
            </w:r>
            <w:r w:rsidRPr="00096D89">
              <w:rPr>
                <w:rFonts w:eastAsia="MS Mincho"/>
                <w:szCs w:val="20"/>
                <w:vertAlign w:val="subscript"/>
              </w:rPr>
              <w:t>Diff</w:t>
            </w:r>
            <w:r w:rsidRPr="00096D89">
              <w:rPr>
                <w:rFonts w:eastAsia="MS Mincho"/>
                <w:szCs w:val="20"/>
              </w:rPr>
              <w:t xml:space="preserve"> as 21%~43.0%/ 48.1%~79.1%/ 79.8%~97.1% for KPI</w:t>
            </w:r>
            <w:r w:rsidRPr="00096D89">
              <w:rPr>
                <w:rFonts w:eastAsia="MS Mincho"/>
                <w:szCs w:val="20"/>
                <w:vertAlign w:val="subscript"/>
              </w:rPr>
              <w:t>th_1</w:t>
            </w:r>
            <w:r w:rsidRPr="00096D89">
              <w:rPr>
                <w:rFonts w:eastAsia="MS Mincho"/>
                <w:szCs w:val="20"/>
              </w:rPr>
              <w:t>=0.02/0.05/0.1, respectively.</w:t>
            </w:r>
          </w:p>
          <w:p w14:paraId="70BF9FA5" w14:textId="77777777" w:rsidR="00096D89" w:rsidRPr="00096D89" w:rsidRDefault="00096D89" w:rsidP="00096D89">
            <w:pPr>
              <w:spacing w:after="180"/>
              <w:ind w:left="851" w:hanging="284"/>
              <w:rPr>
                <w:rFonts w:eastAsia="MS Mincho"/>
                <w:szCs w:val="20"/>
              </w:rPr>
            </w:pPr>
            <w:r w:rsidRPr="00096D89">
              <w:rPr>
                <w:rFonts w:eastAsia="MS Mincho"/>
                <w:szCs w:val="20"/>
              </w:rPr>
              <w:lastRenderedPageBreak/>
              <w:t>-</w:t>
            </w:r>
            <w:r w:rsidRPr="00096D89">
              <w:rPr>
                <w:rFonts w:eastAsia="MS Mincho"/>
                <w:szCs w:val="20"/>
              </w:rPr>
              <w:tab/>
              <w:t>for ground-truth CSI format of R16 eType II CB with new parameter of 580-750bits CSI payload size, 2 sources observe KPI</w:t>
            </w:r>
            <w:r w:rsidRPr="00096D89">
              <w:rPr>
                <w:rFonts w:eastAsia="MS Mincho"/>
                <w:szCs w:val="20"/>
                <w:vertAlign w:val="subscript"/>
              </w:rPr>
              <w:t>Diff</w:t>
            </w:r>
            <w:r w:rsidRPr="00096D89">
              <w:rPr>
                <w:rFonts w:eastAsia="MS Mincho"/>
                <w:szCs w:val="20"/>
              </w:rPr>
              <w:t xml:space="preserve"> as 35.4%~63%/ 77.9%~93.0%/ 99.5%~99.9% for KPI</w:t>
            </w:r>
            <w:r w:rsidRPr="00096D89">
              <w:rPr>
                <w:rFonts w:eastAsia="MS Mincho"/>
                <w:szCs w:val="20"/>
                <w:vertAlign w:val="subscript"/>
              </w:rPr>
              <w:t>th_1</w:t>
            </w:r>
            <w:r w:rsidRPr="00096D89">
              <w:rPr>
                <w:rFonts w:eastAsia="MS Mincho"/>
                <w:szCs w:val="20"/>
              </w:rPr>
              <w:t>=0.02/0.05/0.1, respectively, which have 12.7%~20%/ 13.9%~29.8%/ 8%~31.1% gain over PC#8.</w:t>
            </w:r>
          </w:p>
          <w:p w14:paraId="025C67F1" w14:textId="77777777" w:rsidR="00096D89" w:rsidRPr="00096D89" w:rsidRDefault="00096D89" w:rsidP="00096D89">
            <w:pPr>
              <w:spacing w:after="180"/>
              <w:ind w:left="851" w:hanging="284"/>
              <w:rPr>
                <w:rFonts w:eastAsia="MS Mincho"/>
                <w:szCs w:val="20"/>
              </w:rPr>
            </w:pPr>
            <w:r w:rsidRPr="00096D89">
              <w:rPr>
                <w:rFonts w:eastAsia="MS Mincho"/>
                <w:szCs w:val="20"/>
              </w:rPr>
              <w:t>-</w:t>
            </w:r>
            <w:r w:rsidRPr="00096D89">
              <w:rPr>
                <w:rFonts w:eastAsia="MS Mincho"/>
                <w:szCs w:val="20"/>
              </w:rPr>
              <w:tab/>
              <w:t>for ground-truth CSI format of R16 eType II CB with new parameter of around 1000bits CSI payload size, 4 sources observe KPI</w:t>
            </w:r>
            <w:r w:rsidRPr="00096D89">
              <w:rPr>
                <w:rFonts w:eastAsia="MS Mincho"/>
                <w:szCs w:val="20"/>
                <w:vertAlign w:val="subscript"/>
              </w:rPr>
              <w:t>Diff</w:t>
            </w:r>
            <w:r w:rsidRPr="00096D89">
              <w:rPr>
                <w:rFonts w:eastAsia="MS Mincho"/>
                <w:szCs w:val="20"/>
              </w:rPr>
              <w:t xml:space="preserve"> as 34.9%~89%/ 82.9%~100%/ 99.9%~100% for KPI</w:t>
            </w:r>
            <w:r w:rsidRPr="00096D89">
              <w:rPr>
                <w:rFonts w:eastAsia="MS Mincho"/>
                <w:szCs w:val="20"/>
                <w:vertAlign w:val="subscript"/>
              </w:rPr>
              <w:t>th_1</w:t>
            </w:r>
            <w:r w:rsidRPr="00096D89">
              <w:rPr>
                <w:rFonts w:eastAsia="MS Mincho"/>
                <w:szCs w:val="20"/>
              </w:rPr>
              <w:t>=0.02/0.05/0.1, respectively, which have 12.2%~68%/ 18%~43.62%/ 2.9%~31% gain over PC#8 from 3 sources and 4.67%~10.6%/ 0%~5.88%/ 0%~0.49% gain over PC#6 from 1 source.</w:t>
            </w:r>
          </w:p>
          <w:p w14:paraId="2E0C4AB7" w14:textId="77777777" w:rsidR="00096D89" w:rsidRPr="00096D89" w:rsidRDefault="00096D89" w:rsidP="00096D89">
            <w:pPr>
              <w:spacing w:after="180"/>
              <w:ind w:left="851" w:hanging="284"/>
              <w:rPr>
                <w:rFonts w:eastAsia="MS Mincho"/>
                <w:szCs w:val="20"/>
              </w:rPr>
            </w:pPr>
            <w:r w:rsidRPr="00096D89">
              <w:rPr>
                <w:rFonts w:eastAsia="MS Mincho"/>
                <w:szCs w:val="20"/>
              </w:rPr>
              <w:t>-</w:t>
            </w:r>
            <w:r w:rsidRPr="00096D89">
              <w:rPr>
                <w:rFonts w:eastAsia="MS Mincho"/>
                <w:szCs w:val="20"/>
              </w:rPr>
              <w:tab/>
              <w:t>for ground-truth CSI format of R16 eType II CB with new parameter of around 1600bits CSI payload size, 2 sources observe KPI</w:t>
            </w:r>
            <w:r w:rsidRPr="00096D89">
              <w:rPr>
                <w:rFonts w:eastAsia="MS Mincho"/>
                <w:szCs w:val="20"/>
                <w:vertAlign w:val="subscript"/>
              </w:rPr>
              <w:t>Diff</w:t>
            </w:r>
            <w:r w:rsidRPr="00096D89">
              <w:rPr>
                <w:rFonts w:eastAsia="MS Mincho"/>
                <w:szCs w:val="20"/>
              </w:rPr>
              <w:t xml:space="preserve"> as 89.1%~97%/ 99.9%~100%/ 100% for KPI</w:t>
            </w:r>
            <w:r w:rsidRPr="00096D89">
              <w:rPr>
                <w:rFonts w:eastAsia="MS Mincho"/>
                <w:szCs w:val="20"/>
                <w:vertAlign w:val="subscript"/>
              </w:rPr>
              <w:t>th_1</w:t>
            </w:r>
            <w:r w:rsidRPr="00096D89">
              <w:rPr>
                <w:rFonts w:eastAsia="MS Mincho"/>
                <w:szCs w:val="20"/>
              </w:rPr>
              <w:t>=0.02/0.05/0.1, respectively, which have 76%/33%/3% gain over PC#8 from 1 source.</w:t>
            </w:r>
          </w:p>
          <w:p w14:paraId="289B10DF" w14:textId="77777777" w:rsidR="00096D89" w:rsidRPr="00096D89" w:rsidRDefault="00096D89" w:rsidP="00096D89">
            <w:pPr>
              <w:spacing w:after="180"/>
              <w:ind w:left="568" w:hanging="284"/>
              <w:rPr>
                <w:rFonts w:eastAsia="MS Mincho"/>
                <w:szCs w:val="20"/>
              </w:rPr>
            </w:pPr>
            <w:r w:rsidRPr="00096D89">
              <w:rPr>
                <w:rFonts w:eastAsia="MS Mincho"/>
                <w:szCs w:val="20"/>
              </w:rPr>
              <w:t>-</w:t>
            </w:r>
            <w:r w:rsidRPr="00096D89">
              <w:rPr>
                <w:rFonts w:eastAsia="MS Mincho"/>
                <w:szCs w:val="20"/>
              </w:rPr>
              <w:tab/>
              <w:t>For ground-truth CSI format of 4 bits scalar quantization, 2 sources observe KPI</w:t>
            </w:r>
            <w:r w:rsidRPr="00096D89">
              <w:rPr>
                <w:rFonts w:eastAsia="MS Mincho"/>
                <w:szCs w:val="20"/>
                <w:vertAlign w:val="subscript"/>
              </w:rPr>
              <w:t>Diff</w:t>
            </w:r>
            <w:r w:rsidRPr="00096D89">
              <w:rPr>
                <w:rFonts w:eastAsia="MS Mincho"/>
                <w:szCs w:val="20"/>
              </w:rPr>
              <w:t xml:space="preserve"> as 9.4%~47%/ 96.3%~100%/ 100% for KPI</w:t>
            </w:r>
            <w:r w:rsidRPr="00096D89">
              <w:rPr>
                <w:rFonts w:eastAsia="MS Mincho"/>
                <w:szCs w:val="20"/>
                <w:vertAlign w:val="subscript"/>
              </w:rPr>
              <w:t>th_1</w:t>
            </w:r>
            <w:r w:rsidRPr="00096D89">
              <w:rPr>
                <w:rFonts w:eastAsia="MS Mincho"/>
                <w:szCs w:val="20"/>
              </w:rPr>
              <w:t>=0.02/0.05/0.1, respectively.</w:t>
            </w:r>
          </w:p>
          <w:p w14:paraId="5FE302F1" w14:textId="77777777" w:rsidR="00096D89" w:rsidRPr="00096D89" w:rsidRDefault="00096D89" w:rsidP="00096D89">
            <w:pPr>
              <w:spacing w:after="180"/>
              <w:rPr>
                <w:rFonts w:eastAsia="MS Mincho"/>
                <w:szCs w:val="20"/>
              </w:rPr>
            </w:pPr>
            <w:r w:rsidRPr="00096D89">
              <w:rPr>
                <w:rFonts w:eastAsia="MS Mincho"/>
                <w:szCs w:val="20"/>
              </w:rPr>
              <w:t>The above results are based on the following assumptions besides the assumptions of the agreed EVM table:</w:t>
            </w:r>
          </w:p>
          <w:p w14:paraId="22F4BFC7" w14:textId="77777777" w:rsidR="00096D89" w:rsidRPr="00096D89" w:rsidRDefault="00096D89" w:rsidP="00096D89">
            <w:pPr>
              <w:spacing w:after="180"/>
              <w:ind w:left="568" w:hanging="284"/>
              <w:rPr>
                <w:rFonts w:eastAsia="MS Mincho"/>
                <w:szCs w:val="20"/>
              </w:rPr>
            </w:pPr>
            <w:r w:rsidRPr="00096D89">
              <w:rPr>
                <w:rFonts w:eastAsia="MS Mincho"/>
                <w:szCs w:val="20"/>
              </w:rPr>
              <w:t>-</w:t>
            </w:r>
            <w:r w:rsidRPr="00096D89">
              <w:rPr>
                <w:rFonts w:eastAsia="MS Mincho"/>
                <w:szCs w:val="20"/>
              </w:rPr>
              <w:tab/>
              <w:t>Time independency is assumed over the test samples for monitoring</w:t>
            </w:r>
          </w:p>
          <w:p w14:paraId="226E022C" w14:textId="77777777" w:rsidR="00096D89" w:rsidRPr="00096D89" w:rsidRDefault="00096D89" w:rsidP="00096D89">
            <w:pPr>
              <w:spacing w:after="180"/>
              <w:ind w:left="568" w:hanging="284"/>
              <w:rPr>
                <w:rFonts w:eastAsia="MS Mincho"/>
                <w:szCs w:val="20"/>
              </w:rPr>
            </w:pPr>
            <w:r w:rsidRPr="00096D89">
              <w:rPr>
                <w:rFonts w:eastAsia="MS Mincho"/>
                <w:szCs w:val="20"/>
              </w:rPr>
              <w:t>-</w:t>
            </w:r>
            <w:r w:rsidRPr="00096D89">
              <w:rPr>
                <w:rFonts w:eastAsia="MS Mincho"/>
                <w:szCs w:val="20"/>
              </w:rPr>
              <w:tab/>
              <w:t>Precoding matrix is used as the model input.</w:t>
            </w:r>
          </w:p>
          <w:p w14:paraId="71561365" w14:textId="77777777" w:rsidR="00096D89" w:rsidRPr="00096D89" w:rsidRDefault="00096D89" w:rsidP="00096D89">
            <w:pPr>
              <w:spacing w:after="180"/>
              <w:ind w:left="568" w:hanging="284"/>
              <w:rPr>
                <w:rFonts w:eastAsia="MS Mincho"/>
                <w:szCs w:val="20"/>
              </w:rPr>
            </w:pPr>
            <w:r w:rsidRPr="00096D89">
              <w:rPr>
                <w:rFonts w:eastAsia="MS Mincho"/>
                <w:szCs w:val="20"/>
              </w:rPr>
              <w:t>-</w:t>
            </w:r>
            <w:r w:rsidRPr="00096D89">
              <w:rPr>
                <w:rFonts w:eastAsia="MS Mincho"/>
                <w:szCs w:val="20"/>
              </w:rPr>
              <w:tab/>
              <w:t>1-on-1 joint training is assumed.</w:t>
            </w:r>
          </w:p>
          <w:p w14:paraId="0E32F97D" w14:textId="77777777" w:rsidR="00096D89" w:rsidRPr="00096D89" w:rsidRDefault="00096D89" w:rsidP="00096D89">
            <w:pPr>
              <w:spacing w:after="180"/>
              <w:ind w:left="568" w:hanging="284"/>
              <w:rPr>
                <w:rFonts w:eastAsia="MS Mincho"/>
                <w:szCs w:val="20"/>
              </w:rPr>
            </w:pPr>
            <w:r w:rsidRPr="00096D89">
              <w:rPr>
                <w:rFonts w:eastAsia="MS Mincho"/>
                <w:szCs w:val="20"/>
              </w:rPr>
              <w:t>-</w:t>
            </w:r>
            <w:r w:rsidRPr="00096D89">
              <w:rPr>
                <w:rFonts w:eastAsia="MS Mincho"/>
                <w:szCs w:val="20"/>
              </w:rPr>
              <w:tab/>
              <w:t>The performance metric is monitoring accuracy for Layer 1.</w:t>
            </w:r>
          </w:p>
          <w:p w14:paraId="4DC9F440" w14:textId="77777777" w:rsidR="00096D89" w:rsidRDefault="00096D89" w:rsidP="00EF108D">
            <w:pPr>
              <w:spacing w:after="180"/>
              <w:ind w:left="568" w:hanging="284"/>
              <w:rPr>
                <w:rFonts w:eastAsia="MS Mincho"/>
                <w:szCs w:val="20"/>
              </w:rPr>
            </w:pPr>
            <w:r w:rsidRPr="00096D89">
              <w:rPr>
                <w:rFonts w:eastAsia="MS Mincho"/>
                <w:szCs w:val="20"/>
              </w:rPr>
              <w:t>-</w:t>
            </w:r>
            <w:r w:rsidRPr="00096D89">
              <w:rPr>
                <w:rFonts w:eastAsia="MS Mincho"/>
                <w:szCs w:val="20"/>
              </w:rPr>
              <w:tab/>
              <w:t>Note: Results refer to Table 5.21 of R1-2308343.</w:t>
            </w:r>
          </w:p>
          <w:p w14:paraId="7829CFA0" w14:textId="69E9EA2F" w:rsidR="00EF108D" w:rsidRPr="00EF108D" w:rsidRDefault="00EF108D" w:rsidP="00EF108D">
            <w:pPr>
              <w:spacing w:after="180"/>
              <w:rPr>
                <w:rFonts w:eastAsia="MS Mincho"/>
                <w:szCs w:val="20"/>
              </w:rPr>
            </w:pPr>
          </w:p>
        </w:tc>
      </w:tr>
    </w:tbl>
    <w:p w14:paraId="636821D7" w14:textId="4CA2F123" w:rsidR="00EF108D" w:rsidRDefault="00EF108D" w:rsidP="00AA028D">
      <w:pPr>
        <w:pStyle w:val="a0"/>
        <w:spacing w:line="260" w:lineRule="exact"/>
        <w:jc w:val="left"/>
        <w:rPr>
          <w:rFonts w:eastAsiaTheme="minorEastAsia"/>
          <w:lang w:val="en-US" w:eastAsia="zh-CN"/>
        </w:rPr>
      </w:pPr>
    </w:p>
    <w:p w14:paraId="07C26E17" w14:textId="22BA123A" w:rsidR="00867AC9" w:rsidRDefault="00EF108D" w:rsidP="00750335">
      <w:pPr>
        <w:jc w:val="both"/>
        <w:rPr>
          <w:rFonts w:eastAsiaTheme="minorEastAsia"/>
          <w:lang w:eastAsia="zh-CN"/>
        </w:rPr>
      </w:pPr>
      <w:r>
        <w:rPr>
          <w:rFonts w:eastAsiaTheme="minorEastAsia" w:hint="eastAsia"/>
          <w:lang w:eastAsia="zh-CN"/>
        </w:rPr>
        <w:t>D</w:t>
      </w:r>
      <w:r>
        <w:rPr>
          <w:rFonts w:eastAsiaTheme="minorEastAsia"/>
          <w:lang w:eastAsia="zh-CN"/>
        </w:rPr>
        <w:t>uring R18 study phase, NW-side data collection for both NW-sid</w:t>
      </w:r>
      <w:r w:rsidR="00750335">
        <w:rPr>
          <w:rFonts w:eastAsiaTheme="minorEastAsia"/>
          <w:lang w:eastAsia="zh-CN"/>
        </w:rPr>
        <w:t xml:space="preserve">e </w:t>
      </w:r>
      <w:r>
        <w:rPr>
          <w:rFonts w:eastAsiaTheme="minorEastAsia"/>
          <w:lang w:eastAsia="zh-CN"/>
        </w:rPr>
        <w:t xml:space="preserve">training </w:t>
      </w:r>
      <w:r w:rsidR="00750335">
        <w:rPr>
          <w:rFonts w:eastAsiaTheme="minorEastAsia"/>
          <w:lang w:eastAsia="zh-CN"/>
        </w:rPr>
        <w:t xml:space="preserve">and monitoring has been simulated and investigated. </w:t>
      </w:r>
      <w:r w:rsidR="00867AC9">
        <w:rPr>
          <w:rFonts w:eastAsiaTheme="minorEastAsia" w:hint="eastAsia"/>
          <w:lang w:eastAsia="zh-CN"/>
        </w:rPr>
        <w:t>T</w:t>
      </w:r>
      <w:r w:rsidR="00867AC9">
        <w:rPr>
          <w:rFonts w:eastAsiaTheme="minorEastAsia"/>
          <w:lang w:eastAsia="zh-CN"/>
        </w:rPr>
        <w:t xml:space="preserve">owards data sample type, </w:t>
      </w:r>
      <w:r w:rsidR="0024423B">
        <w:rPr>
          <w:rFonts w:eastAsiaTheme="minorEastAsia"/>
          <w:lang w:eastAsia="zh-CN"/>
        </w:rPr>
        <w:t xml:space="preserve">while both </w:t>
      </w:r>
      <w:r w:rsidR="0024423B" w:rsidRPr="0024423B">
        <w:rPr>
          <w:rFonts w:eastAsiaTheme="minorEastAsia"/>
          <w:lang w:eastAsia="zh-CN"/>
        </w:rPr>
        <w:t>precoding matrix</w:t>
      </w:r>
      <w:r w:rsidR="0024423B">
        <w:rPr>
          <w:rFonts w:eastAsiaTheme="minorEastAsia"/>
          <w:lang w:eastAsia="zh-CN"/>
        </w:rPr>
        <w:t xml:space="preserve"> and</w:t>
      </w:r>
      <w:r w:rsidR="0024423B" w:rsidRPr="0024423B">
        <w:rPr>
          <w:rFonts w:eastAsiaTheme="minorEastAsia"/>
          <w:lang w:eastAsia="zh-CN"/>
        </w:rPr>
        <w:t xml:space="preserve"> channel matrix</w:t>
      </w:r>
      <w:r w:rsidR="0024423B">
        <w:rPr>
          <w:rFonts w:eastAsiaTheme="minorEastAsia"/>
          <w:lang w:eastAsia="zh-CN"/>
        </w:rPr>
        <w:t xml:space="preserve"> are included in the observation, most companies reported their simulation results assuming </w:t>
      </w:r>
      <w:r w:rsidR="0024423B" w:rsidRPr="0024423B">
        <w:rPr>
          <w:rFonts w:eastAsiaTheme="minorEastAsia"/>
          <w:lang w:eastAsia="zh-CN"/>
        </w:rPr>
        <w:t>precoding matrix</w:t>
      </w:r>
      <w:r w:rsidR="0024423B">
        <w:rPr>
          <w:rFonts w:eastAsiaTheme="minorEastAsia"/>
          <w:lang w:eastAsia="zh-CN"/>
        </w:rPr>
        <w:t xml:space="preserve"> as their model input. </w:t>
      </w:r>
      <w:r w:rsidR="0024423B">
        <w:rPr>
          <w:rFonts w:eastAsiaTheme="minorEastAsia" w:hint="eastAsia"/>
          <w:lang w:eastAsia="zh-CN"/>
        </w:rPr>
        <w:t>F</w:t>
      </w:r>
      <w:r w:rsidR="0024423B">
        <w:rPr>
          <w:rFonts w:eastAsiaTheme="minorEastAsia"/>
          <w:lang w:eastAsia="zh-CN"/>
        </w:rPr>
        <w:t xml:space="preserve">or data collection sample format, two compression methods were studied, i.e., </w:t>
      </w:r>
      <w:r w:rsidR="0024423B" w:rsidRPr="0024423B">
        <w:rPr>
          <w:rFonts w:eastAsiaTheme="minorEastAsia"/>
          <w:lang w:eastAsia="zh-CN"/>
        </w:rPr>
        <w:t>scaler quantization and/or codebook-based quantization</w:t>
      </w:r>
      <w:r w:rsidR="0024423B">
        <w:rPr>
          <w:rFonts w:eastAsiaTheme="minorEastAsia"/>
          <w:lang w:eastAsia="zh-CN"/>
        </w:rPr>
        <w:t xml:space="preserve">. </w:t>
      </w:r>
      <w:r w:rsidR="004F729D">
        <w:rPr>
          <w:rFonts w:eastAsiaTheme="minorEastAsia"/>
          <w:lang w:eastAsia="zh-CN"/>
        </w:rPr>
        <w:t xml:space="preserve">According to the results, </w:t>
      </w:r>
      <w:r w:rsidR="004F729D" w:rsidRPr="0024423B">
        <w:rPr>
          <w:rFonts w:eastAsiaTheme="minorEastAsia"/>
          <w:lang w:eastAsia="zh-CN"/>
        </w:rPr>
        <w:t>codebook-based quantization</w:t>
      </w:r>
      <w:r w:rsidR="004F729D">
        <w:rPr>
          <w:rFonts w:eastAsiaTheme="minorEastAsia"/>
          <w:lang w:eastAsia="zh-CN"/>
        </w:rPr>
        <w:t xml:space="preserve"> based on etype-II codebook generally could achieve a better trade-off between overhead and accuracy with extended configurations. </w:t>
      </w:r>
      <w:r w:rsidR="000707E1">
        <w:rPr>
          <w:rFonts w:eastAsiaTheme="minorEastAsia"/>
          <w:lang w:eastAsia="zh-CN"/>
        </w:rPr>
        <w:t xml:space="preserve">For detailed parameter configurations, </w:t>
      </w:r>
      <w:r w:rsidR="000F1F6A">
        <w:rPr>
          <w:rFonts w:eastAsiaTheme="minorEastAsia"/>
          <w:lang w:eastAsia="zh-CN"/>
        </w:rPr>
        <w:t>our view is that not all combinations have been tried, and there could be other parameters which achieve better trade-off than the captured ones. So</w:t>
      </w:r>
      <w:r w:rsidR="00F400E1">
        <w:rPr>
          <w:rFonts w:eastAsiaTheme="minorEastAsia"/>
          <w:lang w:eastAsia="zh-CN"/>
        </w:rPr>
        <w:t>,</w:t>
      </w:r>
      <w:r w:rsidR="000F1F6A">
        <w:rPr>
          <w:rFonts w:eastAsiaTheme="minorEastAsia"/>
          <w:lang w:eastAsia="zh-CN"/>
        </w:rPr>
        <w:t xml:space="preserve"> it is suitable to conclude that RAN1 recommends to use </w:t>
      </w:r>
      <w:r w:rsidR="000F1F6A" w:rsidRPr="000F1F6A">
        <w:rPr>
          <w:rFonts w:eastAsiaTheme="minorEastAsia"/>
          <w:lang w:eastAsia="zh-CN"/>
        </w:rPr>
        <w:t>e-type II</w:t>
      </w:r>
      <w:r w:rsidR="000F1F6A">
        <w:rPr>
          <w:rFonts w:eastAsiaTheme="minorEastAsia"/>
          <w:lang w:eastAsia="zh-CN"/>
        </w:rPr>
        <w:t>-</w:t>
      </w:r>
      <w:r w:rsidR="000F1F6A" w:rsidRPr="000F1F6A">
        <w:rPr>
          <w:rFonts w:eastAsiaTheme="minorEastAsia"/>
          <w:lang w:eastAsia="zh-CN"/>
        </w:rPr>
        <w:t>like</w:t>
      </w:r>
      <w:r w:rsidR="000F1F6A">
        <w:rPr>
          <w:rFonts w:eastAsiaTheme="minorEastAsia"/>
          <w:lang w:eastAsia="zh-CN"/>
        </w:rPr>
        <w:t xml:space="preserve"> </w:t>
      </w:r>
      <w:r w:rsidR="000F1F6A" w:rsidRPr="0024423B">
        <w:rPr>
          <w:rFonts w:eastAsiaTheme="minorEastAsia"/>
          <w:lang w:eastAsia="zh-CN"/>
        </w:rPr>
        <w:t>codebook-based quantization</w:t>
      </w:r>
      <w:r w:rsidR="000F1F6A">
        <w:rPr>
          <w:rFonts w:eastAsiaTheme="minorEastAsia"/>
          <w:lang w:eastAsia="zh-CN"/>
        </w:rPr>
        <w:t xml:space="preserve"> with extended parameter combinations for NW-side data collection of precoding matrix. </w:t>
      </w:r>
    </w:p>
    <w:p w14:paraId="03BCC0B5" w14:textId="5B12929A" w:rsidR="0013431F" w:rsidRPr="002659B9" w:rsidRDefault="00F400E1" w:rsidP="00371AD5">
      <w:pPr>
        <w:pStyle w:val="af2"/>
        <w:numPr>
          <w:ilvl w:val="0"/>
          <w:numId w:val="23"/>
        </w:numPr>
        <w:ind w:left="1134" w:firstLineChars="0" w:hanging="1134"/>
        <w:rPr>
          <w:rFonts w:ascii="Times New Roman" w:hAnsi="Times New Roman"/>
          <w:b/>
        </w:rPr>
      </w:pPr>
      <w:r w:rsidRPr="00665D88">
        <w:rPr>
          <w:rFonts w:ascii="Times New Roman" w:hAnsi="Times New Roman"/>
          <w:b/>
        </w:rPr>
        <w:t>RAN1 c</w:t>
      </w:r>
      <w:r w:rsidR="00F80738" w:rsidRPr="00665D88">
        <w:rPr>
          <w:rFonts w:ascii="Times New Roman" w:hAnsi="Times New Roman"/>
          <w:b/>
        </w:rPr>
        <w:t>onclude</w:t>
      </w:r>
      <w:r w:rsidRPr="00665D88">
        <w:rPr>
          <w:rFonts w:ascii="Times New Roman" w:hAnsi="Times New Roman"/>
          <w:b/>
        </w:rPr>
        <w:t>s</w:t>
      </w:r>
      <w:r w:rsidR="00F80738" w:rsidRPr="00665D88">
        <w:rPr>
          <w:rFonts w:ascii="Times New Roman" w:hAnsi="Times New Roman"/>
          <w:b/>
        </w:rPr>
        <w:t xml:space="preserve"> that</w:t>
      </w:r>
      <w:r w:rsidRPr="00665D88">
        <w:rPr>
          <w:rFonts w:ascii="Times New Roman" w:hAnsi="Times New Roman"/>
          <w:b/>
        </w:rPr>
        <w:t xml:space="preserve"> it is recommended to use e-type II-like codebook-based quantization with </w:t>
      </w:r>
      <w:r w:rsidR="002A1EC6" w:rsidRPr="00665D88">
        <w:rPr>
          <w:rFonts w:ascii="Times New Roman" w:hAnsi="Times New Roman"/>
          <w:b/>
        </w:rPr>
        <w:t xml:space="preserve">potential </w:t>
      </w:r>
      <w:r w:rsidRPr="00665D88">
        <w:rPr>
          <w:rFonts w:ascii="Times New Roman" w:hAnsi="Times New Roman"/>
          <w:b/>
        </w:rPr>
        <w:t xml:space="preserve">extended parameter combinations for NW-side data collection of precoding matrix. </w:t>
      </w:r>
    </w:p>
    <w:p w14:paraId="0D6CD5BB" w14:textId="77777777" w:rsidR="00C26355" w:rsidRPr="002901B4" w:rsidRDefault="00C26355" w:rsidP="0013431F">
      <w:pPr>
        <w:rPr>
          <w:rFonts w:eastAsiaTheme="minorEastAsia"/>
          <w:lang w:val="en-US" w:eastAsia="zh-CN"/>
        </w:rPr>
      </w:pPr>
    </w:p>
    <w:p w14:paraId="6B841D97" w14:textId="51D0BE50" w:rsidR="002A1EC6" w:rsidRDefault="002A1EC6">
      <w:pPr>
        <w:pStyle w:val="20"/>
      </w:pPr>
      <w:r>
        <w:t>M</w:t>
      </w:r>
      <w:r>
        <w:rPr>
          <w:rFonts w:hint="eastAsia"/>
        </w:rPr>
        <w:t>onitoring</w:t>
      </w:r>
    </w:p>
    <w:tbl>
      <w:tblPr>
        <w:tblStyle w:val="af"/>
        <w:tblW w:w="0" w:type="auto"/>
        <w:tblLook w:val="04A0" w:firstRow="1" w:lastRow="0" w:firstColumn="1" w:lastColumn="0" w:noHBand="0" w:noVBand="1"/>
      </w:tblPr>
      <w:tblGrid>
        <w:gridCol w:w="9060"/>
      </w:tblGrid>
      <w:tr w:rsidR="002A1EC6" w14:paraId="5FB031BB" w14:textId="77777777" w:rsidTr="00F865CC">
        <w:tc>
          <w:tcPr>
            <w:tcW w:w="9060" w:type="dxa"/>
          </w:tcPr>
          <w:p w14:paraId="2E9B6698" w14:textId="77777777" w:rsidR="002A1EC6" w:rsidRDefault="002A1EC6" w:rsidP="00F865CC">
            <w:pPr>
              <w:rPr>
                <w:i/>
                <w:iCs/>
              </w:rPr>
            </w:pPr>
            <w:r w:rsidRPr="00794C83">
              <w:rPr>
                <w:rFonts w:eastAsia="Malgun Gothic"/>
                <w:b/>
                <w:bCs/>
              </w:rPr>
              <w:t>In CSI compression using two-sided model use case:</w:t>
            </w:r>
          </w:p>
          <w:p w14:paraId="1ABBA997" w14:textId="77777777" w:rsidR="002A1EC6" w:rsidRPr="00E04FA8" w:rsidRDefault="002A1EC6" w:rsidP="00F865CC">
            <w:pPr>
              <w:rPr>
                <w:i/>
                <w:iCs/>
              </w:rPr>
            </w:pPr>
            <w:r w:rsidRPr="00E04FA8">
              <w:rPr>
                <w:i/>
                <w:iCs/>
              </w:rPr>
              <w:t>Performance monitoring:</w:t>
            </w:r>
          </w:p>
          <w:p w14:paraId="2C65D911" w14:textId="77777777" w:rsidR="002A1EC6" w:rsidRDefault="002A1EC6" w:rsidP="00F865CC">
            <w:pPr>
              <w:pStyle w:val="B1"/>
            </w:pPr>
            <w:r>
              <w:t>-</w:t>
            </w:r>
            <w:r>
              <w:tab/>
              <w:t>M</w:t>
            </w:r>
            <w:r w:rsidRPr="00C020DD">
              <w:t xml:space="preserve">odel performance monitoring </w:t>
            </w:r>
            <w:r>
              <w:t xml:space="preserve">related </w:t>
            </w:r>
            <w:r w:rsidRPr="00C020DD">
              <w:t>assistance signal</w:t>
            </w:r>
            <w:r>
              <w:t>l</w:t>
            </w:r>
            <w:r w:rsidRPr="00C020DD">
              <w:t xml:space="preserve">ing and procedure. </w:t>
            </w:r>
          </w:p>
          <w:p w14:paraId="5A451CC8" w14:textId="77777777" w:rsidR="002A1EC6" w:rsidRDefault="002A1EC6" w:rsidP="00F865CC">
            <w:pPr>
              <w:pStyle w:val="B2"/>
            </w:pPr>
            <w:r>
              <w:t>-</w:t>
            </w:r>
            <w:r>
              <w:tab/>
              <w:t xml:space="preserve">Metrics/methods including: </w:t>
            </w:r>
          </w:p>
          <w:p w14:paraId="286DFE4F" w14:textId="77777777" w:rsidR="002A1EC6" w:rsidRDefault="002A1EC6" w:rsidP="00F865CC">
            <w:pPr>
              <w:pStyle w:val="B3"/>
            </w:pPr>
            <w:r>
              <w:t>-</w:t>
            </w:r>
            <w:r>
              <w:tab/>
              <w:t>Intermediate KPIs (e.g., SGCS)</w:t>
            </w:r>
          </w:p>
          <w:p w14:paraId="1EC1F02C" w14:textId="77777777" w:rsidR="002A1EC6" w:rsidRDefault="002A1EC6" w:rsidP="00F865CC">
            <w:pPr>
              <w:pStyle w:val="B3"/>
            </w:pPr>
            <w:r>
              <w:lastRenderedPageBreak/>
              <w:t>-</w:t>
            </w:r>
            <w:r>
              <w:tab/>
              <w:t>Eventual KPIs (e.g., Throughput, hypothetical BLER, BLER, NACK/ACK).</w:t>
            </w:r>
          </w:p>
          <w:p w14:paraId="112788CD" w14:textId="77777777" w:rsidR="002A1EC6" w:rsidRDefault="002A1EC6" w:rsidP="00F865CC">
            <w:pPr>
              <w:pStyle w:val="B3"/>
            </w:pPr>
            <w:r>
              <w:t>-</w:t>
            </w:r>
            <w:r>
              <w:tab/>
              <w:t>Legacy CSI based monitoring: schemes using additional legacy CSI reporting</w:t>
            </w:r>
          </w:p>
          <w:p w14:paraId="34B7D885" w14:textId="77777777" w:rsidR="002A1EC6" w:rsidRDefault="002A1EC6" w:rsidP="00F865CC">
            <w:pPr>
              <w:pStyle w:val="B3"/>
            </w:pPr>
            <w:r>
              <w:t>-</w:t>
            </w:r>
            <w:r>
              <w:tab/>
              <w:t>Other monitoring solutions, at least including the following option:</w:t>
            </w:r>
          </w:p>
          <w:p w14:paraId="0BFA3B10" w14:textId="77777777" w:rsidR="002A1EC6" w:rsidRDefault="002A1EC6" w:rsidP="00F865CC">
            <w:pPr>
              <w:pStyle w:val="B4"/>
            </w:pPr>
            <w:r>
              <w:t>-</w:t>
            </w:r>
            <w:r>
              <w:tab/>
              <w:t>Input or Output data based monitoring: such as data drift between training dataset and observed dataset and out-of-distribution detection</w:t>
            </w:r>
          </w:p>
          <w:p w14:paraId="19B89900" w14:textId="77777777" w:rsidR="002A1EC6" w:rsidRPr="00C020DD" w:rsidRDefault="002A1EC6" w:rsidP="00F865CC">
            <w:pPr>
              <w:pStyle w:val="B1"/>
            </w:pPr>
            <w:r>
              <w:t>-</w:t>
            </w:r>
            <w:r>
              <w:tab/>
            </w:r>
            <w:r w:rsidRPr="00C020DD">
              <w:t>NW-side performance monitoring:  NW monitors the performance and make decisions of model</w:t>
            </w:r>
            <w:r>
              <w:t>/functionality</w:t>
            </w:r>
            <w:r w:rsidRPr="00C020DD">
              <w:t xml:space="preserve"> activation/ deactivation/updating/switching</w:t>
            </w:r>
            <w:r>
              <w:t>.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w:t>
            </w:r>
            <w:r w:rsidRPr="00C020DD">
              <w:t xml:space="preserve">    </w:t>
            </w:r>
          </w:p>
          <w:p w14:paraId="59D253B7" w14:textId="77777777" w:rsidR="002A1EC6" w:rsidRDefault="002A1EC6" w:rsidP="00F865CC">
            <w:pPr>
              <w:pStyle w:val="B1"/>
            </w:pPr>
            <w:r>
              <w:t>-</w:t>
            </w:r>
            <w:r>
              <w:tab/>
            </w:r>
            <w:r w:rsidRPr="00C020DD">
              <w:t>UE-side performance monitoring: UE monitors the performance and reports to Network, NW makes decisions of model</w:t>
            </w:r>
            <w:r>
              <w:t>/functionality</w:t>
            </w:r>
            <w:r w:rsidRPr="00C020DD">
              <w:t xml:space="preserve"> activation/deactivation/updating/switching</w:t>
            </w:r>
            <w:r>
              <w:t>. I</w:t>
            </w:r>
            <w:r w:rsidRPr="00C060A3">
              <w:t>mpact on triggering and means for reporting the monitoring metrics, including periodic/semi-persistent and aperiodic reporting, and other reporting initiated from UE</w:t>
            </w:r>
            <w:r>
              <w:t>, are not precluded.</w:t>
            </w:r>
          </w:p>
          <w:p w14:paraId="74E26E97" w14:textId="77777777" w:rsidR="002A1EC6" w:rsidRPr="00665D88" w:rsidRDefault="002A1EC6" w:rsidP="00F865CC">
            <w:pPr>
              <w:rPr>
                <w:rFonts w:eastAsia="Malgun Gothic"/>
                <w:i/>
              </w:rPr>
            </w:pPr>
            <w:r w:rsidRPr="00665D88">
              <w:rPr>
                <w:rFonts w:eastAsia="Malgun Gothic"/>
                <w:i/>
              </w:rPr>
              <w:t>Intermediate KPI based model monitoring:</w:t>
            </w:r>
          </w:p>
          <w:p w14:paraId="2DB99244" w14:textId="77777777" w:rsidR="002A1EC6" w:rsidRPr="00B21E32" w:rsidRDefault="002A1EC6" w:rsidP="00F865CC">
            <w:pPr>
              <w:pStyle w:val="B1"/>
            </w:pPr>
            <w:r w:rsidRPr="00665D88">
              <w:rPr>
                <w:rFonts w:eastAsia="Malgun Gothic"/>
              </w:rPr>
              <w:t xml:space="preserve">The following intermediate KPI-based model monitoring options were proposed by companies: </w:t>
            </w:r>
            <w:r>
              <w:t>-</w:t>
            </w:r>
            <w:r>
              <w:tab/>
            </w:r>
            <w:r w:rsidRPr="00B21E32">
              <w:t xml:space="preserve">NW-side monitoring based on the </w:t>
            </w:r>
            <w:r w:rsidRPr="00665D88">
              <w:t xml:space="preserve">target CSI with realistic channel estimation </w:t>
            </w:r>
            <w:r w:rsidRPr="00B21E32">
              <w:t xml:space="preserve">associated to the CSI report, reported by the UE or obtained from the UE-side. </w:t>
            </w:r>
          </w:p>
          <w:p w14:paraId="432CF479" w14:textId="77777777" w:rsidR="002A1EC6" w:rsidRPr="00B21E32" w:rsidRDefault="002A1EC6" w:rsidP="00F865CC">
            <w:pPr>
              <w:pStyle w:val="B1"/>
            </w:pPr>
            <w:r>
              <w:t>-</w:t>
            </w:r>
            <w:r>
              <w:tab/>
            </w:r>
            <w:r w:rsidRPr="00B21E32">
              <w:t xml:space="preserve">UE-side monitoring based on the </w:t>
            </w:r>
            <w:r w:rsidRPr="00665D88">
              <w:t xml:space="preserve">output of the CSI reconstruction model, </w:t>
            </w:r>
            <w:r w:rsidRPr="00B21E32">
              <w:t>subject to the aligned format,</w:t>
            </w:r>
            <w:r w:rsidRPr="00665D88">
              <w:t xml:space="preserve"> </w:t>
            </w:r>
            <w:r w:rsidRPr="00B21E32">
              <w:t xml:space="preserve">associated to the CSI report, indicated by the NW or </w:t>
            </w:r>
            <w:r w:rsidRPr="00665D88">
              <w:t>obtained from the network side.</w:t>
            </w:r>
          </w:p>
          <w:p w14:paraId="2EABA185" w14:textId="77777777" w:rsidR="002A1EC6" w:rsidRPr="00B21E32" w:rsidRDefault="002A1EC6" w:rsidP="00F865CC">
            <w:pPr>
              <w:pStyle w:val="B2"/>
            </w:pPr>
            <w:r w:rsidRPr="00665D88">
              <w:t>-</w:t>
            </w:r>
            <w:r w:rsidRPr="00665D88">
              <w:tab/>
              <w:t>Network may configure a threshold criterio</w:t>
            </w:r>
            <w:r w:rsidRPr="00B21E32">
              <w:t xml:space="preserve">n to facilitate UE to perform model monitoring. </w:t>
            </w:r>
          </w:p>
          <w:p w14:paraId="096043CF" w14:textId="77777777" w:rsidR="002A1EC6" w:rsidRPr="00B21E32" w:rsidRDefault="002A1EC6" w:rsidP="00F865CC">
            <w:pPr>
              <w:pStyle w:val="B1"/>
            </w:pPr>
            <w:r>
              <w:t>-</w:t>
            </w:r>
            <w:r>
              <w:tab/>
            </w:r>
            <w:r w:rsidRPr="00B21E32">
              <w:t xml:space="preserve">UE-side monitoring based on </w:t>
            </w:r>
            <w:r w:rsidRPr="00B21E32">
              <w:rPr>
                <w:rFonts w:eastAsia="宋体"/>
              </w:rPr>
              <w:t xml:space="preserve">the output of the </w:t>
            </w:r>
            <w:r w:rsidRPr="00B21E32">
              <w:t xml:space="preserve">CSI reconstruction </w:t>
            </w:r>
            <w:r w:rsidRPr="00B21E32">
              <w:rPr>
                <w:rFonts w:eastAsia="宋体"/>
              </w:rPr>
              <w:t>model</w:t>
            </w:r>
            <w:r w:rsidRPr="00B21E32">
              <w:t xml:space="preserve"> at the UE-sid</w:t>
            </w:r>
            <w:r w:rsidRPr="00B21E32">
              <w:rPr>
                <w:rFonts w:eastAsia="宋体"/>
              </w:rPr>
              <w:t>e</w:t>
            </w:r>
          </w:p>
          <w:p w14:paraId="4D162388" w14:textId="77777777" w:rsidR="002A1EC6" w:rsidRDefault="002A1EC6" w:rsidP="00F865CC">
            <w:pPr>
              <w:pStyle w:val="B2"/>
            </w:pPr>
            <w:r>
              <w:t>-</w:t>
            </w:r>
            <w:r>
              <w:tab/>
            </w:r>
            <w:r w:rsidRPr="00B21E32">
              <w:t xml:space="preserve">Note: CSI reconstruction model at the UE-side can be the same or different comparing to the actual CSI reconstruction model used at the NW-side. </w:t>
            </w:r>
            <w:r w:rsidRPr="004315DF">
              <w:t>Network may configure a threshold criterio</w:t>
            </w:r>
            <w:r w:rsidRPr="00B21E32">
              <w:t xml:space="preserve">n to facilitate UE to perform model monitoring. </w:t>
            </w:r>
          </w:p>
          <w:p w14:paraId="655DEF3F" w14:textId="77777777" w:rsidR="002A1EC6" w:rsidRPr="00EC51B2" w:rsidRDefault="002A1EC6" w:rsidP="00F865CC">
            <w:pPr>
              <w:rPr>
                <w:rFonts w:eastAsiaTheme="minorEastAsia"/>
                <w:lang w:eastAsia="zh-CN"/>
              </w:rPr>
            </w:pPr>
          </w:p>
        </w:tc>
      </w:tr>
    </w:tbl>
    <w:p w14:paraId="4AEBB198" w14:textId="64895BA6" w:rsidR="008814B4" w:rsidRPr="00665D88" w:rsidRDefault="008814B4" w:rsidP="00665D88">
      <w:pPr>
        <w:jc w:val="both"/>
        <w:rPr>
          <w:b/>
          <w:szCs w:val="20"/>
        </w:rPr>
      </w:pPr>
      <w:r>
        <w:lastRenderedPageBreak/>
        <w:t xml:space="preserve">For NW-side monitoring, the real-time CSI measurement is always missing and the complete model can be available if joint training at NW or separate training with NW-side first training are considered. Given the superior computation and storage capability at NW, we can assume model training happens at NW side, enabling complete models available at NW. To acquire real-time CSI measurement at NW side, a data collection procedure can be considered. According to the evaluation </w:t>
      </w:r>
      <w:r w:rsidRPr="00665D88">
        <w:t>in the Rel-18</w:t>
      </w:r>
      <w:r>
        <w:t>, it is efficient to use enhanced legacy codebook to report ground-truth CSI measurement</w:t>
      </w:r>
      <w:r>
        <w:rPr>
          <w:rFonts w:eastAsiaTheme="minorEastAsia" w:hint="eastAsia"/>
          <w:lang w:eastAsia="zh-CN"/>
        </w:rPr>
        <w:t xml:space="preserve"> for monitoring</w:t>
      </w:r>
      <w:r>
        <w:t>. The disadvantage of above method is that the overhead of CSI measurement can be large, e.g., ~1000 bits per sample to achieve enough reporting accuracy. Since different legacy codebook configurations can achieve different trade-offs between monitoring accuracy and reporting overhead, we may need to study which codebook configuration is the best for monitoring CSI measurement reporting in the future.</w:t>
      </w:r>
      <w:r w:rsidRPr="00665D88">
        <w:t xml:space="preserve"> And then,</w:t>
      </w:r>
      <w:r w:rsidRPr="008814B4">
        <w:t xml:space="preserve"> </w:t>
      </w:r>
      <w:r>
        <w:t>NW side monitoring via ground-truth reporting can be evaluated the KPI</w:t>
      </w:r>
      <w:r w:rsidRPr="009457F9">
        <w:rPr>
          <w:vertAlign w:val="subscript"/>
        </w:rPr>
        <w:t>Diff</w:t>
      </w:r>
      <w:r>
        <w:rPr>
          <w:vertAlign w:val="subscript"/>
        </w:rPr>
        <w:t xml:space="preserve"> </w:t>
      </w:r>
      <w:r>
        <w:t xml:space="preserve">between genie KPI computed based on real CSI and actual KPI computed based on reported CSI. </w:t>
      </w:r>
      <w:r w:rsidR="00C1095C">
        <w:rPr>
          <w:rFonts w:eastAsiaTheme="minorEastAsia" w:hint="eastAsia"/>
          <w:lang w:eastAsia="zh-CN"/>
        </w:rPr>
        <w:t>Rel-18 evaluation</w:t>
      </w:r>
      <w:r>
        <w:t xml:space="preserve"> results show that ground-truth CSI reporting via legacy codebook (with potential configuration enhancement) provides a good trade-off between monitoring accuracy and reporting overhead. </w:t>
      </w:r>
    </w:p>
    <w:p w14:paraId="215968D3" w14:textId="0900D3D6" w:rsidR="008814B4" w:rsidRDefault="008814B4" w:rsidP="00665D88">
      <w:pPr>
        <w:jc w:val="both"/>
      </w:pPr>
      <w:r>
        <w:rPr>
          <w:rFonts w:eastAsiaTheme="minorEastAsia" w:hint="eastAsia"/>
          <w:lang w:eastAsia="zh-CN"/>
        </w:rPr>
        <w:t>F</w:t>
      </w:r>
      <w:r>
        <w:t>or UE-side monitoring based on indication of NW side output CSI, the critical question from our opinion is whether the output CSI at NW side could be efficiently compressed via legacy codebook or some other simple method, since the overhead of transferring uncompressed output CSI (e.g., in Float32 format) over-the-air is generally unacceptable. In addition, the latency of the overall monitoring procedure may be enlarged when it is done at UE side, since additional signalling is required to report the monitoring results to NW.</w:t>
      </w:r>
    </w:p>
    <w:p w14:paraId="413ABCB2" w14:textId="383C0D0D" w:rsidR="0012487E" w:rsidRPr="002659B9" w:rsidRDefault="008814B4" w:rsidP="0012487E">
      <w:pPr>
        <w:jc w:val="both"/>
        <w:rPr>
          <w:rFonts w:eastAsiaTheme="minorEastAsia"/>
          <w:lang w:eastAsia="zh-CN"/>
        </w:rPr>
      </w:pPr>
      <w:r w:rsidRPr="00A31520">
        <w:lastRenderedPageBreak/>
        <w:t>Towards UE-side monitoring based on the output of CSI reconstruction model at UE side</w:t>
      </w:r>
      <w:r>
        <w:t xml:space="preserve">, we believe that proxy model will be a promising solution, because the transferring of an extremely complicated CSI reconstruction model either offline or over-the-air is a challenging task, and there could also be proprietary concerns. The principle of proxy model is to utilize a model (usually replacing CSI reconstruction part) different with the one used at NW side (usually simpler to avoid proprietary issues) for monitoring purpose. Note that we do not expect the proxy model to have the same capability as the actual one in use. In fact, it is enough for a proxy model to well approximate the output distribution (or SGCS distribution) with a potential constant bias in performance monitoring. Therefore, Proxy model at UE side can be obtained by model transferring from NW (i.e., NW trains the proxy model and transfers it to UE), or just trained at UE side (in such case, NW may need to share some information of its CSI reconstruction model to UE to facilitate the training of proxy model). With proxy model, the large overhead in CSI measurement reporting (or output CSI </w:t>
      </w:r>
      <w:r>
        <w:rPr>
          <w:rFonts w:hint="eastAsia"/>
        </w:rPr>
        <w:t>indication</w:t>
      </w:r>
      <w:r>
        <w:t>) could be significantly reduced, since only the SGCS results or model switching decisions are required to reported over-the-air.</w:t>
      </w:r>
    </w:p>
    <w:p w14:paraId="2D12FE81" w14:textId="1A549317" w:rsidR="0012487E" w:rsidRPr="002659B9" w:rsidRDefault="0012487E" w:rsidP="00371AD5">
      <w:pPr>
        <w:pStyle w:val="af2"/>
        <w:numPr>
          <w:ilvl w:val="0"/>
          <w:numId w:val="23"/>
        </w:numPr>
        <w:ind w:left="1134" w:firstLineChars="0" w:hanging="1134"/>
        <w:rPr>
          <w:rFonts w:ascii="Times New Roman" w:hAnsi="Times New Roman"/>
          <w:b/>
        </w:rPr>
      </w:pPr>
      <w:r w:rsidRPr="0012487E">
        <w:rPr>
          <w:rFonts w:ascii="Times New Roman" w:hAnsi="Times New Roman"/>
          <w:b/>
        </w:rPr>
        <w:t xml:space="preserve">RAN1 concludes that </w:t>
      </w:r>
      <w:r w:rsidRPr="00665D88">
        <w:rPr>
          <w:rFonts w:ascii="Times New Roman" w:hAnsi="Times New Roman"/>
          <w:b/>
        </w:rPr>
        <w:t>both NW side monitoring and UE side monitoring should be supported</w:t>
      </w:r>
      <w:r>
        <w:rPr>
          <w:rFonts w:ascii="Times New Roman" w:hAnsi="Times New Roman"/>
          <w:b/>
        </w:rPr>
        <w:t xml:space="preserve"> for CSI compression</w:t>
      </w:r>
      <w:r w:rsidRPr="00665D88">
        <w:rPr>
          <w:rFonts w:ascii="Times New Roman" w:hAnsi="Times New Roman"/>
          <w:b/>
        </w:rPr>
        <w:t xml:space="preserve">. </w:t>
      </w:r>
    </w:p>
    <w:p w14:paraId="7B0487E4" w14:textId="77777777" w:rsidR="0012487E" w:rsidRPr="002659B9" w:rsidRDefault="0012487E" w:rsidP="00371AD5">
      <w:pPr>
        <w:pStyle w:val="af2"/>
        <w:numPr>
          <w:ilvl w:val="0"/>
          <w:numId w:val="23"/>
        </w:numPr>
        <w:ind w:left="1134" w:firstLineChars="0" w:hanging="1134"/>
        <w:rPr>
          <w:rFonts w:ascii="Times New Roman" w:hAnsi="Times New Roman"/>
          <w:b/>
        </w:rPr>
      </w:pPr>
      <w:r w:rsidRPr="00253EE9">
        <w:rPr>
          <w:rFonts w:ascii="Times New Roman" w:hAnsi="Times New Roman"/>
          <w:b/>
        </w:rPr>
        <w:t xml:space="preserve">RAN1 concludes that it is recommended to specify ground-truth CSI reporting via legacy codebook with potential configuration enhancement for NW side monitoring </w:t>
      </w:r>
    </w:p>
    <w:p w14:paraId="338F2E2A" w14:textId="415F2F1B" w:rsidR="002A1EC6" w:rsidRDefault="008814B4" w:rsidP="00371AD5">
      <w:pPr>
        <w:pStyle w:val="af2"/>
        <w:numPr>
          <w:ilvl w:val="0"/>
          <w:numId w:val="23"/>
        </w:numPr>
        <w:ind w:left="1134" w:firstLineChars="0" w:hanging="1134"/>
        <w:rPr>
          <w:rFonts w:ascii="Times New Roman" w:hAnsi="Times New Roman"/>
          <w:b/>
        </w:rPr>
      </w:pPr>
      <w:r w:rsidRPr="00665D88">
        <w:rPr>
          <w:rFonts w:ascii="Times New Roman" w:hAnsi="Times New Roman"/>
          <w:b/>
        </w:rPr>
        <w:t xml:space="preserve"> RAN1 concludes that it is recommended to specify</w:t>
      </w:r>
      <w:r w:rsidR="00F3461A">
        <w:rPr>
          <w:rFonts w:ascii="Times New Roman" w:hAnsi="Times New Roman"/>
          <w:b/>
        </w:rPr>
        <w:t xml:space="preserve"> procedures for exchanging</w:t>
      </w:r>
      <w:r w:rsidRPr="00665D88">
        <w:rPr>
          <w:rFonts w:ascii="Times New Roman" w:hAnsi="Times New Roman"/>
          <w:b/>
        </w:rPr>
        <w:t xml:space="preserve"> proxy model </w:t>
      </w:r>
      <w:r w:rsidR="00F3461A">
        <w:rPr>
          <w:rFonts w:ascii="Times New Roman" w:hAnsi="Times New Roman"/>
          <w:b/>
        </w:rPr>
        <w:t>for approximating the quality of reconstructed</w:t>
      </w:r>
      <w:r w:rsidRPr="00665D88">
        <w:rPr>
          <w:rFonts w:ascii="Times New Roman" w:hAnsi="Times New Roman"/>
          <w:b/>
        </w:rPr>
        <w:t xml:space="preserve"> model at UE side for UE-side monitoring</w:t>
      </w:r>
      <w:r w:rsidR="00F3461A">
        <w:rPr>
          <w:rFonts w:ascii="Times New Roman" w:hAnsi="Times New Roman"/>
          <w:b/>
        </w:rPr>
        <w:t>.</w:t>
      </w:r>
      <w:r w:rsidRPr="00665D88">
        <w:rPr>
          <w:rFonts w:ascii="Times New Roman" w:hAnsi="Times New Roman"/>
          <w:b/>
        </w:rPr>
        <w:t xml:space="preserve"> </w:t>
      </w:r>
    </w:p>
    <w:p w14:paraId="7B9EEBAF" w14:textId="77777777" w:rsidR="002659B9" w:rsidRPr="002659B9" w:rsidRDefault="002659B9" w:rsidP="002659B9">
      <w:pPr>
        <w:rPr>
          <w:b/>
        </w:rPr>
      </w:pPr>
    </w:p>
    <w:p w14:paraId="1355BEF7" w14:textId="365A21D0" w:rsidR="00BF105D" w:rsidRDefault="0060252E">
      <w:pPr>
        <w:pStyle w:val="1"/>
        <w:tabs>
          <w:tab w:val="left" w:pos="432"/>
        </w:tabs>
        <w:rPr>
          <w:b/>
          <w:bCs/>
        </w:rPr>
      </w:pPr>
      <w:r>
        <w:t>Conclusion</w:t>
      </w:r>
    </w:p>
    <w:p w14:paraId="5B8BD4E2" w14:textId="1A57A747" w:rsidR="004B1549" w:rsidRPr="00665D88" w:rsidRDefault="0060252E">
      <w:pPr>
        <w:pStyle w:val="a0"/>
        <w:spacing w:line="260" w:lineRule="exact"/>
        <w:rPr>
          <w:szCs w:val="20"/>
        </w:rPr>
      </w:pPr>
      <w:r w:rsidRPr="00AE16DA">
        <w:rPr>
          <w:rFonts w:eastAsia="宋体"/>
          <w:szCs w:val="20"/>
          <w:lang w:eastAsia="zh-CN"/>
        </w:rPr>
        <w:t xml:space="preserve">In this contribution, we </w:t>
      </w:r>
      <w:r w:rsidR="007411A7" w:rsidRPr="00AE16DA">
        <w:rPr>
          <w:rFonts w:eastAsia="宋体"/>
          <w:szCs w:val="20"/>
          <w:lang w:eastAsia="zh-CN"/>
        </w:rPr>
        <w:t>have the following observations:</w:t>
      </w:r>
    </w:p>
    <w:p w14:paraId="168F4A04" w14:textId="77777777" w:rsidR="00281328" w:rsidRPr="00CF6109" w:rsidRDefault="00281328" w:rsidP="00281328">
      <w:pPr>
        <w:pStyle w:val="af2"/>
        <w:numPr>
          <w:ilvl w:val="0"/>
          <w:numId w:val="35"/>
        </w:numPr>
        <w:ind w:left="1474" w:firstLineChars="0" w:hanging="1474"/>
        <w:rPr>
          <w:rFonts w:ascii="Times New Roman" w:eastAsiaTheme="minorEastAsia" w:hAnsi="Times New Roman"/>
          <w:b/>
        </w:rPr>
      </w:pPr>
      <w:r w:rsidRPr="00CF6109">
        <w:rPr>
          <w:rFonts w:ascii="Times New Roman" w:eastAsiaTheme="minorEastAsia" w:hAnsi="Times New Roman"/>
          <w:b/>
        </w:rPr>
        <w:t>When TR 38.901 channel model is considered, localised</w:t>
      </w:r>
      <w:r>
        <w:rPr>
          <w:rFonts w:ascii="Times New Roman" w:eastAsiaTheme="minorEastAsia" w:hAnsi="Times New Roman"/>
          <w:b/>
        </w:rPr>
        <w:t xml:space="preserve"> SF compression</w:t>
      </w:r>
      <w:r w:rsidRPr="00CF6109">
        <w:rPr>
          <w:rFonts w:ascii="Times New Roman" w:eastAsiaTheme="minorEastAsia" w:hAnsi="Times New Roman"/>
          <w:b/>
        </w:rPr>
        <w:t xml:space="preserve"> models trained on data including the impact of Doppler shift generalize well over different slots even with large gaps (e.g., slot1k training vs. slot10k testing).</w:t>
      </w:r>
    </w:p>
    <w:p w14:paraId="12173681" w14:textId="77777777" w:rsidR="00281328" w:rsidRPr="00664867" w:rsidRDefault="00281328" w:rsidP="00281328">
      <w:pPr>
        <w:pStyle w:val="af2"/>
        <w:numPr>
          <w:ilvl w:val="0"/>
          <w:numId w:val="35"/>
        </w:numPr>
        <w:ind w:left="1474" w:firstLineChars="0" w:hanging="1474"/>
        <w:rPr>
          <w:rFonts w:ascii="Times New Roman" w:eastAsiaTheme="minorEastAsia" w:hAnsi="Times New Roman"/>
          <w:b/>
        </w:rPr>
      </w:pPr>
      <w:r w:rsidRPr="00664867">
        <w:rPr>
          <w:rFonts w:ascii="Times New Roman" w:eastAsiaTheme="minorEastAsia" w:hAnsi="Times New Roman"/>
          <w:b/>
        </w:rPr>
        <w:t xml:space="preserve">SF compression with cell/site specific model provides up to </w:t>
      </w:r>
      <w:r>
        <w:rPr>
          <w:rFonts w:ascii="Times New Roman" w:eastAsiaTheme="minorEastAsia" w:hAnsi="Times New Roman"/>
          <w:b/>
        </w:rPr>
        <w:t>6</w:t>
      </w:r>
      <w:r w:rsidRPr="00664867">
        <w:rPr>
          <w:rFonts w:ascii="Times New Roman" w:eastAsiaTheme="minorEastAsia" w:hAnsi="Times New Roman"/>
          <w:b/>
        </w:rPr>
        <w:t>.</w:t>
      </w:r>
      <w:r>
        <w:rPr>
          <w:rFonts w:ascii="Times New Roman" w:eastAsiaTheme="minorEastAsia" w:hAnsi="Times New Roman"/>
          <w:b/>
        </w:rPr>
        <w:t>6</w:t>
      </w:r>
      <w:r w:rsidRPr="00664867">
        <w:rPr>
          <w:rFonts w:ascii="Times New Roman" w:eastAsiaTheme="minorEastAsia" w:hAnsi="Times New Roman"/>
          <w:b/>
        </w:rPr>
        <w:t>% gain compared to legacy codebook in Uma scenario with 0% indoor UE distribution while general model only provides 2.6% SGCS gains.</w:t>
      </w:r>
    </w:p>
    <w:p w14:paraId="1F929C13" w14:textId="77777777" w:rsidR="00281328" w:rsidRPr="00664867" w:rsidRDefault="00281328" w:rsidP="00281328">
      <w:pPr>
        <w:pStyle w:val="af2"/>
        <w:numPr>
          <w:ilvl w:val="0"/>
          <w:numId w:val="35"/>
        </w:numPr>
        <w:ind w:left="1474" w:firstLineChars="0" w:hanging="1474"/>
        <w:rPr>
          <w:rFonts w:ascii="Times New Roman" w:eastAsiaTheme="minorEastAsia" w:hAnsi="Times New Roman"/>
          <w:b/>
        </w:rPr>
      </w:pPr>
      <w:r w:rsidRPr="00664867">
        <w:rPr>
          <w:rFonts w:ascii="Times New Roman" w:eastAsiaTheme="minorEastAsia" w:hAnsi="Times New Roman"/>
          <w:b/>
        </w:rPr>
        <w:t xml:space="preserve">SF compression with </w:t>
      </w:r>
      <w:r>
        <w:rPr>
          <w:rFonts w:ascii="Times New Roman" w:eastAsiaTheme="minorEastAsia" w:hAnsi="Times New Roman"/>
          <w:b/>
        </w:rPr>
        <w:t>c</w:t>
      </w:r>
      <w:r w:rsidRPr="00664867">
        <w:rPr>
          <w:rFonts w:ascii="Times New Roman" w:eastAsiaTheme="minorEastAsia" w:hAnsi="Times New Roman"/>
          <w:b/>
        </w:rPr>
        <w:t xml:space="preserve">ell/site specific model provides up to 9.0% gain </w:t>
      </w:r>
      <w:r>
        <w:rPr>
          <w:rFonts w:ascii="Times New Roman" w:eastAsiaTheme="minorEastAsia" w:hAnsi="Times New Roman"/>
          <w:b/>
        </w:rPr>
        <w:t>in certain case (cell/sector)</w:t>
      </w:r>
      <w:r w:rsidRPr="00664867">
        <w:rPr>
          <w:rFonts w:ascii="Times New Roman" w:eastAsiaTheme="minorEastAsia" w:hAnsi="Times New Roman"/>
          <w:b/>
        </w:rPr>
        <w:t xml:space="preserve"> compared to legacy codebook in Uma scenario with 80% indoor UE distribution while general model only provides 5% SGCS gains.</w:t>
      </w:r>
    </w:p>
    <w:p w14:paraId="567A5AFE" w14:textId="77777777" w:rsidR="00281328" w:rsidRPr="00665D88" w:rsidRDefault="00281328" w:rsidP="00281328">
      <w:pPr>
        <w:pStyle w:val="af2"/>
        <w:numPr>
          <w:ilvl w:val="0"/>
          <w:numId w:val="35"/>
        </w:numPr>
        <w:ind w:left="1474" w:firstLineChars="0" w:hanging="1474"/>
        <w:rPr>
          <w:rFonts w:ascii="Times New Roman" w:eastAsiaTheme="minorEastAsia" w:hAnsi="Times New Roman"/>
          <w:b/>
        </w:rPr>
      </w:pPr>
      <w:r w:rsidRPr="00664867">
        <w:rPr>
          <w:rFonts w:ascii="Times New Roman" w:eastAsiaTheme="minorEastAsia" w:hAnsi="Times New Roman"/>
          <w:b/>
        </w:rPr>
        <w:t xml:space="preserve">SF compression with </w:t>
      </w:r>
      <w:r>
        <w:rPr>
          <w:rFonts w:ascii="Times New Roman" w:eastAsiaTheme="minorEastAsia" w:hAnsi="Times New Roman"/>
          <w:b/>
        </w:rPr>
        <w:t>c</w:t>
      </w:r>
      <w:r w:rsidRPr="00664867">
        <w:rPr>
          <w:rFonts w:ascii="Times New Roman" w:eastAsiaTheme="minorEastAsia" w:hAnsi="Times New Roman"/>
          <w:b/>
        </w:rPr>
        <w:t xml:space="preserve">ell/site specific model provides up to 9.7% gain </w:t>
      </w:r>
      <w:r>
        <w:rPr>
          <w:rFonts w:ascii="Times New Roman" w:eastAsiaTheme="minorEastAsia" w:hAnsi="Times New Roman"/>
          <w:b/>
        </w:rPr>
        <w:t>in certain case (cell/sector)</w:t>
      </w:r>
      <w:r w:rsidRPr="00664867">
        <w:rPr>
          <w:rFonts w:ascii="Times New Roman" w:eastAsiaTheme="minorEastAsia" w:hAnsi="Times New Roman"/>
          <w:b/>
        </w:rPr>
        <w:t xml:space="preserve"> compared to legacy codebook in </w:t>
      </w:r>
      <w:proofErr w:type="spellStart"/>
      <w:r w:rsidRPr="00664867">
        <w:rPr>
          <w:rFonts w:ascii="Times New Roman" w:eastAsiaTheme="minorEastAsia" w:hAnsi="Times New Roman"/>
          <w:b/>
        </w:rPr>
        <w:t>InH</w:t>
      </w:r>
      <w:proofErr w:type="spellEnd"/>
      <w:r w:rsidRPr="00664867">
        <w:rPr>
          <w:rFonts w:ascii="Times New Roman" w:eastAsiaTheme="minorEastAsia" w:hAnsi="Times New Roman"/>
          <w:b/>
        </w:rPr>
        <w:t xml:space="preserve"> scenario with 100% indoor UE distribution while general model provides </w:t>
      </w:r>
      <w:r>
        <w:rPr>
          <w:rFonts w:ascii="Times New Roman" w:eastAsiaTheme="minorEastAsia" w:hAnsi="Times New Roman"/>
          <w:b/>
        </w:rPr>
        <w:t>6</w:t>
      </w:r>
      <w:r w:rsidRPr="00664867">
        <w:rPr>
          <w:rFonts w:ascii="Times New Roman" w:eastAsiaTheme="minorEastAsia" w:hAnsi="Times New Roman"/>
          <w:b/>
        </w:rPr>
        <w:t>.</w:t>
      </w:r>
      <w:r>
        <w:rPr>
          <w:rFonts w:ascii="Times New Roman" w:eastAsiaTheme="minorEastAsia" w:hAnsi="Times New Roman"/>
          <w:b/>
        </w:rPr>
        <w:t>5</w:t>
      </w:r>
      <w:r w:rsidRPr="00664867">
        <w:rPr>
          <w:rFonts w:ascii="Times New Roman" w:eastAsiaTheme="minorEastAsia" w:hAnsi="Times New Roman"/>
          <w:b/>
        </w:rPr>
        <w:t>% SGCS gains.</w:t>
      </w:r>
    </w:p>
    <w:p w14:paraId="2F01B72A" w14:textId="77777777" w:rsidR="00281328" w:rsidRPr="00CF6109" w:rsidRDefault="00281328" w:rsidP="00281328">
      <w:pPr>
        <w:pStyle w:val="af2"/>
        <w:numPr>
          <w:ilvl w:val="0"/>
          <w:numId w:val="35"/>
        </w:numPr>
        <w:ind w:left="1474" w:firstLineChars="0" w:hanging="1474"/>
        <w:rPr>
          <w:rFonts w:ascii="Times New Roman" w:eastAsiaTheme="minorEastAsia" w:hAnsi="Times New Roman"/>
          <w:b/>
        </w:rPr>
      </w:pPr>
      <w:r w:rsidRPr="00CF6109">
        <w:rPr>
          <w:rFonts w:ascii="Times New Roman" w:eastAsiaTheme="minorEastAsia" w:hAnsi="Times New Roman"/>
          <w:b/>
        </w:rPr>
        <w:t>When TR 38.901 channel model is considered, localised</w:t>
      </w:r>
      <w:r>
        <w:rPr>
          <w:rFonts w:ascii="Times New Roman" w:eastAsiaTheme="minorEastAsia" w:hAnsi="Times New Roman"/>
          <w:b/>
        </w:rPr>
        <w:t xml:space="preserve"> TSF compression (case2)</w:t>
      </w:r>
      <w:r w:rsidRPr="00CF6109">
        <w:rPr>
          <w:rFonts w:ascii="Times New Roman" w:eastAsiaTheme="minorEastAsia" w:hAnsi="Times New Roman"/>
          <w:b/>
        </w:rPr>
        <w:t xml:space="preserve"> models trained on data including the impact of Doppler shift generalize well over different slots even with large gaps (e.g., slot1k training vs. slot10k testing).</w:t>
      </w:r>
    </w:p>
    <w:p w14:paraId="6FDC8785" w14:textId="77777777" w:rsidR="00281328" w:rsidRDefault="00281328" w:rsidP="00281328">
      <w:pPr>
        <w:pStyle w:val="af2"/>
        <w:numPr>
          <w:ilvl w:val="0"/>
          <w:numId w:val="35"/>
        </w:numPr>
        <w:ind w:left="1474" w:firstLineChars="0" w:hanging="1474"/>
        <w:rPr>
          <w:rFonts w:ascii="Times New Roman" w:eastAsiaTheme="minorEastAsia" w:hAnsi="Times New Roman"/>
          <w:b/>
        </w:rPr>
      </w:pPr>
      <w:r w:rsidRPr="006E6A81">
        <w:rPr>
          <w:rFonts w:ascii="Times New Roman" w:eastAsiaTheme="minorEastAsia" w:hAnsi="Times New Roman"/>
          <w:b/>
        </w:rPr>
        <w:t>TSF compression</w:t>
      </w:r>
      <w:r>
        <w:rPr>
          <w:rFonts w:ascii="Times New Roman" w:eastAsiaTheme="minorEastAsia" w:hAnsi="Times New Roman"/>
          <w:b/>
        </w:rPr>
        <w:t xml:space="preserve"> case2</w:t>
      </w:r>
      <w:r w:rsidRPr="006E6A81">
        <w:rPr>
          <w:rFonts w:ascii="Times New Roman" w:eastAsiaTheme="minorEastAsia" w:hAnsi="Times New Roman"/>
          <w:b/>
        </w:rPr>
        <w:t xml:space="preserve"> with </w:t>
      </w:r>
      <w:r>
        <w:rPr>
          <w:rFonts w:ascii="Times New Roman" w:eastAsiaTheme="minorEastAsia" w:hAnsi="Times New Roman"/>
          <w:b/>
        </w:rPr>
        <w:t>c</w:t>
      </w:r>
      <w:r w:rsidRPr="006E6A81">
        <w:rPr>
          <w:rFonts w:ascii="Times New Roman" w:eastAsiaTheme="minorEastAsia" w:hAnsi="Times New Roman"/>
          <w:b/>
        </w:rPr>
        <w:t xml:space="preserve">ell/site specific model provides up to </w:t>
      </w:r>
      <w:r>
        <w:rPr>
          <w:rFonts w:ascii="Times New Roman" w:eastAsiaTheme="minorEastAsia" w:hAnsi="Times New Roman"/>
          <w:b/>
        </w:rPr>
        <w:t>19</w:t>
      </w:r>
      <w:r w:rsidRPr="006E6A81">
        <w:rPr>
          <w:rFonts w:ascii="Times New Roman" w:eastAsiaTheme="minorEastAsia" w:hAnsi="Times New Roman"/>
          <w:b/>
        </w:rPr>
        <w:t>.</w:t>
      </w:r>
      <w:r>
        <w:rPr>
          <w:rFonts w:ascii="Times New Roman" w:eastAsiaTheme="minorEastAsia" w:hAnsi="Times New Roman"/>
          <w:b/>
        </w:rPr>
        <w:t>1</w:t>
      </w:r>
      <w:r w:rsidRPr="006E6A81">
        <w:rPr>
          <w:rFonts w:ascii="Times New Roman" w:eastAsiaTheme="minorEastAsia" w:hAnsi="Times New Roman"/>
          <w:b/>
        </w:rPr>
        <w:t xml:space="preserve">% gain compared to legacy codebook in Uma scenario with 80% indoor UE distribution while </w:t>
      </w:r>
      <w:r w:rsidRPr="006E6A81">
        <w:rPr>
          <w:rFonts w:ascii="Times New Roman" w:eastAsiaTheme="minorEastAsia" w:hAnsi="Times New Roman"/>
          <w:b/>
        </w:rPr>
        <w:lastRenderedPageBreak/>
        <w:t xml:space="preserve">general model only provides </w:t>
      </w:r>
      <w:r>
        <w:rPr>
          <w:rFonts w:ascii="Times New Roman" w:eastAsiaTheme="minorEastAsia" w:hAnsi="Times New Roman"/>
          <w:b/>
        </w:rPr>
        <w:t>3.</w:t>
      </w:r>
      <w:r w:rsidRPr="006E6A81">
        <w:rPr>
          <w:rFonts w:ascii="Times New Roman" w:eastAsiaTheme="minorEastAsia" w:hAnsi="Times New Roman"/>
          <w:b/>
        </w:rPr>
        <w:t>5% SGCS gains.</w:t>
      </w:r>
    </w:p>
    <w:p w14:paraId="7A47DB2B" w14:textId="77777777" w:rsidR="00281328" w:rsidRPr="006E6A81" w:rsidRDefault="00281328" w:rsidP="00281328">
      <w:pPr>
        <w:pStyle w:val="af2"/>
        <w:numPr>
          <w:ilvl w:val="0"/>
          <w:numId w:val="35"/>
        </w:numPr>
        <w:ind w:left="1474" w:firstLineChars="0" w:hanging="1474"/>
        <w:rPr>
          <w:rFonts w:ascii="Times New Roman" w:eastAsiaTheme="minorEastAsia" w:hAnsi="Times New Roman"/>
          <w:b/>
        </w:rPr>
      </w:pPr>
      <w:r w:rsidRPr="006E6A81">
        <w:rPr>
          <w:rFonts w:ascii="Times New Roman" w:eastAsiaTheme="minorEastAsia" w:hAnsi="Times New Roman"/>
          <w:b/>
        </w:rPr>
        <w:t>TSF compression</w:t>
      </w:r>
      <w:r>
        <w:rPr>
          <w:rFonts w:ascii="Times New Roman" w:eastAsiaTheme="minorEastAsia" w:hAnsi="Times New Roman"/>
          <w:b/>
        </w:rPr>
        <w:t xml:space="preserve"> case2</w:t>
      </w:r>
      <w:r w:rsidRPr="006E6A81">
        <w:rPr>
          <w:rFonts w:ascii="Times New Roman" w:eastAsiaTheme="minorEastAsia" w:hAnsi="Times New Roman"/>
          <w:b/>
        </w:rPr>
        <w:t xml:space="preserve"> with cell/site specific model </w:t>
      </w:r>
      <w:r>
        <w:rPr>
          <w:rFonts w:ascii="Times New Roman" w:eastAsiaTheme="minorEastAsia" w:hAnsi="Times New Roman"/>
          <w:b/>
        </w:rPr>
        <w:t>in certain case (cell/sector)</w:t>
      </w:r>
      <w:r w:rsidRPr="006E6A81">
        <w:rPr>
          <w:rFonts w:ascii="Times New Roman" w:eastAsiaTheme="minorEastAsia" w:hAnsi="Times New Roman"/>
          <w:b/>
        </w:rPr>
        <w:t xml:space="preserve"> provides up to 1</w:t>
      </w:r>
      <w:r>
        <w:rPr>
          <w:rFonts w:ascii="Times New Roman" w:eastAsiaTheme="minorEastAsia" w:hAnsi="Times New Roman"/>
          <w:b/>
        </w:rPr>
        <w:t>0</w:t>
      </w:r>
      <w:r w:rsidRPr="006E6A81">
        <w:rPr>
          <w:rFonts w:ascii="Times New Roman" w:eastAsiaTheme="minorEastAsia" w:hAnsi="Times New Roman"/>
          <w:b/>
        </w:rPr>
        <w:t>.</w:t>
      </w:r>
      <w:r>
        <w:rPr>
          <w:rFonts w:ascii="Times New Roman" w:eastAsiaTheme="minorEastAsia" w:hAnsi="Times New Roman"/>
          <w:b/>
        </w:rPr>
        <w:t>3</w:t>
      </w:r>
      <w:r w:rsidRPr="006E6A81">
        <w:rPr>
          <w:rFonts w:ascii="Times New Roman" w:eastAsiaTheme="minorEastAsia" w:hAnsi="Times New Roman"/>
          <w:b/>
        </w:rPr>
        <w:t>% gain compared to legacy codebook in Uma scenario with 0% indoor UE distribution while general model only provides 2.</w:t>
      </w:r>
      <w:r>
        <w:rPr>
          <w:rFonts w:ascii="Times New Roman" w:eastAsiaTheme="minorEastAsia" w:hAnsi="Times New Roman"/>
          <w:b/>
        </w:rPr>
        <w:t>3</w:t>
      </w:r>
      <w:r w:rsidRPr="006E6A81">
        <w:rPr>
          <w:rFonts w:ascii="Times New Roman" w:eastAsiaTheme="minorEastAsia" w:hAnsi="Times New Roman"/>
          <w:b/>
        </w:rPr>
        <w:t>% SGCS gains.</w:t>
      </w:r>
    </w:p>
    <w:p w14:paraId="31B00984" w14:textId="77777777" w:rsidR="00281328" w:rsidRPr="006E6A81" w:rsidRDefault="00281328" w:rsidP="00281328">
      <w:pPr>
        <w:pStyle w:val="af2"/>
        <w:numPr>
          <w:ilvl w:val="0"/>
          <w:numId w:val="35"/>
        </w:numPr>
        <w:ind w:left="1474" w:firstLineChars="0" w:hanging="1474"/>
        <w:rPr>
          <w:rFonts w:ascii="Times New Roman" w:eastAsiaTheme="minorEastAsia" w:hAnsi="Times New Roman"/>
          <w:b/>
        </w:rPr>
      </w:pPr>
      <w:r w:rsidRPr="006E6A81">
        <w:rPr>
          <w:rFonts w:ascii="Times New Roman" w:eastAsiaTheme="minorEastAsia" w:hAnsi="Times New Roman"/>
          <w:b/>
        </w:rPr>
        <w:t xml:space="preserve">TSF compression case2 with </w:t>
      </w:r>
      <w:r>
        <w:rPr>
          <w:rFonts w:ascii="Times New Roman" w:eastAsiaTheme="minorEastAsia" w:hAnsi="Times New Roman"/>
          <w:b/>
        </w:rPr>
        <w:t>c</w:t>
      </w:r>
      <w:r w:rsidRPr="006E6A81">
        <w:rPr>
          <w:rFonts w:ascii="Times New Roman" w:eastAsiaTheme="minorEastAsia" w:hAnsi="Times New Roman"/>
          <w:b/>
        </w:rPr>
        <w:t xml:space="preserve">ell/site specific model </w:t>
      </w:r>
      <w:r>
        <w:rPr>
          <w:rFonts w:ascii="Times New Roman" w:eastAsiaTheme="minorEastAsia" w:hAnsi="Times New Roman"/>
          <w:b/>
        </w:rPr>
        <w:t>in certain case (cell/sector)</w:t>
      </w:r>
      <w:r w:rsidRPr="006E6A81">
        <w:rPr>
          <w:rFonts w:ascii="Times New Roman" w:eastAsiaTheme="minorEastAsia" w:hAnsi="Times New Roman"/>
          <w:b/>
        </w:rPr>
        <w:t xml:space="preserve"> provides up to </w:t>
      </w:r>
      <w:r>
        <w:rPr>
          <w:rFonts w:ascii="Times New Roman" w:eastAsiaTheme="minorEastAsia" w:hAnsi="Times New Roman"/>
          <w:b/>
        </w:rPr>
        <w:t>16</w:t>
      </w:r>
      <w:r w:rsidRPr="006E6A81">
        <w:rPr>
          <w:rFonts w:ascii="Times New Roman" w:eastAsiaTheme="minorEastAsia" w:hAnsi="Times New Roman"/>
          <w:b/>
        </w:rPr>
        <w:t>.</w:t>
      </w:r>
      <w:r>
        <w:rPr>
          <w:rFonts w:ascii="Times New Roman" w:eastAsiaTheme="minorEastAsia" w:hAnsi="Times New Roman"/>
          <w:b/>
        </w:rPr>
        <w:t>8</w:t>
      </w:r>
      <w:r w:rsidRPr="006E6A81">
        <w:rPr>
          <w:rFonts w:ascii="Times New Roman" w:eastAsiaTheme="minorEastAsia" w:hAnsi="Times New Roman"/>
          <w:b/>
        </w:rPr>
        <w:t xml:space="preserve">% gain compared to legacy codebook in </w:t>
      </w:r>
      <w:proofErr w:type="spellStart"/>
      <w:r w:rsidRPr="006E6A81">
        <w:rPr>
          <w:rFonts w:ascii="Times New Roman" w:eastAsiaTheme="minorEastAsia" w:hAnsi="Times New Roman"/>
          <w:b/>
        </w:rPr>
        <w:t>InH</w:t>
      </w:r>
      <w:proofErr w:type="spellEnd"/>
      <w:r w:rsidRPr="006E6A81">
        <w:rPr>
          <w:rFonts w:ascii="Times New Roman" w:eastAsiaTheme="minorEastAsia" w:hAnsi="Times New Roman"/>
          <w:b/>
        </w:rPr>
        <w:t xml:space="preserve"> scenario with 100% indoor UE distribution while general model provides </w:t>
      </w:r>
      <w:r>
        <w:rPr>
          <w:rFonts w:ascii="Times New Roman" w:eastAsiaTheme="minorEastAsia" w:hAnsi="Times New Roman"/>
          <w:b/>
        </w:rPr>
        <w:t>7</w:t>
      </w:r>
      <w:r w:rsidRPr="006E6A81">
        <w:rPr>
          <w:rFonts w:ascii="Times New Roman" w:eastAsiaTheme="minorEastAsia" w:hAnsi="Times New Roman"/>
          <w:b/>
        </w:rPr>
        <w:t>.</w:t>
      </w:r>
      <w:r>
        <w:rPr>
          <w:rFonts w:ascii="Times New Roman" w:eastAsiaTheme="minorEastAsia" w:hAnsi="Times New Roman"/>
          <w:b/>
        </w:rPr>
        <w:t>5</w:t>
      </w:r>
      <w:r w:rsidRPr="006E6A81">
        <w:rPr>
          <w:rFonts w:ascii="Times New Roman" w:eastAsiaTheme="minorEastAsia" w:hAnsi="Times New Roman"/>
          <w:b/>
        </w:rPr>
        <w:t>% SGCS gains.</w:t>
      </w:r>
    </w:p>
    <w:p w14:paraId="4969E166" w14:textId="77777777" w:rsidR="00281328" w:rsidRPr="00187AF9" w:rsidRDefault="00281328" w:rsidP="00281328">
      <w:pPr>
        <w:pStyle w:val="af2"/>
        <w:numPr>
          <w:ilvl w:val="0"/>
          <w:numId w:val="35"/>
        </w:numPr>
        <w:ind w:left="1474" w:firstLineChars="0" w:hanging="1474"/>
        <w:rPr>
          <w:rFonts w:ascii="Times New Roman" w:eastAsiaTheme="minorEastAsia" w:hAnsi="Times New Roman"/>
          <w:b/>
        </w:rPr>
      </w:pPr>
      <w:r w:rsidRPr="00187AF9">
        <w:rPr>
          <w:rFonts w:ascii="Times New Roman" w:eastAsiaTheme="minorEastAsia" w:hAnsi="Times New Roman"/>
          <w:b/>
        </w:rPr>
        <w:t xml:space="preserve">TSF compression case3 with cell/site specific model </w:t>
      </w:r>
      <w:r>
        <w:rPr>
          <w:rFonts w:ascii="Times New Roman" w:eastAsiaTheme="minorEastAsia" w:hAnsi="Times New Roman"/>
          <w:b/>
        </w:rPr>
        <w:t>in certain case (cell/sector)</w:t>
      </w:r>
      <w:r w:rsidRPr="00187AF9">
        <w:rPr>
          <w:rFonts w:ascii="Times New Roman" w:eastAsiaTheme="minorEastAsia" w:hAnsi="Times New Roman"/>
          <w:b/>
        </w:rPr>
        <w:t xml:space="preserve"> </w:t>
      </w:r>
      <w:r w:rsidRPr="006E6A81">
        <w:rPr>
          <w:rFonts w:ascii="Times New Roman" w:eastAsiaTheme="minorEastAsia" w:hAnsi="Times New Roman"/>
          <w:b/>
        </w:rPr>
        <w:t xml:space="preserve">provides up to </w:t>
      </w:r>
      <w:r>
        <w:rPr>
          <w:rFonts w:ascii="Times New Roman" w:eastAsiaTheme="minorEastAsia" w:hAnsi="Times New Roman"/>
          <w:b/>
        </w:rPr>
        <w:t>averaged 17</w:t>
      </w:r>
      <w:r w:rsidRPr="006E6A81">
        <w:rPr>
          <w:rFonts w:ascii="Times New Roman" w:eastAsiaTheme="minorEastAsia" w:hAnsi="Times New Roman"/>
          <w:b/>
        </w:rPr>
        <w:t>.</w:t>
      </w:r>
      <w:r>
        <w:rPr>
          <w:rFonts w:ascii="Times New Roman" w:eastAsiaTheme="minorEastAsia" w:hAnsi="Times New Roman"/>
          <w:b/>
        </w:rPr>
        <w:t>6</w:t>
      </w:r>
      <w:r w:rsidRPr="006E6A81">
        <w:rPr>
          <w:rFonts w:ascii="Times New Roman" w:eastAsiaTheme="minorEastAsia" w:hAnsi="Times New Roman"/>
          <w:b/>
        </w:rPr>
        <w:t xml:space="preserve">% gain compared to legacy codebook in Uma scenario with </w:t>
      </w:r>
      <w:r>
        <w:rPr>
          <w:rFonts w:ascii="Times New Roman" w:eastAsiaTheme="minorEastAsia" w:hAnsi="Times New Roman"/>
          <w:b/>
        </w:rPr>
        <w:t>8</w:t>
      </w:r>
      <w:r w:rsidRPr="006E6A81">
        <w:rPr>
          <w:rFonts w:ascii="Times New Roman" w:eastAsiaTheme="minorEastAsia" w:hAnsi="Times New Roman"/>
          <w:b/>
        </w:rPr>
        <w:t xml:space="preserve">0% indoor UE distribution while general model provides </w:t>
      </w:r>
      <w:r>
        <w:rPr>
          <w:rFonts w:ascii="Times New Roman" w:eastAsiaTheme="minorEastAsia" w:hAnsi="Times New Roman"/>
          <w:b/>
        </w:rPr>
        <w:t>averaged 11</w:t>
      </w:r>
      <w:r w:rsidRPr="006E6A81">
        <w:rPr>
          <w:rFonts w:ascii="Times New Roman" w:eastAsiaTheme="minorEastAsia" w:hAnsi="Times New Roman"/>
          <w:b/>
        </w:rPr>
        <w:t>.</w:t>
      </w:r>
      <w:r>
        <w:rPr>
          <w:rFonts w:ascii="Times New Roman" w:eastAsiaTheme="minorEastAsia" w:hAnsi="Times New Roman"/>
          <w:b/>
        </w:rPr>
        <w:t>2</w:t>
      </w:r>
      <w:r w:rsidRPr="006E6A81">
        <w:rPr>
          <w:rFonts w:ascii="Times New Roman" w:eastAsiaTheme="minorEastAsia" w:hAnsi="Times New Roman"/>
          <w:b/>
        </w:rPr>
        <w:t>% SGCS gains.</w:t>
      </w:r>
    </w:p>
    <w:p w14:paraId="7DF8D4BA" w14:textId="77777777" w:rsidR="00281328" w:rsidRDefault="00281328" w:rsidP="00281328">
      <w:pPr>
        <w:pStyle w:val="af2"/>
        <w:numPr>
          <w:ilvl w:val="0"/>
          <w:numId w:val="35"/>
        </w:numPr>
        <w:ind w:left="1474" w:firstLineChars="0" w:hanging="1474"/>
        <w:rPr>
          <w:rFonts w:ascii="Times New Roman" w:eastAsiaTheme="minorEastAsia" w:hAnsi="Times New Roman"/>
          <w:b/>
        </w:rPr>
      </w:pPr>
      <w:r w:rsidRPr="00187AF9">
        <w:rPr>
          <w:rFonts w:ascii="Times New Roman" w:eastAsiaTheme="minorEastAsia" w:hAnsi="Times New Roman"/>
          <w:b/>
        </w:rPr>
        <w:t xml:space="preserve">Even considering a relatively simpler CNN encoder, TSF compression with cell/site specific models </w:t>
      </w:r>
      <w:r>
        <w:rPr>
          <w:rFonts w:ascii="Times New Roman" w:eastAsiaTheme="minorEastAsia" w:hAnsi="Times New Roman"/>
          <w:b/>
        </w:rPr>
        <w:t>in certain case (cell/sector)</w:t>
      </w:r>
      <w:r w:rsidRPr="00187AF9">
        <w:rPr>
          <w:rFonts w:ascii="Times New Roman" w:eastAsiaTheme="minorEastAsia" w:hAnsi="Times New Roman"/>
          <w:b/>
        </w:rPr>
        <w:t xml:space="preserve"> can still offer an obvious performance (up to 31.3% in our simulation for case2 and up to 12.4% in case3), indicating that it is possible to simplify model design with </w:t>
      </w:r>
      <w:r>
        <w:rPr>
          <w:rFonts w:ascii="Times New Roman" w:eastAsiaTheme="minorEastAsia" w:hAnsi="Times New Roman"/>
          <w:b/>
        </w:rPr>
        <w:t>localized</w:t>
      </w:r>
      <w:r w:rsidRPr="00187AF9">
        <w:rPr>
          <w:rFonts w:ascii="Times New Roman" w:eastAsiaTheme="minorEastAsia" w:hAnsi="Times New Roman"/>
          <w:b/>
        </w:rPr>
        <w:t xml:space="preserve"> models.</w:t>
      </w:r>
    </w:p>
    <w:p w14:paraId="4E05D922" w14:textId="77777777" w:rsidR="00281328" w:rsidRPr="00B3023D" w:rsidRDefault="00281328" w:rsidP="00281328">
      <w:pPr>
        <w:pStyle w:val="af2"/>
        <w:numPr>
          <w:ilvl w:val="0"/>
          <w:numId w:val="35"/>
        </w:numPr>
        <w:ind w:left="1474" w:firstLineChars="0" w:hanging="1474"/>
        <w:rPr>
          <w:rFonts w:ascii="Times New Roman" w:eastAsiaTheme="minorEastAsia" w:hAnsi="Times New Roman"/>
          <w:b/>
        </w:rPr>
      </w:pPr>
      <w:r w:rsidRPr="00B3023D">
        <w:rPr>
          <w:rFonts w:ascii="Times New Roman" w:eastAsiaTheme="minorEastAsia" w:hAnsi="Times New Roman"/>
          <w:b/>
        </w:rPr>
        <w:t>For Dense Urban with 20% outdoor UEs, TSF compression</w:t>
      </w:r>
      <w:r>
        <w:rPr>
          <w:rFonts w:ascii="Times New Roman" w:eastAsiaTheme="minorEastAsia" w:hAnsi="Times New Roman"/>
          <w:b/>
        </w:rPr>
        <w:t xml:space="preserve"> case 2</w:t>
      </w:r>
      <w:r w:rsidRPr="00B3023D">
        <w:rPr>
          <w:rFonts w:ascii="Times New Roman" w:eastAsiaTheme="minorEastAsia" w:hAnsi="Times New Roman"/>
          <w:b/>
        </w:rPr>
        <w:t xml:space="preserve"> can improve SGCS gain by </w:t>
      </w:r>
      <w:r w:rsidRPr="007F2782">
        <w:rPr>
          <w:rFonts w:ascii="Times New Roman" w:eastAsiaTheme="minorEastAsia" w:hAnsi="Times New Roman"/>
          <w:b/>
        </w:rPr>
        <w:t>~</w:t>
      </w:r>
      <w:r>
        <w:rPr>
          <w:rFonts w:ascii="Times New Roman" w:eastAsiaTheme="minorEastAsia" w:hAnsi="Times New Roman"/>
          <w:b/>
        </w:rPr>
        <w:t>3</w:t>
      </w:r>
      <w:r w:rsidRPr="007F2782">
        <w:rPr>
          <w:rFonts w:ascii="Times New Roman" w:eastAsiaTheme="minorEastAsia" w:hAnsi="Times New Roman"/>
          <w:b/>
        </w:rPr>
        <w:t>.5% compared to R16 eType2 codebook methods.</w:t>
      </w:r>
    </w:p>
    <w:p w14:paraId="5167C70A" w14:textId="77777777" w:rsidR="00281328" w:rsidRDefault="00281328" w:rsidP="00281328">
      <w:pPr>
        <w:pStyle w:val="af2"/>
        <w:numPr>
          <w:ilvl w:val="0"/>
          <w:numId w:val="35"/>
        </w:numPr>
        <w:ind w:left="1474" w:firstLineChars="0" w:hanging="1474"/>
        <w:rPr>
          <w:rFonts w:ascii="Times New Roman" w:eastAsiaTheme="minorEastAsia" w:hAnsi="Times New Roman"/>
          <w:b/>
        </w:rPr>
      </w:pPr>
      <w:r w:rsidRPr="00B3023D">
        <w:rPr>
          <w:rFonts w:ascii="Times New Roman" w:eastAsiaTheme="minorEastAsia" w:hAnsi="Times New Roman"/>
          <w:b/>
        </w:rPr>
        <w:t xml:space="preserve">For </w:t>
      </w:r>
      <w:proofErr w:type="spellStart"/>
      <w:r w:rsidRPr="00B3023D">
        <w:rPr>
          <w:rFonts w:ascii="Times New Roman" w:eastAsiaTheme="minorEastAsia" w:hAnsi="Times New Roman"/>
          <w:b/>
        </w:rPr>
        <w:t>InH</w:t>
      </w:r>
      <w:proofErr w:type="spellEnd"/>
      <w:r w:rsidRPr="00B3023D">
        <w:rPr>
          <w:rFonts w:ascii="Times New Roman" w:eastAsiaTheme="minorEastAsia" w:hAnsi="Times New Roman"/>
          <w:b/>
        </w:rPr>
        <w:t xml:space="preserve"> scenarios, TSF compression</w:t>
      </w:r>
      <w:r>
        <w:rPr>
          <w:rFonts w:ascii="Times New Roman" w:eastAsiaTheme="minorEastAsia" w:hAnsi="Times New Roman"/>
          <w:b/>
        </w:rPr>
        <w:t xml:space="preserve"> case2</w:t>
      </w:r>
      <w:r w:rsidRPr="00B3023D">
        <w:rPr>
          <w:rFonts w:ascii="Times New Roman" w:eastAsiaTheme="minorEastAsia" w:hAnsi="Times New Roman"/>
          <w:b/>
        </w:rPr>
        <w:t xml:space="preserve"> can improve SGCS gain by ~7.6% compared to R16 eType2 codebook methods.</w:t>
      </w:r>
    </w:p>
    <w:p w14:paraId="154BB4BC" w14:textId="77777777" w:rsidR="00281328" w:rsidRDefault="00281328" w:rsidP="00281328">
      <w:pPr>
        <w:pStyle w:val="af2"/>
        <w:numPr>
          <w:ilvl w:val="0"/>
          <w:numId w:val="35"/>
        </w:numPr>
        <w:ind w:left="1474" w:firstLineChars="0" w:hanging="1474"/>
        <w:rPr>
          <w:rFonts w:ascii="Times New Roman" w:eastAsiaTheme="minorEastAsia" w:hAnsi="Times New Roman"/>
          <w:b/>
        </w:rPr>
      </w:pPr>
      <w:r>
        <w:rPr>
          <w:rFonts w:ascii="Times New Roman" w:eastAsiaTheme="minorEastAsia" w:hAnsi="Times New Roman"/>
          <w:b/>
        </w:rPr>
        <w:t xml:space="preserve">For dense urban scenarios, </w:t>
      </w:r>
      <w:r w:rsidRPr="00003D26">
        <w:rPr>
          <w:rFonts w:ascii="Times New Roman" w:eastAsiaTheme="minorEastAsia" w:hAnsi="Times New Roman"/>
          <w:b/>
        </w:rPr>
        <w:t xml:space="preserve">TSF compression </w:t>
      </w:r>
      <w:r>
        <w:rPr>
          <w:rFonts w:ascii="Times New Roman" w:eastAsiaTheme="minorEastAsia" w:hAnsi="Times New Roman"/>
          <w:b/>
        </w:rPr>
        <w:t xml:space="preserve">case 3 </w:t>
      </w:r>
      <w:r w:rsidRPr="00003D26">
        <w:rPr>
          <w:rFonts w:ascii="Times New Roman" w:eastAsiaTheme="minorEastAsia" w:hAnsi="Times New Roman"/>
          <w:b/>
        </w:rPr>
        <w:t>can improve SGCS gain by 9.6%~12.0% compared to R18 DD codebook.</w:t>
      </w:r>
    </w:p>
    <w:p w14:paraId="14614B91" w14:textId="77777777" w:rsidR="00281328" w:rsidRPr="00365F44" w:rsidRDefault="00281328" w:rsidP="00281328">
      <w:pPr>
        <w:pStyle w:val="af2"/>
        <w:numPr>
          <w:ilvl w:val="0"/>
          <w:numId w:val="35"/>
        </w:numPr>
        <w:ind w:left="1474" w:firstLineChars="0" w:hanging="1474"/>
        <w:rPr>
          <w:rFonts w:ascii="Times New Roman" w:eastAsiaTheme="minorEastAsia" w:hAnsi="Times New Roman"/>
          <w:b/>
        </w:rPr>
      </w:pPr>
      <w:r>
        <w:rPr>
          <w:rFonts w:ascii="Times New Roman" w:eastAsiaTheme="minorEastAsia" w:hAnsi="Times New Roman"/>
          <w:b/>
        </w:rPr>
        <w:t>Methods for the q</w:t>
      </w:r>
      <w:r w:rsidRPr="00365F44">
        <w:rPr>
          <w:rFonts w:ascii="Times New Roman" w:eastAsiaTheme="minorEastAsia" w:hAnsi="Times New Roman"/>
          <w:b/>
        </w:rPr>
        <w:t>uantization of parameters can also be specified as part of the model structure to facilitate the on-device deployment of transferred parameters.</w:t>
      </w:r>
    </w:p>
    <w:p w14:paraId="739CC726" w14:textId="77777777" w:rsidR="00281328" w:rsidRPr="00365F44" w:rsidRDefault="00281328" w:rsidP="00281328">
      <w:pPr>
        <w:pStyle w:val="af2"/>
        <w:numPr>
          <w:ilvl w:val="0"/>
          <w:numId w:val="35"/>
        </w:numPr>
        <w:ind w:left="1474" w:firstLineChars="0" w:hanging="1474"/>
        <w:rPr>
          <w:rFonts w:ascii="Times New Roman" w:eastAsiaTheme="minorEastAsia" w:hAnsi="Times New Roman"/>
          <w:b/>
        </w:rPr>
      </w:pPr>
      <w:r w:rsidRPr="00365F44">
        <w:rPr>
          <w:rFonts w:ascii="Times New Roman" w:eastAsiaTheme="minorEastAsia" w:hAnsi="Times New Roman"/>
          <w:b/>
        </w:rPr>
        <w:t>Option 3</w:t>
      </w:r>
      <w:r>
        <w:rPr>
          <w:rFonts w:ascii="Times New Roman" w:eastAsiaTheme="minorEastAsia" w:hAnsi="Times New Roman"/>
          <w:b/>
        </w:rPr>
        <w:t>b</w:t>
      </w:r>
      <w:r w:rsidRPr="00365F44">
        <w:rPr>
          <w:rFonts w:ascii="Times New Roman" w:eastAsiaTheme="minorEastAsia" w:hAnsi="Times New Roman"/>
          <w:b/>
        </w:rPr>
        <w:t xml:space="preserve"> requires </w:t>
      </w:r>
      <w:r>
        <w:rPr>
          <w:rFonts w:ascii="Times New Roman" w:eastAsiaTheme="minorEastAsia" w:hAnsi="Times New Roman"/>
          <w:b/>
        </w:rPr>
        <w:t>no bi-lateral</w:t>
      </w:r>
      <w:r w:rsidRPr="00365F44">
        <w:rPr>
          <w:rFonts w:ascii="Times New Roman" w:eastAsiaTheme="minorEastAsia" w:hAnsi="Times New Roman"/>
          <w:b/>
        </w:rPr>
        <w:t xml:space="preserve"> inter-vendor collaboration </w:t>
      </w:r>
      <w:r>
        <w:rPr>
          <w:rFonts w:ascii="Times New Roman" w:eastAsiaTheme="minorEastAsia" w:hAnsi="Times New Roman"/>
          <w:b/>
        </w:rPr>
        <w:t>as</w:t>
      </w:r>
      <w:r w:rsidRPr="00365F44">
        <w:rPr>
          <w:rFonts w:ascii="Times New Roman" w:eastAsiaTheme="minorEastAsia" w:hAnsi="Times New Roman"/>
          <w:b/>
        </w:rPr>
        <w:t xml:space="preserve"> the parameter exchange </w:t>
      </w:r>
      <w:r>
        <w:rPr>
          <w:rFonts w:ascii="Times New Roman" w:eastAsiaTheme="minorEastAsia" w:hAnsi="Times New Roman"/>
          <w:b/>
        </w:rPr>
        <w:t>has been clarified to be</w:t>
      </w:r>
      <w:r w:rsidRPr="00365F44">
        <w:rPr>
          <w:rFonts w:ascii="Times New Roman" w:eastAsiaTheme="minorEastAsia" w:hAnsi="Times New Roman"/>
          <w:b/>
        </w:rPr>
        <w:t xml:space="preserve"> in an over-the-air manner. </w:t>
      </w:r>
    </w:p>
    <w:p w14:paraId="6090F5F6" w14:textId="77777777" w:rsidR="00281328" w:rsidRPr="004F2F10" w:rsidRDefault="00281328" w:rsidP="00281328">
      <w:pPr>
        <w:pStyle w:val="af2"/>
        <w:numPr>
          <w:ilvl w:val="0"/>
          <w:numId w:val="35"/>
        </w:numPr>
        <w:ind w:left="1474" w:firstLineChars="0" w:hanging="1474"/>
        <w:rPr>
          <w:rFonts w:ascii="Times New Roman" w:eastAsiaTheme="minorEastAsia" w:hAnsi="Times New Roman"/>
          <w:b/>
        </w:rPr>
      </w:pPr>
      <w:r>
        <w:rPr>
          <w:rFonts w:ascii="Times New Roman" w:eastAsiaTheme="minorEastAsia" w:hAnsi="Times New Roman"/>
          <w:b/>
        </w:rPr>
        <w:t>A fixed encoder structure in option 3b will not be performance limiting for CSI compression if a powerful encoder design is specified in 3GPP</w:t>
      </w:r>
      <w:r w:rsidRPr="008565F9">
        <w:rPr>
          <w:rFonts w:ascii="Times New Roman" w:eastAsiaTheme="minorEastAsia" w:hAnsi="Times New Roman"/>
          <w:b/>
        </w:rPr>
        <w:t>.</w:t>
      </w:r>
    </w:p>
    <w:p w14:paraId="3438D3A2" w14:textId="77777777" w:rsidR="00281328" w:rsidRDefault="00281328" w:rsidP="00281328">
      <w:pPr>
        <w:pStyle w:val="af2"/>
        <w:numPr>
          <w:ilvl w:val="0"/>
          <w:numId w:val="35"/>
        </w:numPr>
        <w:ind w:left="1474" w:firstLineChars="0" w:hanging="1474"/>
        <w:rPr>
          <w:rFonts w:ascii="Times New Roman" w:eastAsiaTheme="minorEastAsia" w:hAnsi="Times New Roman"/>
          <w:b/>
        </w:rPr>
      </w:pPr>
      <w:r>
        <w:rPr>
          <w:rFonts w:ascii="Times New Roman" w:eastAsiaTheme="minorEastAsia" w:hAnsi="Times New Roman"/>
          <w:b/>
        </w:rPr>
        <w:t>P</w:t>
      </w:r>
      <w:r w:rsidRPr="008565F9">
        <w:rPr>
          <w:rFonts w:ascii="Times New Roman" w:eastAsiaTheme="minorEastAsia" w:hAnsi="Times New Roman"/>
          <w:b/>
        </w:rPr>
        <w:t>erformance of option 3</w:t>
      </w:r>
      <w:r>
        <w:rPr>
          <w:rFonts w:ascii="Times New Roman" w:eastAsiaTheme="minorEastAsia" w:hAnsi="Times New Roman"/>
          <w:b/>
        </w:rPr>
        <w:t>b</w:t>
      </w:r>
      <w:r w:rsidRPr="008565F9">
        <w:rPr>
          <w:rFonts w:ascii="Times New Roman" w:eastAsiaTheme="minorEastAsia" w:hAnsi="Times New Roman"/>
          <w:b/>
        </w:rPr>
        <w:t xml:space="preserve"> </w:t>
      </w:r>
      <w:r>
        <w:rPr>
          <w:rFonts w:ascii="Times New Roman" w:eastAsiaTheme="minorEastAsia" w:hAnsi="Times New Roman"/>
          <w:b/>
        </w:rPr>
        <w:t>could benefit from a good support for cell/site or localised models</w:t>
      </w:r>
      <w:r w:rsidRPr="008565F9">
        <w:rPr>
          <w:rFonts w:ascii="Times New Roman" w:eastAsiaTheme="minorEastAsia" w:hAnsi="Times New Roman"/>
          <w:b/>
        </w:rPr>
        <w:t>.</w:t>
      </w:r>
    </w:p>
    <w:p w14:paraId="031BAB99" w14:textId="77777777" w:rsidR="00281328" w:rsidRPr="00B94729" w:rsidRDefault="00281328" w:rsidP="00281328">
      <w:pPr>
        <w:pStyle w:val="af2"/>
        <w:numPr>
          <w:ilvl w:val="0"/>
          <w:numId w:val="35"/>
        </w:numPr>
        <w:ind w:left="1474" w:firstLineChars="0" w:hanging="1474"/>
        <w:rPr>
          <w:rFonts w:ascii="Times New Roman" w:eastAsiaTheme="minorEastAsia" w:hAnsi="Times New Roman"/>
          <w:b/>
        </w:rPr>
      </w:pPr>
      <w:r w:rsidRPr="003E1336">
        <w:rPr>
          <w:rFonts w:ascii="Times New Roman" w:eastAsiaTheme="minorEastAsia" w:hAnsi="Times New Roman"/>
          <w:b/>
        </w:rPr>
        <w:t>Option</w:t>
      </w:r>
      <w:r>
        <w:rPr>
          <w:rFonts w:ascii="Times New Roman" w:eastAsiaTheme="minorEastAsia" w:hAnsi="Times New Roman"/>
          <w:b/>
        </w:rPr>
        <w:t xml:space="preserve"> </w:t>
      </w:r>
      <w:r w:rsidRPr="003E1336">
        <w:rPr>
          <w:rFonts w:ascii="Times New Roman" w:eastAsiaTheme="minorEastAsia" w:hAnsi="Times New Roman"/>
          <w:b/>
        </w:rPr>
        <w:t>3</w:t>
      </w:r>
      <w:r>
        <w:rPr>
          <w:rFonts w:ascii="Times New Roman" w:eastAsiaTheme="minorEastAsia" w:hAnsi="Times New Roman"/>
          <w:b/>
        </w:rPr>
        <w:t>b</w:t>
      </w:r>
      <w:r w:rsidRPr="003E1336">
        <w:rPr>
          <w:rFonts w:ascii="Times New Roman" w:eastAsiaTheme="minorEastAsia" w:hAnsi="Times New Roman"/>
          <w:b/>
        </w:rPr>
        <w:t xml:space="preserve"> guarantees the interoperability between UE and </w:t>
      </w:r>
      <w:proofErr w:type="spellStart"/>
      <w:r w:rsidRPr="003E1336">
        <w:rPr>
          <w:rFonts w:ascii="Times New Roman" w:eastAsiaTheme="minorEastAsia" w:hAnsi="Times New Roman"/>
          <w:b/>
        </w:rPr>
        <w:t>gNB</w:t>
      </w:r>
      <w:proofErr w:type="spellEnd"/>
      <w:r w:rsidRPr="003E1336">
        <w:rPr>
          <w:rFonts w:ascii="Times New Roman" w:eastAsiaTheme="minorEastAsia" w:hAnsi="Times New Roman"/>
          <w:b/>
        </w:rPr>
        <w:t xml:space="preserve"> since for any UE that passes the RAN4 test on model performance based on model parameter update, the expected performance of the UE would be predictable and guaranteed.</w:t>
      </w:r>
    </w:p>
    <w:p w14:paraId="5792B378" w14:textId="77777777" w:rsidR="00281328" w:rsidRPr="003E1336" w:rsidRDefault="00281328" w:rsidP="00281328">
      <w:pPr>
        <w:pStyle w:val="af2"/>
        <w:numPr>
          <w:ilvl w:val="0"/>
          <w:numId w:val="35"/>
        </w:numPr>
        <w:ind w:left="1474" w:firstLineChars="0" w:hanging="1474"/>
        <w:rPr>
          <w:rFonts w:ascii="Times New Roman" w:eastAsiaTheme="minorEastAsia" w:hAnsi="Times New Roman"/>
          <w:b/>
        </w:rPr>
      </w:pPr>
      <w:r w:rsidRPr="003E1336">
        <w:rPr>
          <w:rFonts w:ascii="Times New Roman" w:eastAsiaTheme="minorEastAsia" w:hAnsi="Times New Roman"/>
          <w:b/>
        </w:rPr>
        <w:t>The performance requirement in RAN4 testing for option 3</w:t>
      </w:r>
      <w:r>
        <w:rPr>
          <w:rFonts w:ascii="Times New Roman" w:eastAsiaTheme="minorEastAsia" w:hAnsi="Times New Roman"/>
          <w:b/>
        </w:rPr>
        <w:t>b</w:t>
      </w:r>
      <w:r w:rsidRPr="003E1336">
        <w:rPr>
          <w:rFonts w:ascii="Times New Roman" w:eastAsiaTheme="minorEastAsia" w:hAnsi="Times New Roman"/>
          <w:b/>
        </w:rPr>
        <w:t xml:space="preserve"> can be defined with specified encoder structure and possible RAN4 agreed testing condition, including concluded reference decoder structure for performance target evaluation.</w:t>
      </w:r>
    </w:p>
    <w:p w14:paraId="31FBE6DA" w14:textId="77777777" w:rsidR="00281328" w:rsidRPr="003E1336" w:rsidRDefault="00281328" w:rsidP="00281328">
      <w:pPr>
        <w:pStyle w:val="af2"/>
        <w:numPr>
          <w:ilvl w:val="0"/>
          <w:numId w:val="35"/>
        </w:numPr>
        <w:ind w:left="1474" w:firstLineChars="0" w:hanging="1474"/>
        <w:rPr>
          <w:rFonts w:ascii="Times New Roman" w:eastAsiaTheme="minorEastAsia" w:hAnsi="Times New Roman"/>
          <w:b/>
        </w:rPr>
      </w:pPr>
      <w:r w:rsidRPr="003E1336">
        <w:rPr>
          <w:rFonts w:ascii="Times New Roman" w:eastAsiaTheme="minorEastAsia" w:hAnsi="Times New Roman"/>
          <w:b/>
        </w:rPr>
        <w:t>Necessity of post deployment testing can be studied for Option</w:t>
      </w:r>
      <w:r>
        <w:rPr>
          <w:rFonts w:ascii="Times New Roman" w:eastAsiaTheme="minorEastAsia" w:hAnsi="Times New Roman"/>
          <w:b/>
        </w:rPr>
        <w:t xml:space="preserve"> </w:t>
      </w:r>
      <w:r w:rsidRPr="003E1336">
        <w:rPr>
          <w:rFonts w:ascii="Times New Roman" w:eastAsiaTheme="minorEastAsia" w:hAnsi="Times New Roman"/>
          <w:b/>
        </w:rPr>
        <w:t>3</w:t>
      </w:r>
      <w:r>
        <w:rPr>
          <w:rFonts w:ascii="Times New Roman" w:eastAsiaTheme="minorEastAsia" w:hAnsi="Times New Roman"/>
          <w:b/>
        </w:rPr>
        <w:t>b</w:t>
      </w:r>
      <w:r w:rsidRPr="003E1336">
        <w:rPr>
          <w:rFonts w:ascii="Times New Roman" w:eastAsiaTheme="minorEastAsia" w:hAnsi="Times New Roman"/>
          <w:b/>
        </w:rPr>
        <w:t xml:space="preserve">. </w:t>
      </w:r>
    </w:p>
    <w:p w14:paraId="27D40506" w14:textId="77777777" w:rsidR="00281328" w:rsidRPr="003E1336" w:rsidRDefault="00281328" w:rsidP="00281328">
      <w:pPr>
        <w:pStyle w:val="af2"/>
        <w:numPr>
          <w:ilvl w:val="0"/>
          <w:numId w:val="35"/>
        </w:numPr>
        <w:ind w:left="1474" w:firstLineChars="0" w:hanging="1474"/>
        <w:rPr>
          <w:rFonts w:ascii="Times New Roman" w:eastAsiaTheme="minorEastAsia" w:hAnsi="Times New Roman"/>
          <w:b/>
        </w:rPr>
      </w:pPr>
      <w:r w:rsidRPr="003E1336">
        <w:rPr>
          <w:rFonts w:ascii="Times New Roman" w:eastAsiaTheme="minorEastAsia" w:hAnsi="Times New Roman"/>
          <w:b/>
        </w:rPr>
        <w:t>Option 3</w:t>
      </w:r>
      <w:r>
        <w:rPr>
          <w:rFonts w:ascii="Times New Roman" w:eastAsiaTheme="minorEastAsia" w:hAnsi="Times New Roman"/>
          <w:b/>
        </w:rPr>
        <w:t>b</w:t>
      </w:r>
      <w:r w:rsidRPr="003E1336">
        <w:rPr>
          <w:rFonts w:ascii="Times New Roman" w:eastAsiaTheme="minorEastAsia" w:hAnsi="Times New Roman"/>
          <w:b/>
        </w:rPr>
        <w:t xml:space="preserve"> is feasible with typical UE implementations and on-device operation.</w:t>
      </w:r>
    </w:p>
    <w:p w14:paraId="0BD18A21" w14:textId="77777777" w:rsidR="00281328" w:rsidRPr="00F50FFE" w:rsidRDefault="00281328" w:rsidP="00281328">
      <w:pPr>
        <w:pStyle w:val="af2"/>
        <w:numPr>
          <w:ilvl w:val="0"/>
          <w:numId w:val="35"/>
        </w:numPr>
        <w:ind w:left="1474" w:firstLineChars="0" w:hanging="1474"/>
        <w:rPr>
          <w:rFonts w:ascii="Times New Roman" w:eastAsiaTheme="minorEastAsia" w:hAnsi="Times New Roman"/>
          <w:b/>
        </w:rPr>
      </w:pPr>
      <w:r w:rsidRPr="00F50FFE">
        <w:rPr>
          <w:rFonts w:ascii="Times New Roman" w:eastAsiaTheme="minorEastAsia" w:hAnsi="Times New Roman"/>
          <w:b/>
        </w:rPr>
        <w:t xml:space="preserve">For inter-vendor collaboration of option </w:t>
      </w:r>
      <w:r>
        <w:rPr>
          <w:rFonts w:ascii="Times New Roman" w:eastAsiaTheme="minorEastAsia" w:hAnsi="Times New Roman"/>
          <w:b/>
        </w:rPr>
        <w:t>3a/5a</w:t>
      </w:r>
      <w:r w:rsidRPr="00F50FFE">
        <w:rPr>
          <w:rFonts w:ascii="Times New Roman" w:eastAsiaTheme="minorEastAsia" w:hAnsi="Times New Roman"/>
          <w:b/>
        </w:rPr>
        <w:t>,</w:t>
      </w:r>
    </w:p>
    <w:p w14:paraId="00ACCA64" w14:textId="77777777" w:rsidR="00281328" w:rsidRPr="00F50FFE" w:rsidRDefault="00281328" w:rsidP="00281328">
      <w:pPr>
        <w:pStyle w:val="af2"/>
        <w:numPr>
          <w:ilvl w:val="0"/>
          <w:numId w:val="30"/>
        </w:numPr>
        <w:ind w:left="1871" w:firstLineChars="0" w:hanging="397"/>
        <w:rPr>
          <w:rFonts w:ascii="Times New Roman" w:hAnsi="Times New Roman"/>
          <w:b/>
          <w:sz w:val="20"/>
          <w:szCs w:val="20"/>
        </w:rPr>
      </w:pPr>
      <w:r w:rsidRPr="00F50FFE">
        <w:rPr>
          <w:rFonts w:ascii="Times New Roman" w:hAnsi="Times New Roman"/>
          <w:b/>
          <w:sz w:val="20"/>
          <w:szCs w:val="20"/>
        </w:rPr>
        <w:t>if the model</w:t>
      </w:r>
      <w:r>
        <w:rPr>
          <w:rFonts w:ascii="Times New Roman" w:hAnsi="Times New Roman"/>
          <w:b/>
          <w:sz w:val="20"/>
          <w:szCs w:val="20"/>
        </w:rPr>
        <w:t xml:space="preserve"> (parameter)</w:t>
      </w:r>
      <w:r w:rsidRPr="00F50FFE">
        <w:rPr>
          <w:rFonts w:ascii="Times New Roman" w:hAnsi="Times New Roman"/>
          <w:b/>
          <w:sz w:val="20"/>
          <w:szCs w:val="20"/>
        </w:rPr>
        <w:t xml:space="preserve"> is exchanged over the air, </w:t>
      </w:r>
      <w:r>
        <w:rPr>
          <w:rFonts w:ascii="Times New Roman" w:hAnsi="Times New Roman"/>
          <w:b/>
          <w:sz w:val="20"/>
          <w:szCs w:val="20"/>
        </w:rPr>
        <w:t xml:space="preserve">the </w:t>
      </w:r>
      <w:r w:rsidRPr="00F50FFE">
        <w:rPr>
          <w:rFonts w:ascii="Times New Roman" w:hAnsi="Times New Roman"/>
          <w:b/>
          <w:sz w:val="20"/>
          <w:szCs w:val="20"/>
        </w:rPr>
        <w:t xml:space="preserve">inter-vendor collaboration </w:t>
      </w:r>
      <w:r>
        <w:rPr>
          <w:rFonts w:ascii="Times New Roman" w:hAnsi="Times New Roman"/>
          <w:b/>
          <w:sz w:val="20"/>
          <w:szCs w:val="20"/>
        </w:rPr>
        <w:t>complexity is less than with server to server</w:t>
      </w:r>
      <w:r>
        <w:rPr>
          <w:rFonts w:ascii="Times New Roman" w:hAnsi="Times New Roman" w:hint="eastAsia"/>
          <w:b/>
          <w:sz w:val="20"/>
          <w:szCs w:val="20"/>
          <w:lang w:eastAsia="zh-CN"/>
        </w:rPr>
        <w:t>/</w:t>
      </w:r>
      <w:r>
        <w:rPr>
          <w:rFonts w:ascii="Times New Roman" w:hAnsi="Times New Roman"/>
          <w:b/>
          <w:sz w:val="20"/>
          <w:szCs w:val="20"/>
        </w:rPr>
        <w:t xml:space="preserve">vendor to vendor specific way. </w:t>
      </w:r>
    </w:p>
    <w:p w14:paraId="7FDD0CDB" w14:textId="77777777" w:rsidR="00281328" w:rsidRPr="00F50FFE" w:rsidRDefault="00281328" w:rsidP="00281328">
      <w:pPr>
        <w:pStyle w:val="af2"/>
        <w:numPr>
          <w:ilvl w:val="0"/>
          <w:numId w:val="30"/>
        </w:numPr>
        <w:ind w:left="1871" w:firstLineChars="0" w:hanging="397"/>
        <w:rPr>
          <w:rFonts w:ascii="Times New Roman" w:hAnsi="Times New Roman"/>
          <w:b/>
          <w:sz w:val="20"/>
          <w:szCs w:val="20"/>
        </w:rPr>
      </w:pPr>
      <w:r w:rsidRPr="00F50FFE">
        <w:rPr>
          <w:rFonts w:ascii="Times New Roman" w:hAnsi="Times New Roman"/>
          <w:b/>
          <w:sz w:val="20"/>
          <w:szCs w:val="20"/>
        </w:rPr>
        <w:lastRenderedPageBreak/>
        <w:t>if the model</w:t>
      </w:r>
      <w:r>
        <w:rPr>
          <w:rFonts w:ascii="Times New Roman" w:hAnsi="Times New Roman"/>
          <w:b/>
          <w:sz w:val="20"/>
          <w:szCs w:val="20"/>
        </w:rPr>
        <w:t xml:space="preserve"> (parameter)</w:t>
      </w:r>
      <w:r w:rsidRPr="00F50FFE">
        <w:rPr>
          <w:rFonts w:ascii="Times New Roman" w:hAnsi="Times New Roman"/>
          <w:b/>
          <w:sz w:val="20"/>
          <w:szCs w:val="20"/>
        </w:rPr>
        <w:t xml:space="preserve"> is exchanged in a vendor-vendor specific server-to-server manner, i.e., offline delivery, inter-vendor training complexity would be high</w:t>
      </w:r>
      <w:r>
        <w:rPr>
          <w:rFonts w:ascii="Times New Roman" w:hAnsi="Times New Roman"/>
          <w:b/>
          <w:sz w:val="20"/>
          <w:szCs w:val="20"/>
        </w:rPr>
        <w:t xml:space="preserve"> and may potentially need to involve more vendors for the collaboration</w:t>
      </w:r>
      <w:r w:rsidRPr="00F50FFE">
        <w:rPr>
          <w:rFonts w:ascii="Times New Roman" w:hAnsi="Times New Roman"/>
          <w:b/>
          <w:sz w:val="20"/>
          <w:szCs w:val="20"/>
        </w:rPr>
        <w:t>.</w:t>
      </w:r>
    </w:p>
    <w:p w14:paraId="5E43260B" w14:textId="77777777" w:rsidR="00281328" w:rsidRDefault="00281328" w:rsidP="00281328">
      <w:pPr>
        <w:pStyle w:val="af2"/>
        <w:numPr>
          <w:ilvl w:val="0"/>
          <w:numId w:val="35"/>
        </w:numPr>
        <w:ind w:left="1474" w:firstLineChars="0" w:hanging="1474"/>
        <w:rPr>
          <w:rFonts w:ascii="Times New Roman" w:eastAsiaTheme="minorEastAsia" w:hAnsi="Times New Roman"/>
          <w:b/>
        </w:rPr>
      </w:pPr>
      <w:r>
        <w:rPr>
          <w:rFonts w:ascii="Times New Roman" w:eastAsiaTheme="minorEastAsia" w:hAnsi="Times New Roman"/>
          <w:b/>
        </w:rPr>
        <w:t>It is expected that the potential performance gain by offline engineering on encoder in option 3a/5a would not be observable especially when the decoder is fixed.</w:t>
      </w:r>
    </w:p>
    <w:p w14:paraId="51175C5F" w14:textId="77777777" w:rsidR="00281328" w:rsidRPr="00F50FFE" w:rsidRDefault="00281328" w:rsidP="00281328">
      <w:pPr>
        <w:pStyle w:val="af2"/>
        <w:numPr>
          <w:ilvl w:val="0"/>
          <w:numId w:val="35"/>
        </w:numPr>
        <w:ind w:left="1474" w:firstLineChars="0" w:hanging="1474"/>
        <w:rPr>
          <w:rFonts w:ascii="Times New Roman" w:eastAsiaTheme="minorEastAsia" w:hAnsi="Times New Roman"/>
          <w:b/>
        </w:rPr>
      </w:pPr>
      <w:r>
        <w:rPr>
          <w:rFonts w:ascii="Times New Roman" w:eastAsiaTheme="minorEastAsia" w:hAnsi="Times New Roman"/>
          <w:b/>
        </w:rPr>
        <w:t xml:space="preserve">Due to offline engineering at the server, </w:t>
      </w:r>
      <w:r w:rsidRPr="00F50FFE">
        <w:rPr>
          <w:rFonts w:ascii="Times New Roman" w:eastAsiaTheme="minorEastAsia" w:hAnsi="Times New Roman"/>
          <w:b/>
        </w:rPr>
        <w:t xml:space="preserve">option </w:t>
      </w:r>
      <w:r>
        <w:rPr>
          <w:rFonts w:ascii="Times New Roman" w:eastAsiaTheme="minorEastAsia" w:hAnsi="Times New Roman"/>
          <w:b/>
        </w:rPr>
        <w:t>3a/5a</w:t>
      </w:r>
      <w:r w:rsidRPr="00F50FFE">
        <w:rPr>
          <w:rFonts w:ascii="Times New Roman" w:eastAsiaTheme="minorEastAsia" w:hAnsi="Times New Roman"/>
          <w:b/>
        </w:rPr>
        <w:t xml:space="preserve"> </w:t>
      </w:r>
      <w:r>
        <w:rPr>
          <w:rFonts w:ascii="Times New Roman" w:eastAsiaTheme="minorEastAsia" w:hAnsi="Times New Roman"/>
          <w:b/>
        </w:rPr>
        <w:t>could not flexibly update encoder in a small deployment latency, which reduces the potential gain brought by localized model.</w:t>
      </w:r>
    </w:p>
    <w:p w14:paraId="083F8354" w14:textId="77777777" w:rsidR="00281328" w:rsidRPr="00611882" w:rsidRDefault="00281328" w:rsidP="00281328">
      <w:pPr>
        <w:pStyle w:val="af2"/>
        <w:numPr>
          <w:ilvl w:val="0"/>
          <w:numId w:val="35"/>
        </w:numPr>
        <w:ind w:left="1474" w:firstLineChars="0" w:hanging="1474"/>
        <w:rPr>
          <w:rFonts w:ascii="Times New Roman" w:eastAsiaTheme="minorEastAsia" w:hAnsi="Times New Roman"/>
          <w:b/>
        </w:rPr>
      </w:pPr>
      <w:r w:rsidRPr="00F50FFE">
        <w:rPr>
          <w:rFonts w:ascii="Times New Roman" w:eastAsiaTheme="minorEastAsia" w:hAnsi="Times New Roman"/>
          <w:b/>
        </w:rPr>
        <w:t xml:space="preserve">Motivation of pre-deployment testing for option </w:t>
      </w:r>
      <w:r>
        <w:rPr>
          <w:rFonts w:ascii="Times New Roman" w:eastAsiaTheme="minorEastAsia" w:hAnsi="Times New Roman"/>
          <w:b/>
        </w:rPr>
        <w:t>3a/5a</w:t>
      </w:r>
      <w:r w:rsidRPr="00F50FFE">
        <w:rPr>
          <w:rFonts w:ascii="Times New Roman" w:eastAsiaTheme="minorEastAsia" w:hAnsi="Times New Roman"/>
          <w:b/>
        </w:rPr>
        <w:t xml:space="preserve"> is not clear</w:t>
      </w:r>
      <w:r>
        <w:rPr>
          <w:rFonts w:ascii="Times New Roman" w:eastAsiaTheme="minorEastAsia" w:hAnsi="Times New Roman"/>
          <w:b/>
        </w:rPr>
        <w:t>,</w:t>
      </w:r>
      <w:r w:rsidRPr="00F50FFE">
        <w:rPr>
          <w:rFonts w:ascii="Times New Roman" w:eastAsiaTheme="minorEastAsia" w:hAnsi="Times New Roman"/>
          <w:b/>
        </w:rPr>
        <w:t xml:space="preserve"> </w:t>
      </w:r>
      <w:r w:rsidRPr="000C0E07">
        <w:rPr>
          <w:rFonts w:ascii="Times New Roman" w:eastAsiaTheme="minorEastAsia" w:hAnsi="Times New Roman"/>
          <w:b/>
        </w:rPr>
        <w:t xml:space="preserve">as 1) the cost of pre-deployment testing for option </w:t>
      </w:r>
      <w:r>
        <w:rPr>
          <w:rFonts w:ascii="Times New Roman" w:eastAsiaTheme="minorEastAsia" w:hAnsi="Times New Roman"/>
          <w:b/>
        </w:rPr>
        <w:t>3a/5</w:t>
      </w:r>
      <w:proofErr w:type="gramStart"/>
      <w:r>
        <w:rPr>
          <w:rFonts w:ascii="Times New Roman" w:eastAsiaTheme="minorEastAsia" w:hAnsi="Times New Roman"/>
          <w:b/>
        </w:rPr>
        <w:t>a</w:t>
      </w:r>
      <w:r w:rsidRPr="00F50FFE">
        <w:rPr>
          <w:rFonts w:ascii="Times New Roman" w:eastAsiaTheme="minorEastAsia" w:hAnsi="Times New Roman"/>
          <w:b/>
        </w:rPr>
        <w:t xml:space="preserve"> </w:t>
      </w:r>
      <w:r w:rsidRPr="000C0E07">
        <w:rPr>
          <w:rFonts w:ascii="Times New Roman" w:eastAsiaTheme="minorEastAsia" w:hAnsi="Times New Roman"/>
          <w:b/>
        </w:rPr>
        <w:t xml:space="preserve"> is</w:t>
      </w:r>
      <w:proofErr w:type="gramEnd"/>
      <w:r w:rsidRPr="000C0E07">
        <w:rPr>
          <w:rFonts w:ascii="Times New Roman" w:eastAsiaTheme="minorEastAsia" w:hAnsi="Times New Roman"/>
          <w:b/>
        </w:rPr>
        <w:t xml:space="preserve"> significantly high since the model has to be trained on a UE-side server; 2) Even if pre-deployment has been done for UE, the performance in real-deployment cannot be guaranteed because the exchanged dataset in real deployment could be different from the one considered in pre-deployment testing.</w:t>
      </w:r>
    </w:p>
    <w:p w14:paraId="079DE6B1" w14:textId="77777777" w:rsidR="00281328" w:rsidRPr="00A774A2" w:rsidRDefault="00281328" w:rsidP="00281328">
      <w:pPr>
        <w:pStyle w:val="af2"/>
        <w:numPr>
          <w:ilvl w:val="0"/>
          <w:numId w:val="35"/>
        </w:numPr>
        <w:ind w:left="1474" w:firstLineChars="0" w:hanging="1474"/>
        <w:rPr>
          <w:rFonts w:ascii="Times New Roman" w:eastAsiaTheme="minorEastAsia" w:hAnsi="Times New Roman"/>
          <w:b/>
        </w:rPr>
      </w:pPr>
      <w:r w:rsidRPr="00F50FFE">
        <w:rPr>
          <w:rFonts w:ascii="Times New Roman" w:eastAsiaTheme="minorEastAsia" w:hAnsi="Times New Roman"/>
          <w:b/>
        </w:rPr>
        <w:t>Option</w:t>
      </w:r>
      <w:r>
        <w:rPr>
          <w:rFonts w:ascii="Times New Roman" w:eastAsiaTheme="minorEastAsia" w:hAnsi="Times New Roman"/>
          <w:b/>
        </w:rPr>
        <w:t xml:space="preserve"> 3a/5a</w:t>
      </w:r>
      <w:r w:rsidRPr="00F50FFE">
        <w:rPr>
          <w:rFonts w:ascii="Times New Roman" w:eastAsiaTheme="minorEastAsia" w:hAnsi="Times New Roman"/>
          <w:b/>
        </w:rPr>
        <w:t xml:space="preserve"> can guarantee some level of interoperability between UE and </w:t>
      </w:r>
      <w:proofErr w:type="spellStart"/>
      <w:r w:rsidRPr="00F50FFE">
        <w:rPr>
          <w:rFonts w:ascii="Times New Roman" w:eastAsiaTheme="minorEastAsia" w:hAnsi="Times New Roman"/>
          <w:b/>
        </w:rPr>
        <w:t>gNB</w:t>
      </w:r>
      <w:proofErr w:type="spellEnd"/>
      <w:r w:rsidRPr="00F50FFE">
        <w:rPr>
          <w:rFonts w:ascii="Times New Roman" w:eastAsiaTheme="minorEastAsia" w:hAnsi="Times New Roman"/>
          <w:b/>
        </w:rPr>
        <w:t xml:space="preserve"> since the performance can be predictable in real deployment with UE-side </w:t>
      </w:r>
      <w:r w:rsidRPr="00F50FFE" w:rsidDel="00BF22CA">
        <w:rPr>
          <w:rFonts w:ascii="Times New Roman" w:eastAsiaTheme="minorEastAsia" w:hAnsi="Times New Roman"/>
          <w:b/>
        </w:rPr>
        <w:t>implementation</w:t>
      </w:r>
      <w:r w:rsidRPr="00F50FFE">
        <w:rPr>
          <w:rFonts w:ascii="Times New Roman" w:eastAsiaTheme="minorEastAsia" w:hAnsi="Times New Roman"/>
          <w:b/>
        </w:rPr>
        <w:t xml:space="preserve"> </w:t>
      </w:r>
      <w:r w:rsidRPr="002659B9">
        <w:rPr>
          <w:rFonts w:ascii="Times New Roman" w:eastAsiaTheme="minorEastAsia" w:hAnsi="Times New Roman"/>
          <w:b/>
        </w:rPr>
        <w:t>mimic</w:t>
      </w:r>
      <w:r w:rsidRPr="002659B9">
        <w:rPr>
          <w:rFonts w:ascii="Times New Roman" w:eastAsiaTheme="minorEastAsia" w:hAnsi="Times New Roman" w:hint="eastAsia"/>
          <w:b/>
        </w:rPr>
        <w:t>k</w:t>
      </w:r>
      <w:r w:rsidRPr="002659B9">
        <w:rPr>
          <w:rFonts w:ascii="Times New Roman" w:eastAsiaTheme="minorEastAsia" w:hAnsi="Times New Roman"/>
          <w:b/>
        </w:rPr>
        <w:t xml:space="preserve">ing </w:t>
      </w:r>
      <w:r w:rsidRPr="00F50FFE">
        <w:rPr>
          <w:rFonts w:ascii="Times New Roman" w:eastAsiaTheme="minorEastAsia" w:hAnsi="Times New Roman"/>
          <w:b/>
        </w:rPr>
        <w:t>the transferred model between NW side and UE side. But it may still suffer interoperability issue since the pre-deployment test cannot guarantee the performance of an optimized model unless post deployment testing is enabled.</w:t>
      </w:r>
    </w:p>
    <w:p w14:paraId="4FA7B81E" w14:textId="77777777" w:rsidR="00281328" w:rsidRPr="009729BB" w:rsidRDefault="00281328" w:rsidP="00281328">
      <w:pPr>
        <w:pStyle w:val="af2"/>
        <w:numPr>
          <w:ilvl w:val="0"/>
          <w:numId w:val="35"/>
        </w:numPr>
        <w:ind w:left="1474" w:firstLineChars="0" w:hanging="1474"/>
        <w:rPr>
          <w:rFonts w:ascii="Times New Roman" w:eastAsiaTheme="minorEastAsia" w:hAnsi="Times New Roman"/>
          <w:b/>
        </w:rPr>
      </w:pPr>
      <w:r w:rsidRPr="009729BB">
        <w:rPr>
          <w:rFonts w:ascii="Times New Roman" w:eastAsiaTheme="minorEastAsia" w:hAnsi="Times New Roman"/>
          <w:b/>
        </w:rPr>
        <w:t xml:space="preserve">For the testing of option </w:t>
      </w:r>
      <w:r>
        <w:rPr>
          <w:rFonts w:ascii="Times New Roman" w:eastAsiaTheme="minorEastAsia" w:hAnsi="Times New Roman"/>
          <w:b/>
        </w:rPr>
        <w:t>3a/5a</w:t>
      </w:r>
      <w:r w:rsidRPr="009729BB">
        <w:rPr>
          <w:rFonts w:ascii="Times New Roman" w:eastAsiaTheme="minorEastAsia" w:hAnsi="Times New Roman"/>
          <w:b/>
        </w:rPr>
        <w:t>, post-deployment testing is always necessary, which incurs additional burden in real deployment.</w:t>
      </w:r>
    </w:p>
    <w:p w14:paraId="704F29FE" w14:textId="77777777" w:rsidR="00281328" w:rsidRPr="00A774A2" w:rsidRDefault="00281328" w:rsidP="00281328">
      <w:pPr>
        <w:pStyle w:val="af2"/>
        <w:numPr>
          <w:ilvl w:val="0"/>
          <w:numId w:val="35"/>
        </w:numPr>
        <w:ind w:left="1474" w:firstLineChars="0" w:hanging="1474"/>
        <w:rPr>
          <w:rFonts w:ascii="Times New Roman" w:eastAsiaTheme="minorEastAsia" w:hAnsi="Times New Roman"/>
          <w:b/>
        </w:rPr>
      </w:pPr>
      <w:r w:rsidRPr="00F50FFE">
        <w:rPr>
          <w:rFonts w:ascii="Times New Roman" w:eastAsiaTheme="minorEastAsia" w:hAnsi="Times New Roman"/>
          <w:b/>
        </w:rPr>
        <w:t xml:space="preserve">Option </w:t>
      </w:r>
      <w:r>
        <w:rPr>
          <w:rFonts w:ascii="Times New Roman" w:eastAsiaTheme="minorEastAsia" w:hAnsi="Times New Roman"/>
          <w:b/>
        </w:rPr>
        <w:t xml:space="preserve">3a/5a </w:t>
      </w:r>
      <w:r w:rsidRPr="00F50FFE">
        <w:rPr>
          <w:rFonts w:ascii="Times New Roman" w:eastAsiaTheme="minorEastAsia" w:hAnsi="Times New Roman"/>
          <w:b/>
        </w:rPr>
        <w:t xml:space="preserve">is not feasible </w:t>
      </w:r>
      <w:r>
        <w:rPr>
          <w:rFonts w:ascii="Times New Roman" w:eastAsiaTheme="minorEastAsia" w:hAnsi="Times New Roman"/>
          <w:b/>
        </w:rPr>
        <w:t>for short timescale model update.</w:t>
      </w:r>
    </w:p>
    <w:p w14:paraId="280ADFF9" w14:textId="77777777" w:rsidR="00281328" w:rsidRPr="003E1336" w:rsidRDefault="00281328" w:rsidP="00281328">
      <w:pPr>
        <w:pStyle w:val="af2"/>
        <w:numPr>
          <w:ilvl w:val="0"/>
          <w:numId w:val="35"/>
        </w:numPr>
        <w:ind w:left="1474" w:firstLineChars="0" w:hanging="1474"/>
        <w:rPr>
          <w:rFonts w:ascii="Times New Roman" w:eastAsiaTheme="minorEastAsia" w:hAnsi="Times New Roman"/>
          <w:b/>
        </w:rPr>
      </w:pPr>
      <w:r w:rsidRPr="003E1336">
        <w:rPr>
          <w:rFonts w:ascii="Times New Roman" w:eastAsiaTheme="minorEastAsia" w:hAnsi="Times New Roman"/>
          <w:b/>
        </w:rPr>
        <w:t xml:space="preserve">For inter-vendor collaboration of option 4, </w:t>
      </w:r>
    </w:p>
    <w:p w14:paraId="443F201C" w14:textId="77777777" w:rsidR="00281328" w:rsidRPr="00665D88" w:rsidRDefault="00281328" w:rsidP="00281328">
      <w:pPr>
        <w:pStyle w:val="af2"/>
        <w:numPr>
          <w:ilvl w:val="0"/>
          <w:numId w:val="31"/>
        </w:numPr>
        <w:ind w:left="1871" w:firstLineChars="0" w:hanging="397"/>
        <w:rPr>
          <w:rFonts w:ascii="Times New Roman" w:hAnsi="Times New Roman"/>
          <w:b/>
          <w:szCs w:val="20"/>
        </w:rPr>
      </w:pPr>
      <w:r w:rsidRPr="00665D88">
        <w:rPr>
          <w:rFonts w:ascii="Times New Roman" w:hAnsi="Times New Roman"/>
          <w:b/>
          <w:szCs w:val="20"/>
        </w:rPr>
        <w:t>if the dataset is exchanged over the air, inter-vendor collaboration may still require vendor-specific data distribution procedures which increases inter-vendor collaboration complexities;</w:t>
      </w:r>
    </w:p>
    <w:p w14:paraId="44BFA50B" w14:textId="77777777" w:rsidR="00281328" w:rsidRPr="00665D88" w:rsidRDefault="00281328" w:rsidP="00281328">
      <w:pPr>
        <w:pStyle w:val="af2"/>
        <w:numPr>
          <w:ilvl w:val="0"/>
          <w:numId w:val="31"/>
        </w:numPr>
        <w:ind w:left="1871" w:firstLineChars="0" w:hanging="397"/>
        <w:rPr>
          <w:rFonts w:ascii="Times New Roman" w:hAnsi="Times New Roman"/>
          <w:b/>
          <w:szCs w:val="20"/>
        </w:rPr>
      </w:pPr>
      <w:r w:rsidRPr="00665D88">
        <w:rPr>
          <w:rFonts w:ascii="Times New Roman" w:hAnsi="Times New Roman"/>
          <w:b/>
          <w:szCs w:val="20"/>
        </w:rPr>
        <w:t>if the dataset is exchanged in a vendor-vendor specific server-to-server manner, i.e., offline delivery, inter-vendor training complexity would be high.</w:t>
      </w:r>
    </w:p>
    <w:p w14:paraId="072B6CCB" w14:textId="77777777" w:rsidR="00281328" w:rsidRPr="003E1336" w:rsidRDefault="00281328" w:rsidP="00281328">
      <w:pPr>
        <w:pStyle w:val="af2"/>
        <w:numPr>
          <w:ilvl w:val="0"/>
          <w:numId w:val="35"/>
        </w:numPr>
        <w:ind w:left="1474" w:firstLineChars="0" w:hanging="1474"/>
        <w:rPr>
          <w:rFonts w:ascii="Times New Roman" w:eastAsiaTheme="minorEastAsia" w:hAnsi="Times New Roman"/>
          <w:b/>
        </w:rPr>
      </w:pPr>
      <w:r w:rsidRPr="003E1336">
        <w:rPr>
          <w:rFonts w:ascii="Times New Roman" w:eastAsiaTheme="minorEastAsia" w:hAnsi="Times New Roman"/>
          <w:b/>
        </w:rPr>
        <w:t xml:space="preserve">It is possible to reduce the complexity of inter-vendor collaborations with standardized interfaces for dataset exchange, but this would also involve complicated inter-vendor collaboration since </w:t>
      </w:r>
      <w:proofErr w:type="spellStart"/>
      <w:r w:rsidRPr="003E1336">
        <w:rPr>
          <w:rFonts w:ascii="Times New Roman" w:eastAsiaTheme="minorEastAsia" w:hAnsi="Times New Roman"/>
          <w:b/>
        </w:rPr>
        <w:t>gNB</w:t>
      </w:r>
      <w:proofErr w:type="spellEnd"/>
      <w:r w:rsidRPr="003E1336">
        <w:rPr>
          <w:rFonts w:ascii="Times New Roman" w:eastAsiaTheme="minorEastAsia" w:hAnsi="Times New Roman"/>
          <w:b/>
        </w:rPr>
        <w:t xml:space="preserve"> vendor</w:t>
      </w:r>
      <w:r w:rsidRPr="003E1336">
        <w:rPr>
          <w:rFonts w:ascii="Times New Roman" w:eastAsiaTheme="minorEastAsia" w:hAnsi="Times New Roman" w:hint="eastAsia"/>
          <w:b/>
        </w:rPr>
        <w:t>/</w:t>
      </w:r>
      <w:r w:rsidRPr="003E1336">
        <w:rPr>
          <w:rFonts w:ascii="Times New Roman" w:eastAsiaTheme="minorEastAsia" w:hAnsi="Times New Roman"/>
          <w:b/>
        </w:rPr>
        <w:t xml:space="preserve">CN vendor/UE server/UE device would all be involved. </w:t>
      </w:r>
    </w:p>
    <w:p w14:paraId="27F95A66" w14:textId="77777777" w:rsidR="00281328" w:rsidRDefault="00281328" w:rsidP="00281328">
      <w:pPr>
        <w:pStyle w:val="af2"/>
        <w:numPr>
          <w:ilvl w:val="0"/>
          <w:numId w:val="35"/>
        </w:numPr>
        <w:ind w:left="1474" w:firstLineChars="0" w:hanging="1474"/>
        <w:rPr>
          <w:rFonts w:ascii="Times New Roman" w:eastAsiaTheme="minorEastAsia" w:hAnsi="Times New Roman"/>
          <w:b/>
        </w:rPr>
      </w:pPr>
      <w:r w:rsidRPr="000C0E07">
        <w:rPr>
          <w:rFonts w:ascii="Times New Roman" w:eastAsiaTheme="minorEastAsia" w:hAnsi="Times New Roman"/>
          <w:b/>
        </w:rPr>
        <w:t>According to TR 38.843, performance loss for option 4 can be observed</w:t>
      </w:r>
      <w:r w:rsidRPr="000C0E07" w:rsidDel="00C0686D">
        <w:rPr>
          <w:rFonts w:ascii="Times New Roman" w:eastAsiaTheme="minorEastAsia" w:hAnsi="Times New Roman"/>
          <w:b/>
        </w:rPr>
        <w:t xml:space="preserve"> </w:t>
      </w:r>
      <w:r w:rsidRPr="000C0E07">
        <w:rPr>
          <w:rFonts w:ascii="Times New Roman" w:eastAsiaTheme="minorEastAsia" w:hAnsi="Times New Roman"/>
          <w:b/>
        </w:rPr>
        <w:t>once backbone of encoder model structure at NW-side and UE-side is misaligned or the samples in the exchanged dataset is insufficient, or there are one to many pairing issues.</w:t>
      </w:r>
    </w:p>
    <w:p w14:paraId="240DCCCE" w14:textId="77777777" w:rsidR="00281328" w:rsidRPr="000C0E07" w:rsidRDefault="00281328" w:rsidP="00281328">
      <w:pPr>
        <w:pStyle w:val="af2"/>
        <w:numPr>
          <w:ilvl w:val="0"/>
          <w:numId w:val="35"/>
        </w:numPr>
        <w:ind w:left="1474" w:firstLineChars="0" w:hanging="1474"/>
        <w:rPr>
          <w:rFonts w:ascii="Times New Roman" w:eastAsiaTheme="minorEastAsia" w:hAnsi="Times New Roman"/>
          <w:b/>
        </w:rPr>
      </w:pPr>
      <w:r>
        <w:rPr>
          <w:rFonts w:ascii="Times New Roman" w:eastAsiaTheme="minorEastAsia" w:hAnsi="Times New Roman" w:hint="eastAsia"/>
          <w:b/>
        </w:rPr>
        <w:t>O</w:t>
      </w:r>
      <w:r>
        <w:rPr>
          <w:rFonts w:ascii="Times New Roman" w:eastAsiaTheme="minorEastAsia" w:hAnsi="Times New Roman"/>
          <w:b/>
        </w:rPr>
        <w:t>ption4 requires global identifier to differentiate NW vendors.</w:t>
      </w:r>
    </w:p>
    <w:p w14:paraId="4076B4D5" w14:textId="77777777" w:rsidR="00281328" w:rsidRPr="00F50FFE" w:rsidRDefault="00281328" w:rsidP="00281328">
      <w:pPr>
        <w:pStyle w:val="af2"/>
        <w:numPr>
          <w:ilvl w:val="0"/>
          <w:numId w:val="35"/>
        </w:numPr>
        <w:ind w:left="1474" w:firstLineChars="0" w:hanging="1474"/>
        <w:rPr>
          <w:rFonts w:ascii="Times New Roman" w:eastAsiaTheme="minorEastAsia" w:hAnsi="Times New Roman"/>
          <w:b/>
        </w:rPr>
      </w:pPr>
      <w:r>
        <w:rPr>
          <w:rFonts w:ascii="Times New Roman" w:eastAsiaTheme="minorEastAsia" w:hAnsi="Times New Roman"/>
          <w:b/>
        </w:rPr>
        <w:t xml:space="preserve">Due to offline engineering at the server, </w:t>
      </w:r>
      <w:r w:rsidRPr="00F50FFE">
        <w:rPr>
          <w:rFonts w:ascii="Times New Roman" w:eastAsiaTheme="minorEastAsia" w:hAnsi="Times New Roman"/>
          <w:b/>
        </w:rPr>
        <w:t xml:space="preserve">option </w:t>
      </w:r>
      <w:r>
        <w:rPr>
          <w:rFonts w:ascii="Times New Roman" w:eastAsiaTheme="minorEastAsia" w:hAnsi="Times New Roman"/>
          <w:b/>
        </w:rPr>
        <w:t>4</w:t>
      </w:r>
      <w:r w:rsidRPr="00F50FFE">
        <w:rPr>
          <w:rFonts w:ascii="Times New Roman" w:eastAsiaTheme="minorEastAsia" w:hAnsi="Times New Roman"/>
          <w:b/>
        </w:rPr>
        <w:t xml:space="preserve"> </w:t>
      </w:r>
      <w:r>
        <w:rPr>
          <w:rFonts w:ascii="Times New Roman" w:eastAsiaTheme="minorEastAsia" w:hAnsi="Times New Roman"/>
          <w:b/>
        </w:rPr>
        <w:t>could not flexibly update encoder in a small deployment latency, which reduces the potential gain brought by localized model.</w:t>
      </w:r>
    </w:p>
    <w:p w14:paraId="2504197C" w14:textId="77777777" w:rsidR="00281328" w:rsidRPr="000C0E07" w:rsidRDefault="00281328" w:rsidP="00281328">
      <w:pPr>
        <w:pStyle w:val="af2"/>
        <w:numPr>
          <w:ilvl w:val="0"/>
          <w:numId w:val="35"/>
        </w:numPr>
        <w:ind w:left="1474" w:firstLineChars="0" w:hanging="1474"/>
        <w:rPr>
          <w:rFonts w:ascii="Times New Roman" w:eastAsiaTheme="minorEastAsia" w:hAnsi="Times New Roman"/>
          <w:b/>
        </w:rPr>
      </w:pPr>
      <w:r w:rsidRPr="000C0E07">
        <w:rPr>
          <w:rFonts w:ascii="Times New Roman" w:eastAsiaTheme="minorEastAsia" w:hAnsi="Times New Roman"/>
          <w:b/>
        </w:rPr>
        <w:t>Option</w:t>
      </w:r>
      <w:r>
        <w:rPr>
          <w:rFonts w:ascii="Times New Roman" w:eastAsiaTheme="minorEastAsia" w:hAnsi="Times New Roman"/>
          <w:b/>
        </w:rPr>
        <w:t xml:space="preserve"> </w:t>
      </w:r>
      <w:r w:rsidRPr="000C0E07">
        <w:rPr>
          <w:rFonts w:ascii="Times New Roman" w:eastAsiaTheme="minorEastAsia" w:hAnsi="Times New Roman"/>
          <w:b/>
        </w:rPr>
        <w:t xml:space="preserve">4 cannot guarantee interoperability between UE and </w:t>
      </w:r>
      <w:proofErr w:type="spellStart"/>
      <w:r w:rsidRPr="000C0E07">
        <w:rPr>
          <w:rFonts w:ascii="Times New Roman" w:eastAsiaTheme="minorEastAsia" w:hAnsi="Times New Roman"/>
          <w:b/>
        </w:rPr>
        <w:t>gNB</w:t>
      </w:r>
      <w:proofErr w:type="spellEnd"/>
      <w:r w:rsidRPr="000C0E07">
        <w:rPr>
          <w:rFonts w:ascii="Times New Roman" w:eastAsiaTheme="minorEastAsia" w:hAnsi="Times New Roman"/>
          <w:b/>
        </w:rPr>
        <w:t xml:space="preserve"> since for any UE </w:t>
      </w:r>
      <w:r w:rsidRPr="000C0E07">
        <w:rPr>
          <w:rFonts w:ascii="Times New Roman" w:eastAsiaTheme="minorEastAsia" w:hAnsi="Times New Roman"/>
          <w:b/>
        </w:rPr>
        <w:lastRenderedPageBreak/>
        <w:t>that passes the RAN4 test, the performance can still not be predictable in real deployment since UE implementation that passes the RAN4 test can be dramatically different.</w:t>
      </w:r>
    </w:p>
    <w:p w14:paraId="2952762D" w14:textId="77777777" w:rsidR="00281328" w:rsidRPr="000C0E07" w:rsidRDefault="00281328" w:rsidP="00281328">
      <w:pPr>
        <w:pStyle w:val="af2"/>
        <w:numPr>
          <w:ilvl w:val="0"/>
          <w:numId w:val="35"/>
        </w:numPr>
        <w:ind w:left="1474" w:firstLineChars="0" w:hanging="1474"/>
        <w:rPr>
          <w:rFonts w:ascii="Times New Roman" w:eastAsiaTheme="minorEastAsia" w:hAnsi="Times New Roman"/>
          <w:b/>
        </w:rPr>
      </w:pPr>
      <w:r w:rsidRPr="000C0E07">
        <w:rPr>
          <w:rFonts w:ascii="Times New Roman" w:eastAsiaTheme="minorEastAsia" w:hAnsi="Times New Roman"/>
          <w:b/>
        </w:rPr>
        <w:t>Motivation of pre-deployment testing for option 4 is not clear, as 1) the cost of pre-deployment testing for option 4 is significantly high since the model has to be trained on a UE-side server; 2) Even if pre-deployment has been done for UE, the performance in real-deployment cannot be guaranteed because the exchanged dataset in real deployment could be different from the one considered in pre-deployment testing.</w:t>
      </w:r>
    </w:p>
    <w:p w14:paraId="5B8C64CD" w14:textId="77777777" w:rsidR="00281328" w:rsidRPr="000C0E07" w:rsidRDefault="00281328" w:rsidP="00281328">
      <w:pPr>
        <w:pStyle w:val="af2"/>
        <w:numPr>
          <w:ilvl w:val="0"/>
          <w:numId w:val="35"/>
        </w:numPr>
        <w:ind w:left="1474" w:firstLineChars="0" w:hanging="1474"/>
        <w:rPr>
          <w:rFonts w:ascii="Times New Roman" w:eastAsiaTheme="minorEastAsia" w:hAnsi="Times New Roman"/>
          <w:b/>
        </w:rPr>
      </w:pPr>
      <w:r w:rsidRPr="000C0E07">
        <w:rPr>
          <w:rFonts w:ascii="Times New Roman" w:eastAsiaTheme="minorEastAsia" w:hAnsi="Times New Roman"/>
          <w:b/>
        </w:rPr>
        <w:t>It is difficult to determine the RAN4 testing requirement for option 4 if only testing dataset is provided without any alignment on model structure.</w:t>
      </w:r>
    </w:p>
    <w:p w14:paraId="3403FF1D" w14:textId="77777777" w:rsidR="00281328" w:rsidRPr="000C0E07" w:rsidRDefault="00281328" w:rsidP="00281328">
      <w:pPr>
        <w:pStyle w:val="af2"/>
        <w:numPr>
          <w:ilvl w:val="0"/>
          <w:numId w:val="35"/>
        </w:numPr>
        <w:ind w:left="1474" w:firstLineChars="0" w:hanging="1474"/>
        <w:rPr>
          <w:rFonts w:ascii="Times New Roman" w:eastAsiaTheme="minorEastAsia" w:hAnsi="Times New Roman"/>
          <w:b/>
        </w:rPr>
      </w:pPr>
      <w:r w:rsidRPr="000C0E07">
        <w:rPr>
          <w:rFonts w:ascii="Times New Roman" w:eastAsiaTheme="minorEastAsia" w:hAnsi="Times New Roman"/>
          <w:b/>
        </w:rPr>
        <w:t>For the testing of option 4, post-deployment testing is always necessary, which incurs additional burden in real deployment.</w:t>
      </w:r>
    </w:p>
    <w:p w14:paraId="185ED1EE" w14:textId="77777777" w:rsidR="00281328" w:rsidRPr="00974CAD" w:rsidRDefault="00281328" w:rsidP="00281328">
      <w:pPr>
        <w:pStyle w:val="af2"/>
        <w:numPr>
          <w:ilvl w:val="0"/>
          <w:numId w:val="35"/>
        </w:numPr>
        <w:ind w:left="1474" w:firstLineChars="0" w:hanging="1474"/>
        <w:rPr>
          <w:rFonts w:ascii="Times New Roman" w:eastAsiaTheme="minorEastAsia" w:hAnsi="Times New Roman"/>
          <w:b/>
        </w:rPr>
      </w:pPr>
      <w:r w:rsidRPr="002659B9">
        <w:rPr>
          <w:rFonts w:ascii="Times New Roman" w:eastAsiaTheme="minorEastAsia" w:hAnsi="Times New Roman"/>
          <w:b/>
        </w:rPr>
        <w:t>Option 4 is not feasible for short timescale model update.</w:t>
      </w:r>
    </w:p>
    <w:p w14:paraId="08A85B80" w14:textId="55B2FABB" w:rsidR="00281328" w:rsidRPr="00F50FFE" w:rsidRDefault="00281328" w:rsidP="00281328">
      <w:pPr>
        <w:pStyle w:val="af2"/>
        <w:numPr>
          <w:ilvl w:val="0"/>
          <w:numId w:val="35"/>
        </w:numPr>
        <w:ind w:left="1474" w:firstLineChars="0" w:hanging="1474"/>
        <w:rPr>
          <w:rFonts w:ascii="Times New Roman" w:eastAsiaTheme="minorEastAsia" w:hAnsi="Times New Roman"/>
          <w:b/>
        </w:rPr>
      </w:pPr>
      <w:r w:rsidRPr="00F50FFE">
        <w:rPr>
          <w:rFonts w:ascii="Times New Roman" w:eastAsiaTheme="minorEastAsia" w:hAnsi="Times New Roman"/>
          <w:b/>
        </w:rPr>
        <w:t>Timescale of deployment for deployment a model for inference option 3</w:t>
      </w:r>
      <w:r w:rsidR="00A80E42">
        <w:rPr>
          <w:rFonts w:ascii="Times New Roman" w:eastAsiaTheme="minorEastAsia" w:hAnsi="Times New Roman" w:hint="eastAsia"/>
          <w:b/>
          <w:lang w:eastAsia="zh-CN"/>
        </w:rPr>
        <w:t>b</w:t>
      </w:r>
      <w:r w:rsidRPr="00F50FFE">
        <w:rPr>
          <w:rFonts w:ascii="Times New Roman" w:eastAsiaTheme="minorEastAsia" w:hAnsi="Times New Roman"/>
          <w:b/>
        </w:rPr>
        <w:t xml:space="preserve"> is short as only on-device operation is required; Timescale of deploying a model for inference for option 4 and </w:t>
      </w:r>
      <w:r w:rsidR="00A80E42">
        <w:rPr>
          <w:rFonts w:ascii="Times New Roman" w:eastAsiaTheme="minorEastAsia" w:hAnsi="Times New Roman"/>
          <w:b/>
        </w:rPr>
        <w:t>3a/5a</w:t>
      </w:r>
      <w:r w:rsidRPr="00F50FFE">
        <w:rPr>
          <w:rFonts w:ascii="Times New Roman" w:eastAsiaTheme="minorEastAsia" w:hAnsi="Times New Roman"/>
          <w:b/>
        </w:rPr>
        <w:t xml:space="preserve"> is long as the model has to be trained/processed at a server.</w:t>
      </w:r>
    </w:p>
    <w:p w14:paraId="3DCAEE47" w14:textId="77777777" w:rsidR="00281328" w:rsidRPr="00F50FFE" w:rsidRDefault="00281328" w:rsidP="00281328">
      <w:pPr>
        <w:pStyle w:val="af2"/>
        <w:numPr>
          <w:ilvl w:val="0"/>
          <w:numId w:val="35"/>
        </w:numPr>
        <w:ind w:left="1474" w:firstLineChars="0" w:hanging="1474"/>
        <w:rPr>
          <w:rFonts w:ascii="Times New Roman" w:eastAsiaTheme="minorEastAsia" w:hAnsi="Times New Roman"/>
          <w:b/>
        </w:rPr>
      </w:pPr>
      <w:r w:rsidRPr="00F50FFE">
        <w:rPr>
          <w:rFonts w:ascii="Times New Roman" w:eastAsiaTheme="minorEastAsia" w:hAnsi="Times New Roman"/>
          <w:b/>
        </w:rPr>
        <w:t>Characteristics of options to alleviate / resolve the issues related to inter-vendor training collaboration of AI/ML-based CSI compression can be summarized as:</w:t>
      </w:r>
    </w:p>
    <w:tbl>
      <w:tblPr>
        <w:tblStyle w:val="af"/>
        <w:tblW w:w="0" w:type="auto"/>
        <w:tblLook w:val="04A0" w:firstRow="1" w:lastRow="0" w:firstColumn="1" w:lastColumn="0" w:noHBand="0" w:noVBand="1"/>
      </w:tblPr>
      <w:tblGrid>
        <w:gridCol w:w="865"/>
        <w:gridCol w:w="1944"/>
        <w:gridCol w:w="1660"/>
        <w:gridCol w:w="1863"/>
        <w:gridCol w:w="1400"/>
        <w:gridCol w:w="1328"/>
      </w:tblGrid>
      <w:tr w:rsidR="00281328" w14:paraId="73053092" w14:textId="77777777" w:rsidTr="004015C6">
        <w:tc>
          <w:tcPr>
            <w:tcW w:w="0" w:type="auto"/>
          </w:tcPr>
          <w:p w14:paraId="2D23FD26" w14:textId="77777777" w:rsidR="00281328" w:rsidRPr="00497388" w:rsidRDefault="00281328" w:rsidP="004015C6">
            <w:pPr>
              <w:spacing w:after="180" w:line="259" w:lineRule="auto"/>
              <w:rPr>
                <w:szCs w:val="20"/>
              </w:rPr>
            </w:pPr>
          </w:p>
        </w:tc>
        <w:tc>
          <w:tcPr>
            <w:tcW w:w="0" w:type="auto"/>
          </w:tcPr>
          <w:p w14:paraId="58B36F19" w14:textId="77777777" w:rsidR="00281328" w:rsidRPr="00497388" w:rsidRDefault="00281328" w:rsidP="004015C6">
            <w:pPr>
              <w:spacing w:after="180" w:line="259" w:lineRule="auto"/>
              <w:rPr>
                <w:szCs w:val="20"/>
              </w:rPr>
            </w:pPr>
            <w:r w:rsidRPr="00003D26">
              <w:rPr>
                <w:b/>
                <w:bCs/>
              </w:rPr>
              <w:t>Inter-vendor collaboration complexity</w:t>
            </w:r>
          </w:p>
        </w:tc>
        <w:tc>
          <w:tcPr>
            <w:tcW w:w="0" w:type="auto"/>
          </w:tcPr>
          <w:p w14:paraId="76B9F92E" w14:textId="77777777" w:rsidR="00281328" w:rsidRPr="00497388" w:rsidRDefault="00281328" w:rsidP="004015C6">
            <w:pPr>
              <w:spacing w:after="180" w:line="259" w:lineRule="auto"/>
              <w:rPr>
                <w:szCs w:val="20"/>
              </w:rPr>
            </w:pPr>
            <w:r w:rsidRPr="00003D26">
              <w:rPr>
                <w:b/>
                <w:bCs/>
              </w:rPr>
              <w:t>Performance</w:t>
            </w:r>
          </w:p>
        </w:tc>
        <w:tc>
          <w:tcPr>
            <w:tcW w:w="0" w:type="auto"/>
          </w:tcPr>
          <w:p w14:paraId="57995784" w14:textId="77777777" w:rsidR="00281328" w:rsidRPr="00497388" w:rsidRDefault="00281328" w:rsidP="004015C6">
            <w:pPr>
              <w:spacing w:after="180" w:line="259" w:lineRule="auto"/>
              <w:rPr>
                <w:szCs w:val="20"/>
              </w:rPr>
            </w:pPr>
            <w:r w:rsidRPr="00003D26">
              <w:rPr>
                <w:b/>
                <w:bCs/>
              </w:rPr>
              <w:t>Interoperability and RAN4 / testing related aspects</w:t>
            </w:r>
          </w:p>
        </w:tc>
        <w:tc>
          <w:tcPr>
            <w:tcW w:w="0" w:type="auto"/>
          </w:tcPr>
          <w:p w14:paraId="30BF3BE5" w14:textId="77777777" w:rsidR="00281328" w:rsidRPr="00497388" w:rsidRDefault="00281328" w:rsidP="004015C6">
            <w:pPr>
              <w:spacing w:after="180" w:line="259" w:lineRule="auto"/>
              <w:rPr>
                <w:szCs w:val="20"/>
              </w:rPr>
            </w:pPr>
            <w:r w:rsidRPr="00003D26">
              <w:rPr>
                <w:b/>
                <w:bCs/>
              </w:rPr>
              <w:t>Feasibility</w:t>
            </w:r>
          </w:p>
        </w:tc>
        <w:tc>
          <w:tcPr>
            <w:tcW w:w="0" w:type="auto"/>
          </w:tcPr>
          <w:p w14:paraId="33698AF9" w14:textId="77777777" w:rsidR="00281328" w:rsidRDefault="00281328" w:rsidP="004015C6">
            <w:pPr>
              <w:spacing w:after="180" w:line="259" w:lineRule="auto"/>
              <w:rPr>
                <w:rFonts w:eastAsiaTheme="minorEastAsia"/>
                <w:b/>
                <w:lang w:eastAsia="zh-CN"/>
              </w:rPr>
            </w:pPr>
            <w:r>
              <w:rPr>
                <w:rFonts w:eastAsiaTheme="minorEastAsia" w:hint="eastAsia"/>
                <w:b/>
                <w:bCs/>
                <w:lang w:eastAsia="zh-CN"/>
              </w:rPr>
              <w:t>D</w:t>
            </w:r>
            <w:r>
              <w:rPr>
                <w:rFonts w:eastAsiaTheme="minorEastAsia"/>
                <w:b/>
                <w:bCs/>
                <w:lang w:eastAsia="zh-CN"/>
              </w:rPr>
              <w:t>eployment timescale</w:t>
            </w:r>
          </w:p>
        </w:tc>
      </w:tr>
      <w:tr w:rsidR="00281328" w14:paraId="4142F618" w14:textId="77777777" w:rsidTr="004015C6">
        <w:tc>
          <w:tcPr>
            <w:tcW w:w="0" w:type="auto"/>
          </w:tcPr>
          <w:p w14:paraId="29254122" w14:textId="77777777" w:rsidR="00281328" w:rsidRPr="00003D26" w:rsidRDefault="00281328" w:rsidP="004015C6">
            <w:pPr>
              <w:spacing w:after="180" w:line="259" w:lineRule="auto"/>
              <w:rPr>
                <w:rFonts w:eastAsiaTheme="minorEastAsia"/>
                <w:szCs w:val="20"/>
                <w:lang w:eastAsia="zh-CN"/>
              </w:rPr>
            </w:pPr>
            <w:r w:rsidRPr="00003D26">
              <w:rPr>
                <w:b/>
                <w:bCs/>
              </w:rPr>
              <w:t>Option 1</w:t>
            </w:r>
          </w:p>
        </w:tc>
        <w:tc>
          <w:tcPr>
            <w:tcW w:w="0" w:type="auto"/>
          </w:tcPr>
          <w:p w14:paraId="15408501" w14:textId="77777777" w:rsidR="00281328" w:rsidRPr="00497388" w:rsidRDefault="00281328" w:rsidP="004015C6">
            <w:pPr>
              <w:spacing w:after="180" w:line="259" w:lineRule="auto"/>
              <w:rPr>
                <w:bCs/>
                <w:szCs w:val="20"/>
              </w:rPr>
            </w:pPr>
            <w:r>
              <w:rPr>
                <w:bCs/>
              </w:rPr>
              <w:t>M</w:t>
            </w:r>
            <w:r w:rsidRPr="00003D26">
              <w:rPr>
                <w:bCs/>
              </w:rPr>
              <w:t>inimum</w:t>
            </w:r>
            <w:r>
              <w:rPr>
                <w:bCs/>
              </w:rPr>
              <w:t xml:space="preserve"> complexity</w:t>
            </w:r>
          </w:p>
        </w:tc>
        <w:tc>
          <w:tcPr>
            <w:tcW w:w="0" w:type="auto"/>
          </w:tcPr>
          <w:p w14:paraId="673B2E0F" w14:textId="77777777" w:rsidR="00281328" w:rsidRPr="00497388" w:rsidRDefault="00281328" w:rsidP="004015C6">
            <w:pPr>
              <w:spacing w:after="180" w:line="259" w:lineRule="auto"/>
              <w:rPr>
                <w:bCs/>
                <w:szCs w:val="20"/>
              </w:rPr>
            </w:pPr>
            <w:r>
              <w:rPr>
                <w:bCs/>
              </w:rPr>
              <w:t>R</w:t>
            </w:r>
            <w:r w:rsidRPr="00003D26">
              <w:rPr>
                <w:bCs/>
              </w:rPr>
              <w:t>estricted</w:t>
            </w:r>
          </w:p>
        </w:tc>
        <w:tc>
          <w:tcPr>
            <w:tcW w:w="0" w:type="auto"/>
          </w:tcPr>
          <w:p w14:paraId="6462E637" w14:textId="77777777" w:rsidR="00281328" w:rsidRPr="00003D26" w:rsidRDefault="00281328" w:rsidP="004015C6">
            <w:pPr>
              <w:spacing w:after="180" w:line="259"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olve</w:t>
            </w:r>
            <w:r>
              <w:rPr>
                <w:rFonts w:eastAsiaTheme="minorEastAsia"/>
                <w:szCs w:val="20"/>
                <w:lang w:eastAsia="zh-CN"/>
              </w:rPr>
              <w:t>d</w:t>
            </w:r>
          </w:p>
        </w:tc>
        <w:tc>
          <w:tcPr>
            <w:tcW w:w="0" w:type="auto"/>
          </w:tcPr>
          <w:p w14:paraId="4126B3FB" w14:textId="77777777" w:rsidR="00281328" w:rsidRPr="00003D26" w:rsidRDefault="00281328" w:rsidP="004015C6">
            <w:pPr>
              <w:spacing w:after="180" w:line="259" w:lineRule="auto"/>
              <w:rPr>
                <w:rFonts w:eastAsiaTheme="minorEastAsia"/>
                <w:szCs w:val="20"/>
                <w:lang w:eastAsia="zh-CN"/>
              </w:rPr>
            </w:pPr>
            <w:r>
              <w:rPr>
                <w:rFonts w:eastAsiaTheme="minorEastAsia" w:hint="eastAsia"/>
                <w:szCs w:val="20"/>
                <w:lang w:eastAsia="zh-CN"/>
              </w:rPr>
              <w:t>feasible</w:t>
            </w:r>
          </w:p>
        </w:tc>
        <w:tc>
          <w:tcPr>
            <w:tcW w:w="0" w:type="auto"/>
          </w:tcPr>
          <w:p w14:paraId="04D38286" w14:textId="77777777" w:rsidR="00281328" w:rsidRDefault="00281328" w:rsidP="004015C6">
            <w:pPr>
              <w:spacing w:after="180" w:line="259" w:lineRule="auto"/>
              <w:rPr>
                <w:rFonts w:eastAsiaTheme="minorEastAsia"/>
                <w:szCs w:val="20"/>
                <w:lang w:eastAsia="zh-CN"/>
              </w:rPr>
            </w:pPr>
            <w:r>
              <w:t>\</w:t>
            </w:r>
          </w:p>
        </w:tc>
      </w:tr>
      <w:tr w:rsidR="00281328" w14:paraId="293DF212" w14:textId="77777777" w:rsidTr="004015C6">
        <w:tc>
          <w:tcPr>
            <w:tcW w:w="0" w:type="auto"/>
          </w:tcPr>
          <w:p w14:paraId="40E7BF06" w14:textId="77777777" w:rsidR="00281328" w:rsidRPr="00003D26" w:rsidRDefault="00281328" w:rsidP="004015C6">
            <w:pPr>
              <w:spacing w:after="120" w:line="276" w:lineRule="auto"/>
              <w:contextualSpacing/>
              <w:rPr>
                <w:rFonts w:eastAsiaTheme="minorEastAsia"/>
                <w:szCs w:val="20"/>
                <w:lang w:eastAsia="zh-CN"/>
              </w:rPr>
            </w:pPr>
            <w:r w:rsidRPr="00003D26">
              <w:rPr>
                <w:b/>
                <w:bCs/>
              </w:rPr>
              <w:t xml:space="preserve">Option </w:t>
            </w:r>
            <w:r>
              <w:rPr>
                <w:b/>
                <w:bCs/>
              </w:rPr>
              <w:t>3b</w:t>
            </w:r>
          </w:p>
        </w:tc>
        <w:tc>
          <w:tcPr>
            <w:tcW w:w="0" w:type="auto"/>
          </w:tcPr>
          <w:p w14:paraId="15982DE3" w14:textId="77777777" w:rsidR="00281328" w:rsidRPr="00003D26" w:rsidRDefault="00281328" w:rsidP="004015C6">
            <w:pPr>
              <w:spacing w:after="180" w:line="259" w:lineRule="auto"/>
              <w:rPr>
                <w:szCs w:val="20"/>
              </w:rPr>
            </w:pPr>
            <w:r w:rsidRPr="00441BD8">
              <w:rPr>
                <w:bCs/>
              </w:rPr>
              <w:t>Minimum</w:t>
            </w:r>
            <w:r>
              <w:rPr>
                <w:bCs/>
              </w:rPr>
              <w:t xml:space="preserve"> complexity with over the air signalling; </w:t>
            </w:r>
          </w:p>
        </w:tc>
        <w:tc>
          <w:tcPr>
            <w:tcW w:w="0" w:type="auto"/>
          </w:tcPr>
          <w:p w14:paraId="0A2515BD" w14:textId="77777777" w:rsidR="00281328" w:rsidRPr="00497388" w:rsidRDefault="00281328" w:rsidP="004015C6">
            <w:pPr>
              <w:spacing w:after="180" w:line="259" w:lineRule="auto"/>
              <w:rPr>
                <w:szCs w:val="20"/>
              </w:rPr>
            </w:pPr>
            <w:r>
              <w:rPr>
                <w:rFonts w:eastAsiaTheme="minorEastAsia"/>
                <w:szCs w:val="20"/>
                <w:lang w:eastAsia="zh-CN"/>
              </w:rPr>
              <w:t>Optimum</w:t>
            </w:r>
            <w:r>
              <w:rPr>
                <w:rFonts w:eastAsiaTheme="minorEastAsia" w:hint="eastAsia"/>
                <w:szCs w:val="20"/>
                <w:lang w:eastAsia="zh-CN"/>
              </w:rPr>
              <w:t xml:space="preserve"> </w:t>
            </w:r>
          </w:p>
        </w:tc>
        <w:tc>
          <w:tcPr>
            <w:tcW w:w="0" w:type="auto"/>
          </w:tcPr>
          <w:p w14:paraId="4BBFB6F2" w14:textId="77777777" w:rsidR="00281328" w:rsidRDefault="00281328" w:rsidP="004015C6">
            <w:pPr>
              <w:spacing w:after="180" w:line="259" w:lineRule="auto"/>
              <w:rPr>
                <w:szCs w:val="20"/>
              </w:rPr>
            </w:pPr>
            <w:r>
              <w:rPr>
                <w:rFonts w:eastAsiaTheme="minorEastAsia"/>
                <w:szCs w:val="20"/>
                <w:lang w:eastAsia="zh-CN"/>
              </w:rPr>
              <w:t>S</w:t>
            </w:r>
            <w:r>
              <w:rPr>
                <w:rFonts w:eastAsiaTheme="minorEastAsia" w:hint="eastAsia"/>
                <w:szCs w:val="20"/>
                <w:lang w:eastAsia="zh-CN"/>
              </w:rPr>
              <w:t>olve</w:t>
            </w:r>
            <w:r>
              <w:rPr>
                <w:rFonts w:eastAsiaTheme="minorEastAsia"/>
                <w:szCs w:val="20"/>
                <w:lang w:eastAsia="zh-CN"/>
              </w:rPr>
              <w:t>d</w:t>
            </w:r>
          </w:p>
        </w:tc>
        <w:tc>
          <w:tcPr>
            <w:tcW w:w="0" w:type="auto"/>
          </w:tcPr>
          <w:p w14:paraId="14DA401A" w14:textId="77777777" w:rsidR="00281328" w:rsidRDefault="00281328" w:rsidP="004015C6">
            <w:pPr>
              <w:spacing w:after="180" w:line="259" w:lineRule="auto"/>
              <w:rPr>
                <w:szCs w:val="20"/>
              </w:rPr>
            </w:pPr>
            <w:r>
              <w:rPr>
                <w:rFonts w:eastAsiaTheme="minorEastAsia"/>
                <w:szCs w:val="20"/>
                <w:lang w:eastAsia="zh-CN"/>
              </w:rPr>
              <w:t>F</w:t>
            </w:r>
            <w:r>
              <w:rPr>
                <w:rFonts w:eastAsiaTheme="minorEastAsia" w:hint="eastAsia"/>
                <w:szCs w:val="20"/>
                <w:lang w:eastAsia="zh-CN"/>
              </w:rPr>
              <w:t>easible</w:t>
            </w:r>
          </w:p>
        </w:tc>
        <w:tc>
          <w:tcPr>
            <w:tcW w:w="0" w:type="auto"/>
          </w:tcPr>
          <w:p w14:paraId="13D9E54A" w14:textId="77777777" w:rsidR="00281328" w:rsidRDefault="00281328" w:rsidP="004015C6">
            <w:pPr>
              <w:spacing w:after="180" w:line="259" w:lineRule="auto"/>
              <w:rPr>
                <w:rFonts w:eastAsiaTheme="minorEastAsia"/>
                <w:szCs w:val="20"/>
                <w:lang w:eastAsia="zh-CN"/>
              </w:rPr>
            </w:pPr>
            <w:r>
              <w:rPr>
                <w:rFonts w:eastAsiaTheme="minorEastAsia"/>
                <w:szCs w:val="20"/>
                <w:lang w:eastAsia="zh-CN"/>
              </w:rPr>
              <w:t>Short</w:t>
            </w:r>
          </w:p>
        </w:tc>
      </w:tr>
      <w:tr w:rsidR="00281328" w14:paraId="67647A8E" w14:textId="77777777" w:rsidTr="004015C6">
        <w:tc>
          <w:tcPr>
            <w:tcW w:w="0" w:type="auto"/>
          </w:tcPr>
          <w:p w14:paraId="487C5A21" w14:textId="77777777" w:rsidR="00281328" w:rsidRPr="00003D26" w:rsidRDefault="00281328" w:rsidP="004015C6">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3</w:t>
            </w:r>
            <w:r>
              <w:rPr>
                <w:rFonts w:eastAsiaTheme="minorEastAsia"/>
                <w:b/>
                <w:bCs/>
                <w:lang w:eastAsia="zh-CN"/>
              </w:rPr>
              <w:t>a/5a</w:t>
            </w:r>
          </w:p>
          <w:p w14:paraId="659A89AA" w14:textId="77777777" w:rsidR="00281328" w:rsidRPr="00497388" w:rsidRDefault="00281328" w:rsidP="004015C6">
            <w:pPr>
              <w:spacing w:after="180" w:line="259" w:lineRule="auto"/>
              <w:rPr>
                <w:szCs w:val="20"/>
              </w:rPr>
            </w:pPr>
          </w:p>
        </w:tc>
        <w:tc>
          <w:tcPr>
            <w:tcW w:w="0" w:type="auto"/>
          </w:tcPr>
          <w:p w14:paraId="74A02B40" w14:textId="77777777" w:rsidR="00281328" w:rsidRDefault="00281328" w:rsidP="004015C6">
            <w:pPr>
              <w:spacing w:after="180" w:line="259" w:lineRule="auto"/>
              <w:rPr>
                <w:szCs w:val="20"/>
              </w:rPr>
            </w:pPr>
            <w:r>
              <w:rPr>
                <w:bCs/>
              </w:rPr>
              <w:t xml:space="preserve">High complexity in server to server manner; Medium complexity with over the air signalling; </w:t>
            </w:r>
          </w:p>
        </w:tc>
        <w:tc>
          <w:tcPr>
            <w:tcW w:w="0" w:type="auto"/>
          </w:tcPr>
          <w:p w14:paraId="3FA8370D" w14:textId="77777777" w:rsidR="00281328" w:rsidRPr="00003D26" w:rsidRDefault="00281328" w:rsidP="004015C6">
            <w:pPr>
              <w:spacing w:after="180" w:line="259" w:lineRule="auto"/>
              <w:rPr>
                <w:rFonts w:eastAsiaTheme="minorEastAsia"/>
                <w:szCs w:val="20"/>
                <w:lang w:eastAsia="zh-CN"/>
              </w:rPr>
            </w:pPr>
            <w:r>
              <w:rPr>
                <w:rFonts w:eastAsiaTheme="minorEastAsia"/>
                <w:szCs w:val="20"/>
                <w:lang w:eastAsia="zh-CN"/>
              </w:rPr>
              <w:t>Optimum</w:t>
            </w:r>
          </w:p>
        </w:tc>
        <w:tc>
          <w:tcPr>
            <w:tcW w:w="0" w:type="auto"/>
          </w:tcPr>
          <w:p w14:paraId="3354D0DB" w14:textId="77777777" w:rsidR="00281328" w:rsidRDefault="00281328" w:rsidP="004015C6">
            <w:pPr>
              <w:spacing w:after="180" w:line="259" w:lineRule="auto"/>
              <w:rPr>
                <w:szCs w:val="20"/>
              </w:rPr>
            </w:pPr>
            <w:r>
              <w:rPr>
                <w:rFonts w:eastAsiaTheme="minorEastAsia"/>
                <w:szCs w:val="20"/>
                <w:lang w:eastAsia="zh-CN"/>
              </w:rPr>
              <w:t>N</w:t>
            </w:r>
            <w:r>
              <w:rPr>
                <w:rFonts w:eastAsiaTheme="minorEastAsia" w:hint="eastAsia"/>
                <w:szCs w:val="20"/>
                <w:lang w:eastAsia="zh-CN"/>
              </w:rPr>
              <w:t>ot solve</w:t>
            </w:r>
            <w:r>
              <w:rPr>
                <w:rFonts w:eastAsiaTheme="minorEastAsia"/>
                <w:szCs w:val="20"/>
                <w:lang w:eastAsia="zh-CN"/>
              </w:rPr>
              <w:t>d</w:t>
            </w:r>
          </w:p>
        </w:tc>
        <w:tc>
          <w:tcPr>
            <w:tcW w:w="0" w:type="auto"/>
          </w:tcPr>
          <w:p w14:paraId="57DD20F2" w14:textId="77777777" w:rsidR="00281328" w:rsidRDefault="00281328" w:rsidP="004015C6">
            <w:pPr>
              <w:spacing w:after="180" w:line="259" w:lineRule="auto"/>
              <w:rPr>
                <w:szCs w:val="20"/>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only </w:t>
            </w:r>
            <w:r>
              <w:rPr>
                <w:rFonts w:eastAsiaTheme="minorEastAsia" w:hint="eastAsia"/>
                <w:szCs w:val="20"/>
                <w:lang w:eastAsia="zh-CN"/>
              </w:rPr>
              <w:t>shor</w:t>
            </w:r>
            <w:r>
              <w:rPr>
                <w:rFonts w:eastAsiaTheme="minorEastAsia"/>
                <w:szCs w:val="20"/>
                <w:lang w:eastAsia="zh-CN"/>
              </w:rPr>
              <w:t xml:space="preserve">t time scale model update </w:t>
            </w:r>
          </w:p>
        </w:tc>
        <w:tc>
          <w:tcPr>
            <w:tcW w:w="0" w:type="auto"/>
          </w:tcPr>
          <w:p w14:paraId="5945D761" w14:textId="77777777" w:rsidR="00281328" w:rsidRDefault="00281328" w:rsidP="004015C6">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r w:rsidR="00281328" w14:paraId="0D2595E0" w14:textId="77777777" w:rsidTr="004015C6">
        <w:tc>
          <w:tcPr>
            <w:tcW w:w="0" w:type="auto"/>
          </w:tcPr>
          <w:p w14:paraId="14BE7D05" w14:textId="77777777" w:rsidR="00281328" w:rsidRPr="00003D26" w:rsidRDefault="00281328" w:rsidP="004015C6">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4</w:t>
            </w:r>
          </w:p>
          <w:p w14:paraId="6ACEDDB7" w14:textId="77777777" w:rsidR="00281328" w:rsidRPr="00497388" w:rsidRDefault="00281328" w:rsidP="004015C6">
            <w:pPr>
              <w:spacing w:after="180" w:line="259" w:lineRule="auto"/>
              <w:rPr>
                <w:szCs w:val="20"/>
              </w:rPr>
            </w:pPr>
          </w:p>
        </w:tc>
        <w:tc>
          <w:tcPr>
            <w:tcW w:w="0" w:type="auto"/>
          </w:tcPr>
          <w:p w14:paraId="1D1C9877" w14:textId="77777777" w:rsidR="00281328" w:rsidRPr="00003D26" w:rsidRDefault="00281328" w:rsidP="004015C6">
            <w:pPr>
              <w:spacing w:after="180" w:line="259" w:lineRule="auto"/>
              <w:rPr>
                <w:rFonts w:eastAsiaTheme="minorEastAsia"/>
                <w:szCs w:val="20"/>
                <w:lang w:eastAsia="zh-CN"/>
              </w:rPr>
            </w:pPr>
            <w:r>
              <w:rPr>
                <w:bCs/>
              </w:rPr>
              <w:t xml:space="preserve">High complexity in server to server manner; Medium complexity with over the air signalling; </w:t>
            </w:r>
          </w:p>
        </w:tc>
        <w:tc>
          <w:tcPr>
            <w:tcW w:w="0" w:type="auto"/>
          </w:tcPr>
          <w:p w14:paraId="6D11BEC1" w14:textId="77777777" w:rsidR="00281328" w:rsidRDefault="00281328" w:rsidP="004015C6">
            <w:pPr>
              <w:spacing w:after="180" w:line="259" w:lineRule="auto"/>
              <w:rPr>
                <w:szCs w:val="20"/>
              </w:rPr>
            </w:pPr>
            <w:r>
              <w:rPr>
                <w:rFonts w:eastAsiaTheme="minorEastAsia"/>
                <w:szCs w:val="20"/>
                <w:lang w:eastAsia="zh-CN"/>
              </w:rPr>
              <w:t>B</w:t>
            </w:r>
            <w:r>
              <w:rPr>
                <w:rFonts w:eastAsiaTheme="minorEastAsia" w:hint="eastAsia"/>
                <w:szCs w:val="20"/>
                <w:lang w:eastAsia="zh-CN"/>
              </w:rPr>
              <w:t>etter</w:t>
            </w:r>
            <w:r>
              <w:rPr>
                <w:rFonts w:eastAsiaTheme="minorEastAsia"/>
                <w:szCs w:val="20"/>
                <w:lang w:eastAsia="zh-CN"/>
              </w:rPr>
              <w:t xml:space="preserve"> than Option 1, but worse than Option3 and Option5</w:t>
            </w:r>
          </w:p>
        </w:tc>
        <w:tc>
          <w:tcPr>
            <w:tcW w:w="0" w:type="auto"/>
          </w:tcPr>
          <w:p w14:paraId="5CCFF4C9" w14:textId="77777777" w:rsidR="00281328" w:rsidRPr="00003D26" w:rsidRDefault="00281328" w:rsidP="004015C6">
            <w:pPr>
              <w:spacing w:after="180" w:line="259" w:lineRule="auto"/>
              <w:rPr>
                <w:rFonts w:eastAsiaTheme="minorEastAsia"/>
                <w:szCs w:val="20"/>
                <w:lang w:eastAsia="zh-CN"/>
              </w:rPr>
            </w:pPr>
            <w:r>
              <w:rPr>
                <w:rFonts w:eastAsiaTheme="minorEastAsia"/>
                <w:szCs w:val="20"/>
                <w:lang w:eastAsia="zh-CN"/>
              </w:rPr>
              <w:t>N</w:t>
            </w:r>
            <w:r>
              <w:rPr>
                <w:rFonts w:eastAsiaTheme="minorEastAsia" w:hint="eastAsia"/>
                <w:szCs w:val="20"/>
                <w:lang w:eastAsia="zh-CN"/>
              </w:rPr>
              <w:t>ot solve</w:t>
            </w:r>
            <w:r>
              <w:rPr>
                <w:rFonts w:eastAsiaTheme="minorEastAsia"/>
                <w:szCs w:val="20"/>
                <w:lang w:eastAsia="zh-CN"/>
              </w:rPr>
              <w:t>d</w:t>
            </w:r>
          </w:p>
        </w:tc>
        <w:tc>
          <w:tcPr>
            <w:tcW w:w="0" w:type="auto"/>
          </w:tcPr>
          <w:p w14:paraId="30EEBAD5" w14:textId="77777777" w:rsidR="00281328" w:rsidRPr="00181BA8" w:rsidRDefault="00281328" w:rsidP="004015C6">
            <w:pPr>
              <w:spacing w:after="180" w:line="259" w:lineRule="auto"/>
              <w:rPr>
                <w:szCs w:val="20"/>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short time scale model update </w:t>
            </w:r>
          </w:p>
        </w:tc>
        <w:tc>
          <w:tcPr>
            <w:tcW w:w="0" w:type="auto"/>
          </w:tcPr>
          <w:p w14:paraId="518241DD" w14:textId="77777777" w:rsidR="00281328" w:rsidRDefault="00281328" w:rsidP="004015C6">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r w:rsidR="00281328" w14:paraId="7EC54753" w14:textId="77777777" w:rsidTr="004015C6">
        <w:tc>
          <w:tcPr>
            <w:tcW w:w="0" w:type="auto"/>
          </w:tcPr>
          <w:p w14:paraId="75F37D00" w14:textId="77777777" w:rsidR="00281328" w:rsidRPr="002659B9" w:rsidRDefault="00281328" w:rsidP="004015C6">
            <w:pPr>
              <w:spacing w:after="120" w:line="276" w:lineRule="auto"/>
              <w:contextualSpacing/>
              <w:rPr>
                <w:rFonts w:eastAsiaTheme="minorEastAsia"/>
                <w:b/>
                <w:bCs/>
                <w:lang w:eastAsia="zh-CN"/>
              </w:rPr>
            </w:pPr>
            <w:r w:rsidRPr="00003D26">
              <w:rPr>
                <w:b/>
                <w:bCs/>
              </w:rPr>
              <w:t xml:space="preserve">Option </w:t>
            </w:r>
            <w:r>
              <w:rPr>
                <w:b/>
                <w:bCs/>
              </w:rPr>
              <w:t>5b</w:t>
            </w:r>
          </w:p>
        </w:tc>
        <w:tc>
          <w:tcPr>
            <w:tcW w:w="0" w:type="auto"/>
            <w:gridSpan w:val="5"/>
          </w:tcPr>
          <w:p w14:paraId="190F65E8" w14:textId="77777777" w:rsidR="00281328" w:rsidRDefault="00281328" w:rsidP="004015C6">
            <w:pPr>
              <w:spacing w:after="180" w:line="259" w:lineRule="auto"/>
              <w:rPr>
                <w:rFonts w:eastAsiaTheme="minorEastAsia"/>
                <w:szCs w:val="20"/>
                <w:lang w:eastAsia="zh-CN"/>
              </w:rPr>
            </w:pPr>
            <w:r>
              <w:rPr>
                <w:bCs/>
              </w:rPr>
              <w:t>Need clarification</w:t>
            </w:r>
          </w:p>
        </w:tc>
      </w:tr>
    </w:tbl>
    <w:p w14:paraId="76D6C528" w14:textId="28569834" w:rsidR="005F2491" w:rsidRPr="00AE16DA" w:rsidRDefault="005F2491">
      <w:pPr>
        <w:pStyle w:val="a0"/>
        <w:spacing w:line="260" w:lineRule="exact"/>
        <w:rPr>
          <w:rFonts w:eastAsia="宋体"/>
          <w:szCs w:val="20"/>
          <w:lang w:eastAsia="zh-CN"/>
        </w:rPr>
      </w:pPr>
    </w:p>
    <w:p w14:paraId="71D13CEC" w14:textId="1844B988" w:rsidR="00E62BD0" w:rsidRPr="00E62BD0" w:rsidRDefault="007411A7" w:rsidP="00E62BD0">
      <w:pPr>
        <w:pStyle w:val="a0"/>
        <w:spacing w:line="260" w:lineRule="exact"/>
        <w:rPr>
          <w:rFonts w:eastAsia="宋体"/>
          <w:szCs w:val="20"/>
          <w:lang w:eastAsia="zh-CN"/>
        </w:rPr>
      </w:pPr>
      <w:r w:rsidRPr="00AE16DA">
        <w:rPr>
          <w:rFonts w:eastAsia="宋体"/>
          <w:szCs w:val="20"/>
          <w:lang w:eastAsia="zh-CN"/>
        </w:rPr>
        <w:t>and the following proposals:</w:t>
      </w:r>
    </w:p>
    <w:p w14:paraId="741D2B86" w14:textId="77777777" w:rsidR="00281328" w:rsidRPr="007029BB" w:rsidRDefault="00281328" w:rsidP="00281328">
      <w:pPr>
        <w:pStyle w:val="af2"/>
        <w:numPr>
          <w:ilvl w:val="0"/>
          <w:numId w:val="36"/>
        </w:numPr>
        <w:ind w:left="1134" w:firstLineChars="0" w:hanging="1134"/>
        <w:rPr>
          <w:rFonts w:ascii="Times New Roman" w:hAnsi="Times New Roman"/>
          <w:b/>
        </w:rPr>
      </w:pPr>
      <w:r w:rsidRPr="007029BB">
        <w:rPr>
          <w:rFonts w:ascii="Times New Roman" w:hAnsi="Times New Roman"/>
          <w:b/>
        </w:rPr>
        <w:t>Towards the evaluation of localized model, consider the model trained on dataset without spatial consistency as the “generalized model”.</w:t>
      </w:r>
    </w:p>
    <w:p w14:paraId="1E1BBC0D" w14:textId="77777777" w:rsidR="00281328" w:rsidRDefault="00281328" w:rsidP="00281328">
      <w:pPr>
        <w:pStyle w:val="af2"/>
        <w:numPr>
          <w:ilvl w:val="0"/>
          <w:numId w:val="36"/>
        </w:numPr>
        <w:ind w:left="1134" w:firstLineChars="0" w:hanging="1134"/>
        <w:rPr>
          <w:rFonts w:ascii="Times New Roman" w:hAnsi="Times New Roman"/>
          <w:b/>
        </w:rPr>
      </w:pPr>
      <w:r w:rsidRPr="007029BB">
        <w:rPr>
          <w:rFonts w:ascii="Times New Roman" w:hAnsi="Times New Roman"/>
          <w:b/>
        </w:rPr>
        <w:t xml:space="preserve">Localized models should be evaluated on different local regions and the average gain over </w:t>
      </w:r>
      <w:r w:rsidRPr="007029BB">
        <w:rPr>
          <w:rFonts w:ascii="Times New Roman" w:hAnsi="Times New Roman"/>
          <w:b/>
        </w:rPr>
        <w:lastRenderedPageBreak/>
        <w:t xml:space="preserve">legacy </w:t>
      </w:r>
      <w:proofErr w:type="spellStart"/>
      <w:r w:rsidRPr="007029BB">
        <w:rPr>
          <w:rFonts w:ascii="Times New Roman" w:hAnsi="Times New Roman"/>
          <w:b/>
        </w:rPr>
        <w:t>eType</w:t>
      </w:r>
      <w:proofErr w:type="spellEnd"/>
      <w:r>
        <w:rPr>
          <w:rFonts w:ascii="Times New Roman" w:hAnsi="Times New Roman"/>
          <w:b/>
        </w:rPr>
        <w:t>-</w:t>
      </w:r>
      <w:r w:rsidRPr="007029BB">
        <w:rPr>
          <w:rFonts w:ascii="Times New Roman" w:hAnsi="Times New Roman"/>
          <w:b/>
        </w:rPr>
        <w:t xml:space="preserve">II can be calculated on these local regions. Results show that stable average performance gain can be observed as long as the number of local regions is large (e.g., 21 cells). </w:t>
      </w:r>
    </w:p>
    <w:p w14:paraId="290A08AE" w14:textId="77777777" w:rsidR="00281328" w:rsidRPr="00F279F2" w:rsidRDefault="00281328" w:rsidP="00281328">
      <w:pPr>
        <w:pStyle w:val="af2"/>
        <w:numPr>
          <w:ilvl w:val="0"/>
          <w:numId w:val="36"/>
        </w:numPr>
        <w:ind w:left="1134" w:firstLineChars="0" w:hanging="1134"/>
        <w:rPr>
          <w:rFonts w:ascii="Times New Roman" w:hAnsi="Times New Roman"/>
          <w:b/>
        </w:rPr>
      </w:pPr>
      <w:r w:rsidRPr="00F279F2">
        <w:rPr>
          <w:rFonts w:ascii="Times New Roman" w:hAnsi="Times New Roman"/>
          <w:b/>
        </w:rPr>
        <w:t>For option 1, RAN1 considers specifying CSI generation part.</w:t>
      </w:r>
    </w:p>
    <w:p w14:paraId="00FBB968" w14:textId="77777777" w:rsidR="00281328" w:rsidRPr="002659B9" w:rsidRDefault="00281328" w:rsidP="00281328">
      <w:pPr>
        <w:pStyle w:val="af2"/>
        <w:numPr>
          <w:ilvl w:val="0"/>
          <w:numId w:val="36"/>
        </w:numPr>
        <w:ind w:left="1134" w:firstLineChars="0" w:hanging="1134"/>
        <w:rPr>
          <w:rFonts w:ascii="Times New Roman" w:hAnsi="Times New Roman"/>
          <w:b/>
        </w:rPr>
      </w:pPr>
      <w:r w:rsidRPr="002659B9">
        <w:rPr>
          <w:rFonts w:ascii="Times New Roman" w:hAnsi="Times New Roman"/>
          <w:b/>
        </w:rPr>
        <w:t>Companies supporting option 5b should clarify whether such case is included in option 5b: UE indicates NW the supported model structure via a standardized procedure.</w:t>
      </w:r>
    </w:p>
    <w:p w14:paraId="5404751D" w14:textId="77777777" w:rsidR="00281328" w:rsidRPr="00F50FFE" w:rsidRDefault="00281328" w:rsidP="00281328">
      <w:pPr>
        <w:pStyle w:val="af2"/>
        <w:numPr>
          <w:ilvl w:val="0"/>
          <w:numId w:val="36"/>
        </w:numPr>
        <w:ind w:left="1134" w:firstLineChars="0" w:hanging="1134"/>
        <w:rPr>
          <w:rFonts w:ascii="Times New Roman" w:hAnsi="Times New Roman"/>
          <w:b/>
        </w:rPr>
      </w:pPr>
      <w:r w:rsidRPr="00F50FFE">
        <w:rPr>
          <w:rFonts w:ascii="Times New Roman" w:hAnsi="Times New Roman"/>
          <w:b/>
        </w:rPr>
        <w:t>For the study of inter-vendor collaboration issue, consider the timescale of deployment when comparing different options.</w:t>
      </w:r>
    </w:p>
    <w:p w14:paraId="4A0DCB6D" w14:textId="77777777" w:rsidR="00281328" w:rsidRPr="002659B9" w:rsidRDefault="00281328" w:rsidP="00281328">
      <w:pPr>
        <w:pStyle w:val="af2"/>
        <w:numPr>
          <w:ilvl w:val="0"/>
          <w:numId w:val="36"/>
        </w:numPr>
        <w:ind w:left="1134" w:firstLineChars="0" w:hanging="1134"/>
        <w:rPr>
          <w:rFonts w:ascii="Times New Roman" w:hAnsi="Times New Roman"/>
          <w:b/>
        </w:rPr>
      </w:pPr>
      <w:r w:rsidRPr="00665D88">
        <w:rPr>
          <w:rFonts w:ascii="Times New Roman" w:hAnsi="Times New Roman"/>
          <w:b/>
        </w:rPr>
        <w:t>RAN1 concludes that it is recommended to support option 3b to address inter-vendor training collaboration for CSI compression</w:t>
      </w:r>
    </w:p>
    <w:p w14:paraId="0E41FD80" w14:textId="77777777" w:rsidR="00281328" w:rsidRPr="002659B9" w:rsidRDefault="00281328" w:rsidP="00281328">
      <w:pPr>
        <w:pStyle w:val="af2"/>
        <w:numPr>
          <w:ilvl w:val="0"/>
          <w:numId w:val="36"/>
        </w:numPr>
        <w:ind w:left="1134" w:firstLineChars="0" w:hanging="1134"/>
        <w:rPr>
          <w:rFonts w:ascii="Times New Roman" w:hAnsi="Times New Roman"/>
          <w:b/>
        </w:rPr>
      </w:pPr>
      <w:r w:rsidRPr="00D14CF8">
        <w:rPr>
          <w:rFonts w:ascii="Times New Roman" w:hAnsi="Times New Roman"/>
          <w:b/>
        </w:rPr>
        <w:t>RAN1 considers specifying the reference model structure as a starting point for the specification of a reference model.</w:t>
      </w:r>
    </w:p>
    <w:p w14:paraId="14A6D65E" w14:textId="77777777" w:rsidR="00281328" w:rsidRPr="00B050AA" w:rsidRDefault="00281328" w:rsidP="00281328">
      <w:pPr>
        <w:pStyle w:val="af2"/>
        <w:numPr>
          <w:ilvl w:val="0"/>
          <w:numId w:val="36"/>
        </w:numPr>
        <w:ind w:left="1134" w:firstLineChars="0" w:hanging="1134"/>
        <w:rPr>
          <w:rFonts w:ascii="Times New Roman" w:hAnsi="Times New Roman"/>
          <w:b/>
        </w:rPr>
      </w:pPr>
      <w:r>
        <w:rPr>
          <w:rFonts w:ascii="Times New Roman" w:hAnsi="Times New Roman"/>
          <w:b/>
        </w:rPr>
        <w:t xml:space="preserve">Towards the specification of </w:t>
      </w:r>
      <w:r w:rsidRPr="00B050AA">
        <w:rPr>
          <w:rFonts w:ascii="Times New Roman" w:hAnsi="Times New Roman"/>
          <w:b/>
        </w:rPr>
        <w:t>reference model structure</w:t>
      </w:r>
      <w:r>
        <w:rPr>
          <w:rFonts w:ascii="Times New Roman" w:hAnsi="Times New Roman"/>
          <w:b/>
        </w:rPr>
        <w:t xml:space="preserve">, </w:t>
      </w:r>
      <w:r w:rsidRPr="00B050AA">
        <w:rPr>
          <w:rFonts w:ascii="Times New Roman" w:hAnsi="Times New Roman"/>
          <w:b/>
        </w:rPr>
        <w:t>following procedures</w:t>
      </w:r>
      <w:r>
        <w:rPr>
          <w:rFonts w:ascii="Times New Roman" w:hAnsi="Times New Roman"/>
          <w:b/>
        </w:rPr>
        <w:t xml:space="preserve"> can be considered in RAN1:</w:t>
      </w:r>
    </w:p>
    <w:p w14:paraId="5F7A96D5" w14:textId="77777777" w:rsidR="00281328" w:rsidRPr="00D14CF8" w:rsidRDefault="00281328" w:rsidP="00281328">
      <w:pPr>
        <w:pStyle w:val="af2"/>
        <w:numPr>
          <w:ilvl w:val="3"/>
          <w:numId w:val="32"/>
        </w:numPr>
        <w:overflowPunct w:val="0"/>
        <w:ind w:left="1531" w:firstLineChars="0" w:hanging="397"/>
        <w:rPr>
          <w:rFonts w:ascii="Times New Roman" w:eastAsiaTheme="minorEastAsia" w:hAnsi="Times New Roman"/>
          <w:sz w:val="20"/>
          <w:szCs w:val="20"/>
        </w:rPr>
      </w:pPr>
      <w:r w:rsidRPr="00D14CF8">
        <w:rPr>
          <w:rFonts w:ascii="Times New Roman" w:eastAsiaTheme="minorEastAsia" w:hAnsi="Times New Roman"/>
          <w:b/>
          <w:sz w:val="20"/>
          <w:szCs w:val="20"/>
        </w:rPr>
        <w:t>Step 0: Aligning evaluation assumptions</w:t>
      </w:r>
    </w:p>
    <w:p w14:paraId="7CF95C8A" w14:textId="77777777" w:rsidR="00281328" w:rsidRPr="00D14CF8" w:rsidRDefault="00281328" w:rsidP="00281328">
      <w:pPr>
        <w:pStyle w:val="af2"/>
        <w:numPr>
          <w:ilvl w:val="3"/>
          <w:numId w:val="32"/>
        </w:numPr>
        <w:overflowPunct w:val="0"/>
        <w:ind w:left="1531" w:firstLineChars="0" w:hanging="397"/>
        <w:rPr>
          <w:rFonts w:ascii="Times New Roman" w:eastAsiaTheme="minorEastAsia" w:hAnsi="Times New Roman"/>
          <w:sz w:val="20"/>
          <w:szCs w:val="20"/>
        </w:rPr>
      </w:pPr>
      <w:r w:rsidRPr="00D14CF8">
        <w:rPr>
          <w:rFonts w:ascii="Times New Roman" w:eastAsiaTheme="minorEastAsia" w:hAnsi="Times New Roman"/>
          <w:b/>
          <w:sz w:val="20"/>
          <w:szCs w:val="20"/>
        </w:rPr>
        <w:t>Step 1: Determine the model backbone based on consensus and evaluation results on complexity and performance.</w:t>
      </w:r>
      <w:r w:rsidRPr="00D14CF8">
        <w:rPr>
          <w:rFonts w:ascii="Times New Roman" w:eastAsiaTheme="minorEastAsia" w:hAnsi="Times New Roman"/>
          <w:sz w:val="20"/>
          <w:szCs w:val="20"/>
        </w:rPr>
        <w:t xml:space="preserve"> </w:t>
      </w:r>
    </w:p>
    <w:p w14:paraId="0560214F" w14:textId="77777777" w:rsidR="00281328" w:rsidRPr="00D14CF8" w:rsidRDefault="00281328" w:rsidP="00281328">
      <w:pPr>
        <w:pStyle w:val="af2"/>
        <w:numPr>
          <w:ilvl w:val="3"/>
          <w:numId w:val="32"/>
        </w:numPr>
        <w:overflowPunct w:val="0"/>
        <w:ind w:left="1531" w:firstLineChars="0" w:hanging="397"/>
        <w:rPr>
          <w:rFonts w:ascii="Times New Roman" w:eastAsiaTheme="minorEastAsia" w:hAnsi="Times New Roman"/>
          <w:sz w:val="20"/>
          <w:szCs w:val="20"/>
        </w:rPr>
      </w:pPr>
      <w:r w:rsidRPr="00D14CF8">
        <w:rPr>
          <w:rFonts w:ascii="Times New Roman" w:eastAsiaTheme="minorEastAsia" w:hAnsi="Times New Roman"/>
          <w:b/>
          <w:sz w:val="20"/>
          <w:szCs w:val="20"/>
        </w:rPr>
        <w:t>Step 2: Determine the model hyperparameters that need to be aligned.</w:t>
      </w:r>
      <w:r w:rsidRPr="00D14CF8">
        <w:rPr>
          <w:rFonts w:ascii="Times New Roman" w:eastAsiaTheme="minorEastAsia" w:hAnsi="Times New Roman"/>
          <w:sz w:val="20"/>
          <w:szCs w:val="20"/>
        </w:rPr>
        <w:t xml:space="preserve"> </w:t>
      </w:r>
    </w:p>
    <w:p w14:paraId="53EA7AE3" w14:textId="77777777" w:rsidR="00281328" w:rsidRPr="00D14CF8" w:rsidRDefault="00281328" w:rsidP="00281328">
      <w:pPr>
        <w:pStyle w:val="af2"/>
        <w:numPr>
          <w:ilvl w:val="3"/>
          <w:numId w:val="32"/>
        </w:numPr>
        <w:overflowPunct w:val="0"/>
        <w:ind w:left="1531" w:firstLineChars="0" w:hanging="397"/>
        <w:rPr>
          <w:rFonts w:ascii="Times New Roman" w:eastAsiaTheme="minorEastAsia" w:hAnsi="Times New Roman"/>
          <w:sz w:val="20"/>
          <w:szCs w:val="20"/>
        </w:rPr>
      </w:pPr>
      <w:r w:rsidRPr="00D14CF8">
        <w:rPr>
          <w:rFonts w:ascii="Times New Roman" w:eastAsiaTheme="minorEastAsia" w:hAnsi="Times New Roman"/>
          <w:b/>
          <w:sz w:val="20"/>
          <w:szCs w:val="20"/>
        </w:rPr>
        <w:t>Step 3: Align the hyperparameters of the model.</w:t>
      </w:r>
    </w:p>
    <w:p w14:paraId="6579303A" w14:textId="77777777" w:rsidR="00281328" w:rsidRPr="002659B9" w:rsidRDefault="00281328" w:rsidP="00281328">
      <w:pPr>
        <w:pStyle w:val="af2"/>
        <w:numPr>
          <w:ilvl w:val="0"/>
          <w:numId w:val="36"/>
        </w:numPr>
        <w:ind w:left="1134" w:firstLineChars="0" w:hanging="1134"/>
        <w:rPr>
          <w:rFonts w:ascii="Times New Roman" w:hAnsi="Times New Roman"/>
          <w:b/>
        </w:rPr>
      </w:pPr>
      <w:r w:rsidRPr="00665D88">
        <w:rPr>
          <w:rFonts w:ascii="Times New Roman" w:hAnsi="Times New Roman"/>
          <w:b/>
        </w:rPr>
        <w:t xml:space="preserve">RAN1 concludes that it is recommended to use e-type II-like codebook-based quantization with potential extended parameter combinations for NW-side data collection of precoding matrix. </w:t>
      </w:r>
    </w:p>
    <w:p w14:paraId="753C1222" w14:textId="77777777" w:rsidR="00281328" w:rsidRPr="002659B9" w:rsidRDefault="00281328" w:rsidP="00281328">
      <w:pPr>
        <w:pStyle w:val="af2"/>
        <w:numPr>
          <w:ilvl w:val="0"/>
          <w:numId w:val="36"/>
        </w:numPr>
        <w:ind w:left="1134" w:firstLineChars="0" w:hanging="1134"/>
        <w:rPr>
          <w:rFonts w:ascii="Times New Roman" w:hAnsi="Times New Roman"/>
          <w:b/>
        </w:rPr>
      </w:pPr>
      <w:r w:rsidRPr="0012487E">
        <w:rPr>
          <w:rFonts w:ascii="Times New Roman" w:hAnsi="Times New Roman"/>
          <w:b/>
        </w:rPr>
        <w:t xml:space="preserve">RAN1 concludes that </w:t>
      </w:r>
      <w:r w:rsidRPr="00665D88">
        <w:rPr>
          <w:rFonts w:ascii="Times New Roman" w:hAnsi="Times New Roman"/>
          <w:b/>
        </w:rPr>
        <w:t>both NW side monitoring and UE side monitoring should be supported</w:t>
      </w:r>
      <w:r>
        <w:rPr>
          <w:rFonts w:ascii="Times New Roman" w:hAnsi="Times New Roman"/>
          <w:b/>
        </w:rPr>
        <w:t xml:space="preserve"> for CSI compression</w:t>
      </w:r>
      <w:r w:rsidRPr="00665D88">
        <w:rPr>
          <w:rFonts w:ascii="Times New Roman" w:hAnsi="Times New Roman"/>
          <w:b/>
        </w:rPr>
        <w:t xml:space="preserve">. </w:t>
      </w:r>
    </w:p>
    <w:p w14:paraId="1C90A63A" w14:textId="77777777" w:rsidR="00281328" w:rsidRPr="002659B9" w:rsidRDefault="00281328" w:rsidP="00281328">
      <w:pPr>
        <w:pStyle w:val="af2"/>
        <w:numPr>
          <w:ilvl w:val="0"/>
          <w:numId w:val="36"/>
        </w:numPr>
        <w:ind w:left="1134" w:firstLineChars="0" w:hanging="1134"/>
        <w:rPr>
          <w:rFonts w:ascii="Times New Roman" w:hAnsi="Times New Roman"/>
          <w:b/>
        </w:rPr>
      </w:pPr>
      <w:r w:rsidRPr="00253EE9">
        <w:rPr>
          <w:rFonts w:ascii="Times New Roman" w:hAnsi="Times New Roman"/>
          <w:b/>
        </w:rPr>
        <w:t xml:space="preserve">RAN1 concludes that it is recommended to specify ground-truth CSI reporting via legacy codebook with potential configuration enhancement for NW side monitoring </w:t>
      </w:r>
    </w:p>
    <w:p w14:paraId="7445CCEB" w14:textId="77777777" w:rsidR="00281328" w:rsidRDefault="00281328" w:rsidP="00281328">
      <w:pPr>
        <w:pStyle w:val="af2"/>
        <w:numPr>
          <w:ilvl w:val="0"/>
          <w:numId w:val="36"/>
        </w:numPr>
        <w:ind w:left="1134" w:firstLineChars="0" w:hanging="1134"/>
        <w:rPr>
          <w:rFonts w:ascii="Times New Roman" w:hAnsi="Times New Roman"/>
          <w:b/>
        </w:rPr>
      </w:pPr>
      <w:r w:rsidRPr="00665D88">
        <w:rPr>
          <w:rFonts w:ascii="Times New Roman" w:hAnsi="Times New Roman"/>
          <w:b/>
        </w:rPr>
        <w:t xml:space="preserve"> RAN1 concludes that it is recommended to specify</w:t>
      </w:r>
      <w:r>
        <w:rPr>
          <w:rFonts w:ascii="Times New Roman" w:hAnsi="Times New Roman"/>
          <w:b/>
        </w:rPr>
        <w:t xml:space="preserve"> procedures for exchanging</w:t>
      </w:r>
      <w:r w:rsidRPr="00665D88">
        <w:rPr>
          <w:rFonts w:ascii="Times New Roman" w:hAnsi="Times New Roman"/>
          <w:b/>
        </w:rPr>
        <w:t xml:space="preserve"> proxy model </w:t>
      </w:r>
      <w:r>
        <w:rPr>
          <w:rFonts w:ascii="Times New Roman" w:hAnsi="Times New Roman"/>
          <w:b/>
        </w:rPr>
        <w:t>for approximating the quality of reconstructed</w:t>
      </w:r>
      <w:r w:rsidRPr="00665D88">
        <w:rPr>
          <w:rFonts w:ascii="Times New Roman" w:hAnsi="Times New Roman"/>
          <w:b/>
        </w:rPr>
        <w:t xml:space="preserve"> model at UE side for UE-side monitoring</w:t>
      </w:r>
      <w:r>
        <w:rPr>
          <w:rFonts w:ascii="Times New Roman" w:hAnsi="Times New Roman"/>
          <w:b/>
        </w:rPr>
        <w:t>.</w:t>
      </w:r>
      <w:r w:rsidRPr="00665D88">
        <w:rPr>
          <w:rFonts w:ascii="Times New Roman" w:hAnsi="Times New Roman"/>
          <w:b/>
        </w:rPr>
        <w:t xml:space="preserve"> </w:t>
      </w:r>
    </w:p>
    <w:p w14:paraId="0CAC6A9B" w14:textId="77777777" w:rsidR="00777771" w:rsidRPr="00281328" w:rsidRDefault="00777771">
      <w:pPr>
        <w:pStyle w:val="a0"/>
        <w:spacing w:line="260" w:lineRule="exact"/>
        <w:rPr>
          <w:rFonts w:eastAsia="宋体"/>
          <w:lang w:eastAsia="zh-CN"/>
        </w:rPr>
      </w:pPr>
    </w:p>
    <w:p w14:paraId="45890B61" w14:textId="6DC8E898" w:rsidR="004B1549" w:rsidRDefault="0060252E" w:rsidP="004853A6">
      <w:pPr>
        <w:pStyle w:val="1"/>
        <w:numPr>
          <w:ilvl w:val="0"/>
          <w:numId w:val="0"/>
        </w:numPr>
        <w:tabs>
          <w:tab w:val="left" w:pos="432"/>
        </w:tabs>
        <w:ind w:left="432" w:hanging="432"/>
        <w:rPr>
          <w:b/>
          <w:bCs/>
        </w:rPr>
      </w:pPr>
      <w:r>
        <w:t>References</w:t>
      </w:r>
    </w:p>
    <w:p w14:paraId="4EAADDB1" w14:textId="0A92E034" w:rsidR="000C340B" w:rsidRPr="000C340B" w:rsidRDefault="000C340B" w:rsidP="00847DEA">
      <w:pPr>
        <w:pStyle w:val="af2"/>
        <w:numPr>
          <w:ilvl w:val="0"/>
          <w:numId w:val="9"/>
        </w:numPr>
        <w:ind w:firstLineChars="0"/>
        <w:rPr>
          <w:rFonts w:eastAsiaTheme="minorEastAsia"/>
          <w:szCs w:val="20"/>
          <w:lang w:eastAsia="zh-CN"/>
        </w:rPr>
      </w:pPr>
      <w:bookmarkStart w:id="27" w:name="_Hlk53739108"/>
      <w:bookmarkEnd w:id="3"/>
      <w:bookmarkEnd w:id="4"/>
      <w:r w:rsidRPr="000C340B">
        <w:rPr>
          <w:rFonts w:ascii="Times New Roman" w:eastAsiaTheme="minorEastAsia" w:hAnsi="Times New Roman"/>
          <w:kern w:val="0"/>
          <w:sz w:val="20"/>
          <w:szCs w:val="20"/>
          <w:lang w:eastAsia="zh-CN"/>
        </w:rPr>
        <w:t>3GPP RP-234039, “New WID on Artificial Intelligence (AI)/Machine Learning (ML) for NR Air Interface</w:t>
      </w:r>
      <w:r w:rsidR="00B17815" w:rsidRPr="000C340B">
        <w:rPr>
          <w:rFonts w:ascii="Times New Roman" w:eastAsiaTheme="minorEastAsia" w:hAnsi="Times New Roman"/>
          <w:kern w:val="0"/>
          <w:sz w:val="20"/>
          <w:szCs w:val="20"/>
          <w:lang w:eastAsia="zh-CN"/>
        </w:rPr>
        <w:t>”, #</w:t>
      </w:r>
      <w:r w:rsidRPr="000C340B">
        <w:rPr>
          <w:rFonts w:ascii="Times New Roman" w:eastAsiaTheme="minorEastAsia" w:hAnsi="Times New Roman"/>
          <w:kern w:val="0"/>
          <w:sz w:val="20"/>
          <w:szCs w:val="20"/>
          <w:lang w:eastAsia="zh-CN"/>
        </w:rPr>
        <w:t>102, Dec.11-15, 2023.</w:t>
      </w:r>
    </w:p>
    <w:p w14:paraId="3FFB768D" w14:textId="77777777" w:rsidR="00A66020" w:rsidRPr="00437C10" w:rsidRDefault="00A66020" w:rsidP="00847DEA">
      <w:pPr>
        <w:pStyle w:val="af2"/>
        <w:numPr>
          <w:ilvl w:val="0"/>
          <w:numId w:val="9"/>
        </w:numPr>
        <w:ind w:firstLineChars="0"/>
        <w:rPr>
          <w:rFonts w:eastAsiaTheme="minorEastAsia"/>
          <w:szCs w:val="20"/>
          <w:lang w:eastAsia="zh-CN"/>
        </w:rPr>
      </w:pPr>
      <w:bookmarkStart w:id="28" w:name="_Ref158104822"/>
      <w:bookmarkStart w:id="29" w:name="_Ref134696736"/>
      <w:r w:rsidRPr="00437C10">
        <w:rPr>
          <w:rFonts w:ascii="Times New Roman" w:eastAsiaTheme="minorEastAsia" w:hAnsi="Times New Roman"/>
          <w:kern w:val="0"/>
          <w:sz w:val="20"/>
          <w:szCs w:val="20"/>
          <w:lang w:eastAsia="zh-CN"/>
        </w:rPr>
        <w:t>3GPP TR38.843, “Study on Artificial Intelligence (AI)/Machine Learning (ML) for NR air interface (Release 18)”, V2.0.0, 2023-12</w:t>
      </w:r>
      <w:bookmarkEnd w:id="28"/>
    </w:p>
    <w:bookmarkEnd w:id="27"/>
    <w:bookmarkEnd w:id="29"/>
    <w:p w14:paraId="3157F077" w14:textId="77777777" w:rsidR="009D7DFB" w:rsidRPr="00D05ED7" w:rsidRDefault="009D7DFB" w:rsidP="009D7DFB">
      <w:pPr>
        <w:pStyle w:val="references0"/>
        <w:numPr>
          <w:ilvl w:val="0"/>
          <w:numId w:val="0"/>
        </w:numPr>
        <w:spacing w:after="120"/>
      </w:pPr>
    </w:p>
    <w:p w14:paraId="15B0D721" w14:textId="0460C3D2" w:rsidR="009D7DFB" w:rsidRPr="00673739" w:rsidRDefault="009D7DFB" w:rsidP="009D7DFB">
      <w:pPr>
        <w:pStyle w:val="titlereference"/>
        <w:spacing w:before="180" w:after="180"/>
      </w:pPr>
      <w:r w:rsidRPr="00315D99">
        <w:lastRenderedPageBreak/>
        <w:t>Appendix</w:t>
      </w:r>
      <w:r>
        <w:t xml:space="preserve"> </w:t>
      </w:r>
      <w:r>
        <w:rPr>
          <w:rFonts w:hint="eastAsia"/>
        </w:rPr>
        <w:t>A</w:t>
      </w:r>
      <w:r w:rsidRPr="00315D99">
        <w:t xml:space="preserve">: </w:t>
      </w:r>
      <w:r w:rsidR="00D0342A">
        <w:t>I</w:t>
      </w:r>
      <w:r w:rsidR="00D0342A" w:rsidRPr="00D0342A">
        <w:t>nitial lab test for model transfer with known model structure</w:t>
      </w:r>
    </w:p>
    <w:p w14:paraId="6A75A36F" w14:textId="77777777" w:rsidR="009D7DFB" w:rsidRDefault="009D7DFB" w:rsidP="00003D26">
      <w:pPr>
        <w:jc w:val="both"/>
      </w:pPr>
      <w:r>
        <w:t xml:space="preserve">An initial lab test for </w:t>
      </w:r>
      <w:r w:rsidRPr="00AB1E0D">
        <w:t>model transfer</w:t>
      </w:r>
      <w:r>
        <w:t xml:space="preserve"> with known model structure is done to find the main aspects in this procedure and obtain the actual latency. For even 10M parameters, the total latency of UE updating the received model parameters is just 12.472ms, which would result in the low latency of model transfer with known model structure.</w:t>
      </w:r>
    </w:p>
    <w:p w14:paraId="3E0BD149" w14:textId="77777777" w:rsidR="009D7DFB" w:rsidRDefault="009D7DFB" w:rsidP="00003D26">
      <w:pPr>
        <w:jc w:val="both"/>
      </w:pPr>
      <w:r>
        <w:t>From the lab test, it is found that the model parameters updating with known model structure can be listed in 4 steps.</w:t>
      </w:r>
    </w:p>
    <w:p w14:paraId="6668AFF0" w14:textId="77777777" w:rsidR="009D7DFB" w:rsidRPr="00003D26" w:rsidRDefault="009D7DFB" w:rsidP="00371AD5">
      <w:pPr>
        <w:pStyle w:val="af2"/>
        <w:widowControl/>
        <w:numPr>
          <w:ilvl w:val="0"/>
          <w:numId w:val="19"/>
        </w:numPr>
        <w:ind w:firstLineChars="0"/>
        <w:rPr>
          <w:rFonts w:ascii="Times New Roman" w:hAnsi="Times New Roman"/>
          <w:sz w:val="20"/>
          <w:szCs w:val="20"/>
        </w:rPr>
      </w:pPr>
      <w:r w:rsidRPr="00003D26">
        <w:rPr>
          <w:rFonts w:ascii="Times New Roman" w:hAnsi="Times New Roman"/>
          <w:b/>
          <w:sz w:val="20"/>
          <w:szCs w:val="20"/>
        </w:rPr>
        <w:t>Step1:</w:t>
      </w:r>
      <w:r w:rsidRPr="00003D26">
        <w:rPr>
          <w:rFonts w:ascii="Times New Roman" w:hAnsi="Times New Roman"/>
          <w:sz w:val="20"/>
          <w:szCs w:val="20"/>
        </w:rPr>
        <w:t xml:space="preserve"> UE generates one certain format of model executable file (e.g., engine file for TensorRT), where the model parameters and model structure related part are stored separately. Each model parameter group could be updated separately with very low latency. The results of a lab test would be provided later to show the detailed latency. The input data processing operations would be stored in model structure related part, e. g., matrix multiplications and additions. </w:t>
      </w:r>
    </w:p>
    <w:p w14:paraId="593282E5" w14:textId="77777777" w:rsidR="009D7DFB" w:rsidRPr="00003D26" w:rsidRDefault="009D7DFB" w:rsidP="00371AD5">
      <w:pPr>
        <w:pStyle w:val="af2"/>
        <w:widowControl/>
        <w:numPr>
          <w:ilvl w:val="0"/>
          <w:numId w:val="19"/>
        </w:numPr>
        <w:ind w:firstLineChars="0"/>
        <w:rPr>
          <w:rFonts w:ascii="Times New Roman" w:hAnsi="Times New Roman"/>
          <w:sz w:val="20"/>
          <w:szCs w:val="20"/>
        </w:rPr>
      </w:pPr>
      <w:r w:rsidRPr="00003D26">
        <w:rPr>
          <w:rFonts w:ascii="Times New Roman" w:hAnsi="Times New Roman"/>
          <w:b/>
          <w:sz w:val="20"/>
          <w:szCs w:val="20"/>
        </w:rPr>
        <w:t>Step2:</w:t>
      </w:r>
      <w:r w:rsidRPr="00003D26">
        <w:rPr>
          <w:rFonts w:ascii="Times New Roman" w:hAnsi="Times New Roman"/>
          <w:sz w:val="20"/>
          <w:szCs w:val="20"/>
        </w:rPr>
        <w:t xml:space="preserve"> UE extracts the target model parameters from the received new model file (e.g., ONNX or other open formats) from NW. The extracted parameters would be stored in buffer area temporarily. Simple quantization may be used and details will be discussed in the following.</w:t>
      </w:r>
    </w:p>
    <w:p w14:paraId="01D47CF0" w14:textId="77777777" w:rsidR="009D7DFB" w:rsidRPr="00003D26" w:rsidRDefault="009D7DFB" w:rsidP="00371AD5">
      <w:pPr>
        <w:pStyle w:val="af2"/>
        <w:widowControl/>
        <w:numPr>
          <w:ilvl w:val="0"/>
          <w:numId w:val="19"/>
        </w:numPr>
        <w:ind w:firstLineChars="0"/>
        <w:rPr>
          <w:rFonts w:ascii="Times New Roman" w:hAnsi="Times New Roman"/>
          <w:sz w:val="20"/>
          <w:szCs w:val="20"/>
        </w:rPr>
      </w:pPr>
      <w:r w:rsidRPr="00003D26">
        <w:rPr>
          <w:rFonts w:ascii="Times New Roman" w:hAnsi="Times New Roman"/>
          <w:b/>
          <w:sz w:val="20"/>
          <w:szCs w:val="20"/>
        </w:rPr>
        <w:t>Step3:</w:t>
      </w:r>
      <w:r w:rsidRPr="00003D26">
        <w:rPr>
          <w:rFonts w:ascii="Times New Roman" w:hAnsi="Times New Roman"/>
          <w:sz w:val="20"/>
          <w:szCs w:val="20"/>
        </w:rPr>
        <w:t xml:space="preserve"> New model parameters would replace the previous model parameters directly.</w:t>
      </w:r>
    </w:p>
    <w:p w14:paraId="4FC9AC53" w14:textId="77777777" w:rsidR="009D7DFB" w:rsidRPr="00003D26" w:rsidRDefault="009D7DFB" w:rsidP="00371AD5">
      <w:pPr>
        <w:pStyle w:val="af2"/>
        <w:widowControl/>
        <w:numPr>
          <w:ilvl w:val="0"/>
          <w:numId w:val="19"/>
        </w:numPr>
        <w:ind w:firstLineChars="0"/>
        <w:rPr>
          <w:rFonts w:ascii="Times New Roman" w:hAnsi="Times New Roman"/>
          <w:sz w:val="20"/>
          <w:szCs w:val="20"/>
        </w:rPr>
      </w:pPr>
      <w:r w:rsidRPr="00003D26">
        <w:rPr>
          <w:rFonts w:ascii="Times New Roman" w:hAnsi="Times New Roman"/>
          <w:b/>
          <w:sz w:val="20"/>
          <w:szCs w:val="20"/>
        </w:rPr>
        <w:t>Step4:</w:t>
      </w:r>
      <w:r w:rsidRPr="00003D26">
        <w:rPr>
          <w:rFonts w:ascii="Times New Roman" w:hAnsi="Times New Roman"/>
          <w:sz w:val="20"/>
          <w:szCs w:val="20"/>
        </w:rPr>
        <w:t xml:space="preserve"> After the replacement of target model parameters, the model is available to run.</w:t>
      </w:r>
    </w:p>
    <w:p w14:paraId="06E4BB48" w14:textId="77777777" w:rsidR="009D7DFB" w:rsidRDefault="009D7DFB" w:rsidP="009D7DFB">
      <w:pPr>
        <w:jc w:val="center"/>
      </w:pPr>
      <w:r>
        <w:rPr>
          <w:noProof/>
        </w:rPr>
        <w:lastRenderedPageBreak/>
        <w:drawing>
          <wp:inline distT="0" distB="0" distL="0" distR="0" wp14:anchorId="3E4C5659" wp14:editId="6F2328C2">
            <wp:extent cx="4723075" cy="4747204"/>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52097" cy="4776374"/>
                    </a:xfrm>
                    <a:prstGeom prst="rect">
                      <a:avLst/>
                    </a:prstGeom>
                    <a:noFill/>
                  </pic:spPr>
                </pic:pic>
              </a:graphicData>
            </a:graphic>
          </wp:inline>
        </w:drawing>
      </w:r>
    </w:p>
    <w:p w14:paraId="0FF17C72" w14:textId="2207B932" w:rsidR="009D7DFB" w:rsidRDefault="009D7DFB" w:rsidP="009D7DFB">
      <w:pPr>
        <w:jc w:val="center"/>
      </w:pPr>
      <w:r>
        <w:rPr>
          <w:rFonts w:hint="eastAsia"/>
        </w:rPr>
        <w:t>F</w:t>
      </w:r>
      <w:r>
        <w:t>igure A-1. The procedure of model parameters updating with known model structure.</w:t>
      </w:r>
    </w:p>
    <w:p w14:paraId="3E3FD93C" w14:textId="77777777" w:rsidR="009D7DFB" w:rsidRDefault="009D7DFB" w:rsidP="00003D26">
      <w:pPr>
        <w:jc w:val="both"/>
      </w:pPr>
      <w:r>
        <w:t xml:space="preserve">The following is the detailed latency test of model parameter updating for different number of parameters. A full connected model with 5 full connected layers is adopted in this lab test. The number of parameters of 5 layers are 1K, 10K, 100K, 1M and 10M </w:t>
      </w:r>
      <w:r w:rsidRPr="00FF7D5C">
        <w:t>respectively</w:t>
      </w:r>
      <w:r>
        <w:t>. The new model parameters are stored in ONNX format. The l</w:t>
      </w:r>
      <w:r w:rsidRPr="008F0C82">
        <w:t xml:space="preserve">atency of parameter extraction from ONNX </w:t>
      </w:r>
      <w:r>
        <w:t>in Step 2 and the l</w:t>
      </w:r>
      <w:r w:rsidRPr="008F0C82">
        <w:t xml:space="preserve">atency of parameter replacement </w:t>
      </w:r>
      <w:r>
        <w:t>in Step 3 are both provided. As the number of parameters increases, the latency of Step 2 and Step 3 both increases for more than 10K parameters. For the case with less than 10K parameters, the basic latency of h</w:t>
      </w:r>
      <w:r w:rsidRPr="00282A07">
        <w:t>ardware interaction</w:t>
      </w:r>
      <w:r>
        <w:t xml:space="preserve"> may be the </w:t>
      </w:r>
      <w:r w:rsidRPr="00282A07">
        <w:t>majority</w:t>
      </w:r>
      <w:r>
        <w:t xml:space="preserve">, which would have </w:t>
      </w:r>
      <w:r w:rsidRPr="00282A07">
        <w:t>low correlation</w:t>
      </w:r>
      <w:r>
        <w:t xml:space="preserve"> with the number of parameters. For even 10M parameters, the total latency of Step 2 and Step 3 is just 12.472ms, which would result in the low latency of model transfer with known model structure.</w:t>
      </w:r>
    </w:p>
    <w:p w14:paraId="327DB900" w14:textId="44E10914" w:rsidR="009D7DFB" w:rsidRPr="008F0C82" w:rsidRDefault="009D7DFB" w:rsidP="009D7DFB">
      <w:pPr>
        <w:jc w:val="center"/>
      </w:pPr>
      <w:r>
        <w:t xml:space="preserve">Table A-1. </w:t>
      </w:r>
      <w:r w:rsidRPr="008F0C82">
        <w:t>Initial lab test for model parameter updating</w:t>
      </w:r>
      <w:r>
        <w:t xml:space="preserve"> with known model structure</w:t>
      </w:r>
    </w:p>
    <w:tbl>
      <w:tblPr>
        <w:tblStyle w:val="af"/>
        <w:tblW w:w="8285" w:type="dxa"/>
        <w:jc w:val="center"/>
        <w:tblLook w:val="04A0" w:firstRow="1" w:lastRow="0" w:firstColumn="1" w:lastColumn="0" w:noHBand="0" w:noVBand="1"/>
      </w:tblPr>
      <w:tblGrid>
        <w:gridCol w:w="2547"/>
        <w:gridCol w:w="2977"/>
        <w:gridCol w:w="2761"/>
      </w:tblGrid>
      <w:tr w:rsidR="009D7DFB" w:rsidRPr="008F0C82" w14:paraId="5CEEA4A8" w14:textId="77777777" w:rsidTr="00533E39">
        <w:trPr>
          <w:trHeight w:val="637"/>
          <w:jc w:val="center"/>
        </w:trPr>
        <w:tc>
          <w:tcPr>
            <w:tcW w:w="2547" w:type="dxa"/>
          </w:tcPr>
          <w:p w14:paraId="1C2F058D" w14:textId="77777777" w:rsidR="009D7DFB" w:rsidRPr="008F0C82" w:rsidRDefault="009D7DFB" w:rsidP="00533E39">
            <w:pPr>
              <w:jc w:val="center"/>
            </w:pPr>
            <w:r w:rsidRPr="008F0C82">
              <w:t>Number of parameters in one group</w:t>
            </w:r>
          </w:p>
        </w:tc>
        <w:tc>
          <w:tcPr>
            <w:tcW w:w="2977" w:type="dxa"/>
          </w:tcPr>
          <w:p w14:paraId="52F4AFD0" w14:textId="77777777" w:rsidR="009D7DFB" w:rsidRPr="008F0C82" w:rsidRDefault="009D7DFB" w:rsidP="00533E39">
            <w:pPr>
              <w:jc w:val="center"/>
            </w:pPr>
            <w:r w:rsidRPr="008F0C82">
              <w:t xml:space="preserve">Latency of parameter extraction from ONNX </w:t>
            </w:r>
            <w:r>
              <w:t xml:space="preserve">in Step 2 </w:t>
            </w:r>
            <w:r w:rsidRPr="008F0C82">
              <w:t>(ms)</w:t>
            </w:r>
          </w:p>
        </w:tc>
        <w:tc>
          <w:tcPr>
            <w:tcW w:w="2761" w:type="dxa"/>
          </w:tcPr>
          <w:p w14:paraId="1009A43E" w14:textId="77777777" w:rsidR="009D7DFB" w:rsidRPr="008F0C82" w:rsidRDefault="009D7DFB" w:rsidP="00533E39">
            <w:pPr>
              <w:jc w:val="center"/>
            </w:pPr>
            <w:r w:rsidRPr="008F0C82">
              <w:t xml:space="preserve">Latency of parameter replacement </w:t>
            </w:r>
            <w:r>
              <w:t xml:space="preserve">in Step 3 </w:t>
            </w:r>
            <w:r w:rsidRPr="008F0C82">
              <w:t>(ms)</w:t>
            </w:r>
          </w:p>
        </w:tc>
      </w:tr>
      <w:tr w:rsidR="009D7DFB" w:rsidRPr="008F0C82" w14:paraId="2E48FB94" w14:textId="77777777" w:rsidTr="00533E39">
        <w:trPr>
          <w:trHeight w:val="212"/>
          <w:jc w:val="center"/>
        </w:trPr>
        <w:tc>
          <w:tcPr>
            <w:tcW w:w="2547" w:type="dxa"/>
          </w:tcPr>
          <w:p w14:paraId="4A2F9B78" w14:textId="77777777" w:rsidR="009D7DFB" w:rsidRPr="008F0C82" w:rsidRDefault="009D7DFB" w:rsidP="00533E39">
            <w:pPr>
              <w:jc w:val="center"/>
            </w:pPr>
            <w:r w:rsidRPr="008F0C82">
              <w:t>1K</w:t>
            </w:r>
          </w:p>
        </w:tc>
        <w:tc>
          <w:tcPr>
            <w:tcW w:w="2977" w:type="dxa"/>
          </w:tcPr>
          <w:p w14:paraId="1F6C2DA7" w14:textId="77777777" w:rsidR="009D7DFB" w:rsidRPr="008F0C82" w:rsidRDefault="009D7DFB" w:rsidP="00533E39">
            <w:pPr>
              <w:jc w:val="center"/>
            </w:pPr>
            <w:r w:rsidRPr="008F0C82">
              <w:t>0.212</w:t>
            </w:r>
          </w:p>
        </w:tc>
        <w:tc>
          <w:tcPr>
            <w:tcW w:w="2761" w:type="dxa"/>
          </w:tcPr>
          <w:p w14:paraId="14201818" w14:textId="77777777" w:rsidR="009D7DFB" w:rsidRPr="008F0C82" w:rsidRDefault="009D7DFB" w:rsidP="00533E39">
            <w:pPr>
              <w:jc w:val="center"/>
            </w:pPr>
            <w:r w:rsidRPr="008F0C82">
              <w:t>0.793</w:t>
            </w:r>
          </w:p>
        </w:tc>
      </w:tr>
      <w:tr w:rsidR="009D7DFB" w:rsidRPr="008F0C82" w14:paraId="1FA01A16" w14:textId="77777777" w:rsidTr="00533E39">
        <w:trPr>
          <w:trHeight w:val="212"/>
          <w:jc w:val="center"/>
        </w:trPr>
        <w:tc>
          <w:tcPr>
            <w:tcW w:w="2547" w:type="dxa"/>
          </w:tcPr>
          <w:p w14:paraId="40E832B5" w14:textId="77777777" w:rsidR="009D7DFB" w:rsidRPr="008F0C82" w:rsidRDefault="009D7DFB" w:rsidP="00533E39">
            <w:pPr>
              <w:jc w:val="center"/>
            </w:pPr>
            <w:r w:rsidRPr="008F0C82">
              <w:t>10K</w:t>
            </w:r>
          </w:p>
        </w:tc>
        <w:tc>
          <w:tcPr>
            <w:tcW w:w="2977" w:type="dxa"/>
          </w:tcPr>
          <w:p w14:paraId="26EE30B5" w14:textId="77777777" w:rsidR="009D7DFB" w:rsidRPr="008F0C82" w:rsidRDefault="009D7DFB" w:rsidP="00533E39">
            <w:pPr>
              <w:jc w:val="center"/>
            </w:pPr>
            <w:r w:rsidRPr="008F0C82">
              <w:t>0.223</w:t>
            </w:r>
          </w:p>
        </w:tc>
        <w:tc>
          <w:tcPr>
            <w:tcW w:w="2761" w:type="dxa"/>
          </w:tcPr>
          <w:p w14:paraId="1ACF5943" w14:textId="77777777" w:rsidR="009D7DFB" w:rsidRPr="008F0C82" w:rsidRDefault="009D7DFB" w:rsidP="00533E39">
            <w:pPr>
              <w:jc w:val="center"/>
            </w:pPr>
            <w:r w:rsidRPr="008F0C82">
              <w:t>0.704</w:t>
            </w:r>
          </w:p>
        </w:tc>
      </w:tr>
      <w:tr w:rsidR="009D7DFB" w:rsidRPr="008F0C82" w14:paraId="37275D1F" w14:textId="77777777" w:rsidTr="00533E39">
        <w:trPr>
          <w:trHeight w:val="212"/>
          <w:jc w:val="center"/>
        </w:trPr>
        <w:tc>
          <w:tcPr>
            <w:tcW w:w="2547" w:type="dxa"/>
          </w:tcPr>
          <w:p w14:paraId="5C15810D" w14:textId="77777777" w:rsidR="009D7DFB" w:rsidRPr="008F0C82" w:rsidRDefault="009D7DFB" w:rsidP="00533E39">
            <w:pPr>
              <w:jc w:val="center"/>
            </w:pPr>
            <w:r w:rsidRPr="008F0C82">
              <w:t>100K</w:t>
            </w:r>
          </w:p>
        </w:tc>
        <w:tc>
          <w:tcPr>
            <w:tcW w:w="2977" w:type="dxa"/>
          </w:tcPr>
          <w:p w14:paraId="4004BF5E" w14:textId="77777777" w:rsidR="009D7DFB" w:rsidRPr="008F0C82" w:rsidRDefault="009D7DFB" w:rsidP="00533E39">
            <w:pPr>
              <w:jc w:val="center"/>
            </w:pPr>
            <w:r w:rsidRPr="008F0C82">
              <w:t>0.344</w:t>
            </w:r>
          </w:p>
        </w:tc>
        <w:tc>
          <w:tcPr>
            <w:tcW w:w="2761" w:type="dxa"/>
          </w:tcPr>
          <w:p w14:paraId="112E455B" w14:textId="77777777" w:rsidR="009D7DFB" w:rsidRPr="008F0C82" w:rsidRDefault="009D7DFB" w:rsidP="00533E39">
            <w:pPr>
              <w:jc w:val="center"/>
            </w:pPr>
            <w:r w:rsidRPr="008F0C82">
              <w:t>2.520</w:t>
            </w:r>
          </w:p>
        </w:tc>
      </w:tr>
      <w:tr w:rsidR="009D7DFB" w:rsidRPr="008F0C82" w14:paraId="7678C3FE" w14:textId="77777777" w:rsidTr="00533E39">
        <w:trPr>
          <w:trHeight w:val="212"/>
          <w:jc w:val="center"/>
        </w:trPr>
        <w:tc>
          <w:tcPr>
            <w:tcW w:w="2547" w:type="dxa"/>
          </w:tcPr>
          <w:p w14:paraId="7C2C366A" w14:textId="77777777" w:rsidR="009D7DFB" w:rsidRPr="008F0C82" w:rsidRDefault="009D7DFB" w:rsidP="00533E39">
            <w:pPr>
              <w:jc w:val="center"/>
            </w:pPr>
            <w:r w:rsidRPr="008F0C82">
              <w:t>1M</w:t>
            </w:r>
          </w:p>
        </w:tc>
        <w:tc>
          <w:tcPr>
            <w:tcW w:w="2977" w:type="dxa"/>
          </w:tcPr>
          <w:p w14:paraId="47307DA3" w14:textId="77777777" w:rsidR="009D7DFB" w:rsidRPr="008F0C82" w:rsidRDefault="009D7DFB" w:rsidP="00533E39">
            <w:pPr>
              <w:jc w:val="center"/>
            </w:pPr>
            <w:r w:rsidRPr="008F0C82">
              <w:t>1.342</w:t>
            </w:r>
          </w:p>
        </w:tc>
        <w:tc>
          <w:tcPr>
            <w:tcW w:w="2761" w:type="dxa"/>
          </w:tcPr>
          <w:p w14:paraId="2A50BD3E" w14:textId="77777777" w:rsidR="009D7DFB" w:rsidRPr="008F0C82" w:rsidRDefault="009D7DFB" w:rsidP="00533E39">
            <w:pPr>
              <w:jc w:val="center"/>
            </w:pPr>
            <w:r w:rsidRPr="008F0C82">
              <w:t>4.893</w:t>
            </w:r>
          </w:p>
        </w:tc>
      </w:tr>
      <w:tr w:rsidR="009D7DFB" w:rsidRPr="008F0C82" w14:paraId="3771A364" w14:textId="77777777" w:rsidTr="00533E39">
        <w:trPr>
          <w:trHeight w:val="35"/>
          <w:jc w:val="center"/>
        </w:trPr>
        <w:tc>
          <w:tcPr>
            <w:tcW w:w="2547" w:type="dxa"/>
          </w:tcPr>
          <w:p w14:paraId="1203EAA0" w14:textId="77777777" w:rsidR="009D7DFB" w:rsidRPr="008F0C82" w:rsidRDefault="009D7DFB" w:rsidP="00533E39">
            <w:pPr>
              <w:jc w:val="center"/>
            </w:pPr>
            <w:r w:rsidRPr="008F0C82">
              <w:t>10M</w:t>
            </w:r>
          </w:p>
        </w:tc>
        <w:tc>
          <w:tcPr>
            <w:tcW w:w="2977" w:type="dxa"/>
          </w:tcPr>
          <w:p w14:paraId="3B4CBFA3" w14:textId="77777777" w:rsidR="009D7DFB" w:rsidRPr="008F0C82" w:rsidRDefault="009D7DFB" w:rsidP="00533E39">
            <w:pPr>
              <w:jc w:val="center"/>
            </w:pPr>
            <w:r w:rsidRPr="008F0C82">
              <w:t>6.740</w:t>
            </w:r>
          </w:p>
        </w:tc>
        <w:tc>
          <w:tcPr>
            <w:tcW w:w="2761" w:type="dxa"/>
          </w:tcPr>
          <w:p w14:paraId="0A609CF2" w14:textId="77777777" w:rsidR="009D7DFB" w:rsidRPr="008F0C82" w:rsidRDefault="009D7DFB" w:rsidP="00533E39">
            <w:pPr>
              <w:jc w:val="center"/>
            </w:pPr>
            <w:r w:rsidRPr="008F0C82">
              <w:t>5.732</w:t>
            </w:r>
          </w:p>
        </w:tc>
      </w:tr>
    </w:tbl>
    <w:p w14:paraId="1D960501" w14:textId="77777777" w:rsidR="009D7DFB" w:rsidRDefault="009D7DFB" w:rsidP="009D7DFB"/>
    <w:p w14:paraId="1F4AAA64" w14:textId="77777777" w:rsidR="009D7DFB" w:rsidRPr="00351479" w:rsidRDefault="009D7DFB" w:rsidP="00003D26">
      <w:pPr>
        <w:jc w:val="both"/>
      </w:pPr>
      <w:r w:rsidRPr="00351479">
        <w:rPr>
          <w:rFonts w:hint="eastAsia"/>
        </w:rPr>
        <w:t xml:space="preserve">The feasibility of model transfer with known model structure </w:t>
      </w:r>
      <w:r>
        <w:t>were</w:t>
      </w:r>
      <w:r w:rsidRPr="00351479">
        <w:rPr>
          <w:rFonts w:hint="eastAsia"/>
        </w:rPr>
        <w:t xml:space="preserve"> discussed by companies</w:t>
      </w:r>
      <w:r>
        <w:t xml:space="preserve"> in Rel-18</w:t>
      </w:r>
      <w:r w:rsidRPr="00351479">
        <w:rPr>
          <w:rFonts w:hint="eastAsia"/>
        </w:rPr>
        <w:t>, where the major issues lie in necessity and feasibility of on device compilation.</w:t>
      </w:r>
      <w:r>
        <w:rPr>
          <w:rFonts w:hint="eastAsia"/>
        </w:rPr>
        <w:t xml:space="preserve"> </w:t>
      </w:r>
      <w:r w:rsidRPr="00351479">
        <w:rPr>
          <w:rFonts w:hint="eastAsia"/>
        </w:rPr>
        <w:t xml:space="preserve">From </w:t>
      </w:r>
      <w:r>
        <w:t>our</w:t>
      </w:r>
      <w:r w:rsidRPr="00351479">
        <w:rPr>
          <w:rFonts w:hint="eastAsia"/>
        </w:rPr>
        <w:t xml:space="preserve"> observation, the main issue based </w:t>
      </w:r>
      <w:r w:rsidRPr="00351479">
        <w:rPr>
          <w:rFonts w:hint="eastAsia"/>
        </w:rPr>
        <w:lastRenderedPageBreak/>
        <w:t>on previous discussion for on device compilation is how to quantize the trained models. There are two ways to handle this: post training quantization or quantization aware training.</w:t>
      </w:r>
      <w:r>
        <w:rPr>
          <w:rFonts w:hint="eastAsia"/>
        </w:rPr>
        <w:t xml:space="preserve"> </w:t>
      </w:r>
      <w:r w:rsidRPr="00351479">
        <w:rPr>
          <w:rFonts w:hint="eastAsia"/>
        </w:rPr>
        <w:t>On device quantization is one kind of posting training quantization</w:t>
      </w:r>
      <w:r>
        <w:t>.</w:t>
      </w:r>
    </w:p>
    <w:p w14:paraId="0E778C8E" w14:textId="77777777" w:rsidR="009D7DFB" w:rsidRPr="00351479" w:rsidRDefault="009D7DFB" w:rsidP="00003D26">
      <w:pPr>
        <w:jc w:val="both"/>
      </w:pPr>
      <w:r w:rsidRPr="00351479">
        <w:rPr>
          <w:rFonts w:hint="eastAsia"/>
        </w:rPr>
        <w:t>The alignment of quantization before model transfer could avoid the on device quantization</w:t>
      </w:r>
      <w:r>
        <w:t>,</w:t>
      </w:r>
      <w:r>
        <w:rPr>
          <w:rFonts w:hint="eastAsia"/>
        </w:rPr>
        <w:t xml:space="preserve"> </w:t>
      </w:r>
      <w:r>
        <w:t>e</w:t>
      </w:r>
      <w:r w:rsidRPr="00351479">
        <w:rPr>
          <w:rFonts w:hint="eastAsia"/>
        </w:rPr>
        <w:t xml:space="preserve">.g., </w:t>
      </w:r>
      <w:r>
        <w:t>t</w:t>
      </w:r>
      <w:r w:rsidRPr="00351479">
        <w:rPr>
          <w:rFonts w:hint="eastAsia"/>
        </w:rPr>
        <w:t>he transferred model parameters have been quantized by NW, using post training quantization or quantization-aware training.</w:t>
      </w:r>
    </w:p>
    <w:p w14:paraId="1B57EF57" w14:textId="77777777" w:rsidR="009D7DFB" w:rsidRDefault="009D7DFB" w:rsidP="00003D26">
      <w:pPr>
        <w:jc w:val="both"/>
      </w:pPr>
      <w:r>
        <w:t>On the other hand, if the quantization is not aligned beforehand, on device quantization would be needed. There are several aspects that need to be considered for on device quantization: the performance of on device quantization and involved complexities.</w:t>
      </w:r>
    </w:p>
    <w:p w14:paraId="1785A896" w14:textId="77777777" w:rsidR="009D7DFB" w:rsidRDefault="009D7DFB" w:rsidP="00003D26">
      <w:pPr>
        <w:jc w:val="both"/>
      </w:pPr>
      <w:r>
        <w:t>Since on device quantization is a kind of post training quantization, we did an experiment to compare t</w:t>
      </w:r>
      <w:r w:rsidRPr="00351479">
        <w:rPr>
          <w:rFonts w:hint="eastAsia"/>
        </w:rPr>
        <w:t xml:space="preserve">he performance loss of post training </w:t>
      </w:r>
      <w:r w:rsidRPr="00351479">
        <w:t>quantization and</w:t>
      </w:r>
      <w:r>
        <w:t xml:space="preserve"> </w:t>
      </w:r>
      <w:r w:rsidRPr="00351479">
        <w:rPr>
          <w:rFonts w:hint="eastAsia"/>
        </w:rPr>
        <w:t>quantization aware training</w:t>
      </w:r>
      <w:r>
        <w:t>. The loss</w:t>
      </w:r>
      <w:r w:rsidRPr="00351479">
        <w:rPr>
          <w:rFonts w:hint="eastAsia"/>
        </w:rPr>
        <w:t xml:space="preserve"> would be small.</w:t>
      </w:r>
      <w:r>
        <w:t xml:space="preserve"> The following tables shows the impact of different </w:t>
      </w:r>
      <w:r w:rsidRPr="00B945DD">
        <w:rPr>
          <w:rFonts w:hint="eastAsia"/>
        </w:rPr>
        <w:t>quantization levels for</w:t>
      </w:r>
      <w:r>
        <w:t xml:space="preserve"> different use cases. The</w:t>
      </w:r>
      <w:r w:rsidRPr="00373FDF">
        <w:t xml:space="preserve"> INT8 quantiz</w:t>
      </w:r>
      <w:r>
        <w:t>ation is</w:t>
      </w:r>
      <w:r w:rsidRPr="00351479">
        <w:rPr>
          <w:rFonts w:hint="eastAsia"/>
        </w:rPr>
        <w:t xml:space="preserve"> directly mapping Float32/16 values to INT8/16</w:t>
      </w:r>
      <w:r>
        <w:t xml:space="preserve">, which would be worst performance of </w:t>
      </w:r>
      <w:r w:rsidRPr="00351479">
        <w:rPr>
          <w:rFonts w:hint="eastAsia"/>
        </w:rPr>
        <w:t>post training quantization</w:t>
      </w:r>
      <w:r>
        <w:t xml:space="preserve">. For </w:t>
      </w:r>
      <w:r>
        <w:rPr>
          <w:rFonts w:asciiTheme="minorEastAsia" w:eastAsiaTheme="minorEastAsia" w:hAnsiTheme="minorEastAsia" w:hint="eastAsia"/>
          <w:lang w:eastAsia="zh-CN"/>
        </w:rPr>
        <w:t>po</w:t>
      </w:r>
      <w:r>
        <w:t>sitioning, since the model inference may be not in UE modem, there may be no strict requirement on quantization.</w:t>
      </w:r>
    </w:p>
    <w:p w14:paraId="7DA13D02" w14:textId="53031938" w:rsidR="009D7DFB" w:rsidRPr="00B945DD" w:rsidRDefault="009D7DFB" w:rsidP="009D7DFB">
      <w:pPr>
        <w:jc w:val="center"/>
      </w:pPr>
      <w:r>
        <w:rPr>
          <w:rFonts w:hint="eastAsia"/>
        </w:rPr>
        <w:t>T</w:t>
      </w:r>
      <w:r>
        <w:t xml:space="preserve">able A-2. An example of the impact of </w:t>
      </w:r>
      <w:r w:rsidRPr="00B945DD">
        <w:rPr>
          <w:rFonts w:hint="eastAsia"/>
        </w:rPr>
        <w:t>different quantization levels for CSI compression</w:t>
      </w:r>
      <w:r>
        <w:t>, where the</w:t>
      </w:r>
      <w:r w:rsidRPr="00373FDF">
        <w:t xml:space="preserve"> INT8 quantiz</w:t>
      </w:r>
      <w:r>
        <w:t>ation is</w:t>
      </w:r>
      <w:r w:rsidRPr="00351479">
        <w:rPr>
          <w:rFonts w:hint="eastAsia"/>
        </w:rPr>
        <w:t xml:space="preserve"> directly mapping Float32/16 values to INT8/16</w:t>
      </w:r>
      <w:r>
        <w:t>.</w:t>
      </w:r>
    </w:p>
    <w:tbl>
      <w:tblPr>
        <w:tblStyle w:val="af"/>
        <w:tblW w:w="0" w:type="auto"/>
        <w:jc w:val="center"/>
        <w:tblLook w:val="04A0" w:firstRow="1" w:lastRow="0" w:firstColumn="1" w:lastColumn="0" w:noHBand="0" w:noVBand="1"/>
      </w:tblPr>
      <w:tblGrid>
        <w:gridCol w:w="3397"/>
        <w:gridCol w:w="1418"/>
        <w:gridCol w:w="1407"/>
        <w:gridCol w:w="2074"/>
      </w:tblGrid>
      <w:tr w:rsidR="009D7DFB" w14:paraId="4B599CCE" w14:textId="77777777" w:rsidTr="00533E39">
        <w:trPr>
          <w:jc w:val="center"/>
        </w:trPr>
        <w:tc>
          <w:tcPr>
            <w:tcW w:w="3397" w:type="dxa"/>
            <w:vAlign w:val="center"/>
          </w:tcPr>
          <w:p w14:paraId="2DAE709C" w14:textId="77777777" w:rsidR="009D7DFB" w:rsidRPr="00665D88" w:rsidRDefault="009D7DFB" w:rsidP="00533E39">
            <w:pPr>
              <w:jc w:val="center"/>
            </w:pPr>
          </w:p>
        </w:tc>
        <w:tc>
          <w:tcPr>
            <w:tcW w:w="1418" w:type="dxa"/>
            <w:vAlign w:val="center"/>
          </w:tcPr>
          <w:p w14:paraId="1822E651" w14:textId="77777777" w:rsidR="009D7DFB" w:rsidRPr="00665D88" w:rsidRDefault="009D7DFB" w:rsidP="00533E39">
            <w:pPr>
              <w:jc w:val="center"/>
            </w:pPr>
            <w:r w:rsidRPr="00665D88">
              <w:rPr>
                <w:rFonts w:eastAsia="微软雅黑"/>
                <w:kern w:val="24"/>
                <w:szCs w:val="18"/>
              </w:rPr>
              <w:t>MLP model</w:t>
            </w:r>
          </w:p>
        </w:tc>
        <w:tc>
          <w:tcPr>
            <w:tcW w:w="1407" w:type="dxa"/>
            <w:vAlign w:val="center"/>
          </w:tcPr>
          <w:p w14:paraId="0DEA7C82" w14:textId="77777777" w:rsidR="009D7DFB" w:rsidRPr="00665D88" w:rsidRDefault="009D7DFB" w:rsidP="00533E39">
            <w:pPr>
              <w:jc w:val="center"/>
            </w:pPr>
            <w:r w:rsidRPr="00665D88">
              <w:rPr>
                <w:rFonts w:eastAsia="微软雅黑"/>
                <w:kern w:val="24"/>
                <w:szCs w:val="18"/>
              </w:rPr>
              <w:t>CNN model</w:t>
            </w:r>
          </w:p>
        </w:tc>
        <w:tc>
          <w:tcPr>
            <w:tcW w:w="2074" w:type="dxa"/>
            <w:vAlign w:val="center"/>
          </w:tcPr>
          <w:p w14:paraId="77B73AD9" w14:textId="77777777" w:rsidR="009D7DFB" w:rsidRPr="00665D88" w:rsidRDefault="009D7DFB" w:rsidP="00533E39">
            <w:pPr>
              <w:jc w:val="center"/>
            </w:pPr>
            <w:r w:rsidRPr="00665D88">
              <w:rPr>
                <w:rFonts w:eastAsia="微软雅黑"/>
                <w:kern w:val="24"/>
                <w:szCs w:val="18"/>
              </w:rPr>
              <w:t>Transformer model</w:t>
            </w:r>
          </w:p>
        </w:tc>
      </w:tr>
      <w:tr w:rsidR="009D7DFB" w14:paraId="22178422" w14:textId="77777777" w:rsidTr="00533E39">
        <w:trPr>
          <w:jc w:val="center"/>
        </w:trPr>
        <w:tc>
          <w:tcPr>
            <w:tcW w:w="3397" w:type="dxa"/>
            <w:vAlign w:val="center"/>
          </w:tcPr>
          <w:p w14:paraId="47E15BFC" w14:textId="77777777" w:rsidR="009D7DFB" w:rsidRPr="00665D88" w:rsidRDefault="009D7DFB" w:rsidP="00533E39">
            <w:pPr>
              <w:jc w:val="center"/>
            </w:pPr>
            <w:r w:rsidRPr="00665D88">
              <w:rPr>
                <w:rFonts w:eastAsia="微软雅黑"/>
                <w:kern w:val="24"/>
                <w:szCs w:val="18"/>
              </w:rPr>
              <w:t>SGCS of FP32 quantized model</w:t>
            </w:r>
          </w:p>
        </w:tc>
        <w:tc>
          <w:tcPr>
            <w:tcW w:w="1418" w:type="dxa"/>
            <w:vAlign w:val="center"/>
          </w:tcPr>
          <w:p w14:paraId="2B92A186" w14:textId="77777777" w:rsidR="009D7DFB" w:rsidRPr="00665D88" w:rsidRDefault="009D7DFB" w:rsidP="00533E39">
            <w:pPr>
              <w:jc w:val="center"/>
            </w:pPr>
            <w:r w:rsidRPr="00665D88">
              <w:rPr>
                <w:rFonts w:eastAsia="微软雅黑"/>
                <w:kern w:val="24"/>
                <w:szCs w:val="18"/>
              </w:rPr>
              <w:t>0.9421</w:t>
            </w:r>
          </w:p>
        </w:tc>
        <w:tc>
          <w:tcPr>
            <w:tcW w:w="1407" w:type="dxa"/>
            <w:vAlign w:val="center"/>
          </w:tcPr>
          <w:p w14:paraId="334B5664" w14:textId="77777777" w:rsidR="009D7DFB" w:rsidRPr="00665D88" w:rsidRDefault="009D7DFB" w:rsidP="00533E39">
            <w:pPr>
              <w:jc w:val="center"/>
            </w:pPr>
            <w:r w:rsidRPr="00665D88">
              <w:rPr>
                <w:rFonts w:eastAsia="微软雅黑"/>
                <w:kern w:val="24"/>
                <w:szCs w:val="18"/>
              </w:rPr>
              <w:t>0.9493</w:t>
            </w:r>
          </w:p>
        </w:tc>
        <w:tc>
          <w:tcPr>
            <w:tcW w:w="2074" w:type="dxa"/>
            <w:vAlign w:val="center"/>
          </w:tcPr>
          <w:p w14:paraId="6C3E0375" w14:textId="77777777" w:rsidR="009D7DFB" w:rsidRPr="00665D88" w:rsidRDefault="009D7DFB" w:rsidP="00533E39">
            <w:pPr>
              <w:jc w:val="center"/>
            </w:pPr>
            <w:r w:rsidRPr="00665D88">
              <w:rPr>
                <w:rFonts w:eastAsia="微软雅黑"/>
                <w:kern w:val="24"/>
                <w:szCs w:val="18"/>
              </w:rPr>
              <w:t>0.9581</w:t>
            </w:r>
          </w:p>
        </w:tc>
      </w:tr>
      <w:tr w:rsidR="009D7DFB" w14:paraId="18B73927" w14:textId="77777777" w:rsidTr="00533E39">
        <w:trPr>
          <w:jc w:val="center"/>
        </w:trPr>
        <w:tc>
          <w:tcPr>
            <w:tcW w:w="3397" w:type="dxa"/>
            <w:vAlign w:val="center"/>
          </w:tcPr>
          <w:p w14:paraId="7B34E417" w14:textId="77777777" w:rsidR="009D7DFB" w:rsidRPr="00665D88" w:rsidRDefault="009D7DFB" w:rsidP="00533E39">
            <w:pPr>
              <w:jc w:val="center"/>
            </w:pPr>
            <w:r w:rsidRPr="00665D88">
              <w:rPr>
                <w:rFonts w:eastAsia="微软雅黑"/>
                <w:kern w:val="24"/>
                <w:szCs w:val="18"/>
              </w:rPr>
              <w:t>SGCS of FP16 quantized model</w:t>
            </w:r>
          </w:p>
        </w:tc>
        <w:tc>
          <w:tcPr>
            <w:tcW w:w="1418" w:type="dxa"/>
            <w:vAlign w:val="center"/>
          </w:tcPr>
          <w:p w14:paraId="371F3B18" w14:textId="77777777" w:rsidR="009D7DFB" w:rsidRPr="00665D88" w:rsidRDefault="009D7DFB" w:rsidP="00533E39">
            <w:pPr>
              <w:jc w:val="center"/>
            </w:pPr>
            <w:r w:rsidRPr="00665D88">
              <w:rPr>
                <w:rFonts w:eastAsia="微软雅黑"/>
                <w:kern w:val="24"/>
                <w:szCs w:val="18"/>
              </w:rPr>
              <w:t>0.9421</w:t>
            </w:r>
          </w:p>
        </w:tc>
        <w:tc>
          <w:tcPr>
            <w:tcW w:w="1407" w:type="dxa"/>
            <w:vAlign w:val="center"/>
          </w:tcPr>
          <w:p w14:paraId="442AE18F" w14:textId="77777777" w:rsidR="009D7DFB" w:rsidRPr="00665D88" w:rsidRDefault="009D7DFB" w:rsidP="00533E39">
            <w:pPr>
              <w:jc w:val="center"/>
            </w:pPr>
            <w:r w:rsidRPr="00665D88">
              <w:rPr>
                <w:rFonts w:eastAsia="微软雅黑"/>
                <w:kern w:val="24"/>
                <w:szCs w:val="18"/>
              </w:rPr>
              <w:t>0.9493</w:t>
            </w:r>
          </w:p>
        </w:tc>
        <w:tc>
          <w:tcPr>
            <w:tcW w:w="2074" w:type="dxa"/>
            <w:vAlign w:val="center"/>
          </w:tcPr>
          <w:p w14:paraId="3C1BFC9F" w14:textId="77777777" w:rsidR="009D7DFB" w:rsidRPr="00665D88" w:rsidRDefault="009D7DFB" w:rsidP="00533E39">
            <w:pPr>
              <w:jc w:val="center"/>
            </w:pPr>
            <w:r w:rsidRPr="00665D88">
              <w:rPr>
                <w:rFonts w:eastAsia="微软雅黑"/>
                <w:kern w:val="24"/>
                <w:szCs w:val="18"/>
              </w:rPr>
              <w:t>0.9581</w:t>
            </w:r>
          </w:p>
        </w:tc>
      </w:tr>
      <w:tr w:rsidR="009D7DFB" w14:paraId="5B8FCF23" w14:textId="77777777" w:rsidTr="00533E39">
        <w:trPr>
          <w:jc w:val="center"/>
        </w:trPr>
        <w:tc>
          <w:tcPr>
            <w:tcW w:w="3397" w:type="dxa"/>
            <w:vAlign w:val="center"/>
          </w:tcPr>
          <w:p w14:paraId="48185B65" w14:textId="77777777" w:rsidR="009D7DFB" w:rsidRPr="00665D88" w:rsidRDefault="009D7DFB" w:rsidP="00533E39">
            <w:pPr>
              <w:jc w:val="center"/>
            </w:pPr>
            <w:r w:rsidRPr="00665D88">
              <w:rPr>
                <w:rFonts w:eastAsia="微软雅黑"/>
                <w:kern w:val="24"/>
                <w:szCs w:val="18"/>
              </w:rPr>
              <w:t>SGCS of INT8 quantized model</w:t>
            </w:r>
          </w:p>
        </w:tc>
        <w:tc>
          <w:tcPr>
            <w:tcW w:w="1418" w:type="dxa"/>
            <w:vAlign w:val="center"/>
          </w:tcPr>
          <w:p w14:paraId="6976FD71" w14:textId="77777777" w:rsidR="009D7DFB" w:rsidRPr="00665D88" w:rsidRDefault="009D7DFB" w:rsidP="00533E39">
            <w:pPr>
              <w:jc w:val="center"/>
            </w:pPr>
            <w:r w:rsidRPr="00665D88">
              <w:rPr>
                <w:rFonts w:eastAsia="微软雅黑"/>
                <w:kern w:val="24"/>
                <w:szCs w:val="18"/>
              </w:rPr>
              <w:t>0.9413</w:t>
            </w:r>
          </w:p>
        </w:tc>
        <w:tc>
          <w:tcPr>
            <w:tcW w:w="1407" w:type="dxa"/>
            <w:vAlign w:val="center"/>
          </w:tcPr>
          <w:p w14:paraId="14E5CA65" w14:textId="77777777" w:rsidR="009D7DFB" w:rsidRPr="00665D88" w:rsidRDefault="009D7DFB" w:rsidP="00533E39">
            <w:pPr>
              <w:jc w:val="center"/>
            </w:pPr>
            <w:r w:rsidRPr="00665D88">
              <w:rPr>
                <w:rFonts w:eastAsia="微软雅黑"/>
                <w:kern w:val="24"/>
                <w:szCs w:val="18"/>
              </w:rPr>
              <w:t>0.9486</w:t>
            </w:r>
          </w:p>
        </w:tc>
        <w:tc>
          <w:tcPr>
            <w:tcW w:w="2074" w:type="dxa"/>
            <w:vAlign w:val="center"/>
          </w:tcPr>
          <w:p w14:paraId="4E923F36" w14:textId="77777777" w:rsidR="009D7DFB" w:rsidRPr="00665D88" w:rsidRDefault="009D7DFB" w:rsidP="00533E39">
            <w:pPr>
              <w:jc w:val="center"/>
            </w:pPr>
            <w:r w:rsidRPr="00665D88">
              <w:rPr>
                <w:rFonts w:eastAsia="微软雅黑"/>
                <w:kern w:val="24"/>
                <w:szCs w:val="18"/>
              </w:rPr>
              <w:t>0.9573</w:t>
            </w:r>
          </w:p>
        </w:tc>
      </w:tr>
    </w:tbl>
    <w:p w14:paraId="370A475C" w14:textId="77777777" w:rsidR="009D7DFB" w:rsidRDefault="009D7DFB" w:rsidP="009D7DFB"/>
    <w:p w14:paraId="20605F81" w14:textId="3A078D6F" w:rsidR="009D7DFB" w:rsidRPr="00B945DD" w:rsidRDefault="009D7DFB" w:rsidP="009D7DFB">
      <w:pPr>
        <w:jc w:val="center"/>
      </w:pPr>
      <w:r>
        <w:rPr>
          <w:rFonts w:hint="eastAsia"/>
        </w:rPr>
        <w:t>T</w:t>
      </w:r>
      <w:r>
        <w:t xml:space="preserve">able A-3. An example of the impact of </w:t>
      </w:r>
      <w:r w:rsidRPr="00B945DD">
        <w:rPr>
          <w:rFonts w:hint="eastAsia"/>
        </w:rPr>
        <w:t xml:space="preserve">different quantization levels for </w:t>
      </w:r>
      <w:r w:rsidRPr="00B945DD">
        <w:t>AI/ML assisted positioning</w:t>
      </w:r>
      <w:r>
        <w:t>.</w:t>
      </w:r>
    </w:p>
    <w:tbl>
      <w:tblPr>
        <w:tblStyle w:val="af"/>
        <w:tblW w:w="8280" w:type="dxa"/>
        <w:jc w:val="center"/>
        <w:tblLook w:val="04A0" w:firstRow="1" w:lastRow="0" w:firstColumn="1" w:lastColumn="0" w:noHBand="0" w:noVBand="1"/>
      </w:tblPr>
      <w:tblGrid>
        <w:gridCol w:w="2632"/>
        <w:gridCol w:w="5648"/>
      </w:tblGrid>
      <w:tr w:rsidR="009D7DFB" w14:paraId="49B302F7" w14:textId="77777777" w:rsidTr="00533E39">
        <w:trPr>
          <w:trHeight w:val="89"/>
          <w:jc w:val="center"/>
        </w:trPr>
        <w:tc>
          <w:tcPr>
            <w:tcW w:w="2632" w:type="dxa"/>
            <w:vAlign w:val="center"/>
          </w:tcPr>
          <w:p w14:paraId="2C3C8B7E" w14:textId="77777777" w:rsidR="009D7DFB" w:rsidRPr="00665D88" w:rsidRDefault="009D7DFB" w:rsidP="00533E39">
            <w:r w:rsidRPr="00665D88">
              <w:rPr>
                <w:rFonts w:eastAsia="微软雅黑"/>
                <w:b/>
                <w:kern w:val="24"/>
                <w:szCs w:val="18"/>
              </w:rPr>
              <w:t> </w:t>
            </w:r>
          </w:p>
        </w:tc>
        <w:tc>
          <w:tcPr>
            <w:tcW w:w="5648" w:type="dxa"/>
            <w:vAlign w:val="center"/>
          </w:tcPr>
          <w:p w14:paraId="29C01A05" w14:textId="77777777" w:rsidR="009D7DFB" w:rsidRPr="00665D88" w:rsidRDefault="009D7DFB" w:rsidP="00533E39">
            <w:pPr>
              <w:jc w:val="center"/>
            </w:pPr>
            <w:r w:rsidRPr="00665D88">
              <w:rPr>
                <w:rFonts w:eastAsia="微软雅黑"/>
                <w:kern w:val="24"/>
                <w:szCs w:val="18"/>
              </w:rPr>
              <w:t>90% positioning accuracy of AI/ML assisted positioning (m)</w:t>
            </w:r>
          </w:p>
        </w:tc>
      </w:tr>
      <w:tr w:rsidR="009D7DFB" w14:paraId="24AB5E70" w14:textId="77777777" w:rsidTr="00533E39">
        <w:trPr>
          <w:trHeight w:val="175"/>
          <w:jc w:val="center"/>
        </w:trPr>
        <w:tc>
          <w:tcPr>
            <w:tcW w:w="2632" w:type="dxa"/>
            <w:vAlign w:val="center"/>
          </w:tcPr>
          <w:p w14:paraId="73858CB4" w14:textId="77777777" w:rsidR="009D7DFB" w:rsidRPr="00665D88" w:rsidRDefault="009D7DFB" w:rsidP="00533E39">
            <w:pPr>
              <w:jc w:val="center"/>
            </w:pPr>
            <w:r w:rsidRPr="00665D88">
              <w:rPr>
                <w:rFonts w:eastAsia="微软雅黑"/>
                <w:kern w:val="24"/>
                <w:szCs w:val="18"/>
              </w:rPr>
              <w:t>FP32 quantized model</w:t>
            </w:r>
          </w:p>
        </w:tc>
        <w:tc>
          <w:tcPr>
            <w:tcW w:w="5648" w:type="dxa"/>
            <w:vAlign w:val="center"/>
          </w:tcPr>
          <w:p w14:paraId="6573C076" w14:textId="77777777" w:rsidR="009D7DFB" w:rsidRPr="00665D88" w:rsidRDefault="009D7DFB" w:rsidP="00533E39">
            <w:pPr>
              <w:jc w:val="center"/>
            </w:pPr>
            <w:r w:rsidRPr="00665D88">
              <w:rPr>
                <w:rFonts w:eastAsia="微软雅黑"/>
                <w:kern w:val="24"/>
                <w:szCs w:val="18"/>
              </w:rPr>
              <w:t>0.970</w:t>
            </w:r>
          </w:p>
        </w:tc>
      </w:tr>
      <w:tr w:rsidR="009D7DFB" w14:paraId="03F4E9F1" w14:textId="77777777" w:rsidTr="00533E39">
        <w:trPr>
          <w:trHeight w:val="175"/>
          <w:jc w:val="center"/>
        </w:trPr>
        <w:tc>
          <w:tcPr>
            <w:tcW w:w="2632" w:type="dxa"/>
            <w:vAlign w:val="center"/>
          </w:tcPr>
          <w:p w14:paraId="5D52B3EB" w14:textId="77777777" w:rsidR="009D7DFB" w:rsidRPr="00665D88" w:rsidRDefault="009D7DFB" w:rsidP="00533E39">
            <w:pPr>
              <w:jc w:val="center"/>
              <w:rPr>
                <w:rFonts w:eastAsia="微软雅黑"/>
                <w:kern w:val="24"/>
                <w:szCs w:val="18"/>
              </w:rPr>
            </w:pPr>
            <w:r w:rsidRPr="00665D88">
              <w:rPr>
                <w:rFonts w:eastAsia="微软雅黑"/>
                <w:kern w:val="24"/>
                <w:szCs w:val="18"/>
              </w:rPr>
              <w:t>FP16 quantized model</w:t>
            </w:r>
          </w:p>
        </w:tc>
        <w:tc>
          <w:tcPr>
            <w:tcW w:w="5648" w:type="dxa"/>
            <w:vAlign w:val="center"/>
          </w:tcPr>
          <w:p w14:paraId="48CD3847" w14:textId="77777777" w:rsidR="009D7DFB" w:rsidRPr="00665D88" w:rsidRDefault="009D7DFB" w:rsidP="00533E39">
            <w:pPr>
              <w:jc w:val="center"/>
              <w:rPr>
                <w:rFonts w:eastAsia="微软雅黑"/>
                <w:kern w:val="24"/>
                <w:szCs w:val="18"/>
                <w:lang w:eastAsia="zh-CN"/>
              </w:rPr>
            </w:pPr>
            <w:r w:rsidRPr="00665D88">
              <w:rPr>
                <w:rFonts w:eastAsia="微软雅黑"/>
                <w:kern w:val="24"/>
                <w:szCs w:val="18"/>
                <w:lang w:eastAsia="zh-CN"/>
              </w:rPr>
              <w:t>0.973</w:t>
            </w:r>
          </w:p>
        </w:tc>
      </w:tr>
    </w:tbl>
    <w:p w14:paraId="65BF7679" w14:textId="77777777" w:rsidR="009D7DFB" w:rsidRDefault="009D7DFB" w:rsidP="009D7DFB"/>
    <w:p w14:paraId="7D30FB6F" w14:textId="406BA417" w:rsidR="009D7DFB" w:rsidRPr="00B945DD" w:rsidRDefault="009D7DFB" w:rsidP="009D7DFB">
      <w:pPr>
        <w:jc w:val="center"/>
      </w:pPr>
      <w:r>
        <w:rPr>
          <w:rFonts w:hint="eastAsia"/>
        </w:rPr>
        <w:t>T</w:t>
      </w:r>
      <w:r>
        <w:t xml:space="preserve">able A-4. An example of the impact of </w:t>
      </w:r>
      <w:r w:rsidRPr="00B945DD">
        <w:rPr>
          <w:rFonts w:hint="eastAsia"/>
        </w:rPr>
        <w:t xml:space="preserve">different quantization levels for </w:t>
      </w:r>
      <w:r>
        <w:rPr>
          <w:rFonts w:hint="eastAsia"/>
        </w:rPr>
        <w:t>beam</w:t>
      </w:r>
      <w:r>
        <w:t xml:space="preserve"> spatial prediction, where the</w:t>
      </w:r>
      <w:r w:rsidRPr="00373FDF">
        <w:t xml:space="preserve"> INT8 quantiz</w:t>
      </w:r>
      <w:r>
        <w:t>ation is</w:t>
      </w:r>
      <w:r w:rsidRPr="00351479">
        <w:rPr>
          <w:rFonts w:hint="eastAsia"/>
        </w:rPr>
        <w:t xml:space="preserve"> directly mapping Float32/16 values to INT8/16</w:t>
      </w:r>
      <w:r w:rsidRPr="00B945DD">
        <w:rPr>
          <w:rFonts w:hint="eastAsia"/>
        </w:rPr>
        <w:t>.</w:t>
      </w:r>
    </w:p>
    <w:tbl>
      <w:tblPr>
        <w:tblStyle w:val="af"/>
        <w:tblW w:w="8242" w:type="dxa"/>
        <w:jc w:val="center"/>
        <w:tblLook w:val="04A0" w:firstRow="1" w:lastRow="0" w:firstColumn="1" w:lastColumn="0" w:noHBand="0" w:noVBand="1"/>
      </w:tblPr>
      <w:tblGrid>
        <w:gridCol w:w="2768"/>
        <w:gridCol w:w="2400"/>
        <w:gridCol w:w="3074"/>
      </w:tblGrid>
      <w:tr w:rsidR="009D7DFB" w14:paraId="4AB758D0" w14:textId="77777777" w:rsidTr="00533E39">
        <w:trPr>
          <w:trHeight w:val="14"/>
          <w:jc w:val="center"/>
        </w:trPr>
        <w:tc>
          <w:tcPr>
            <w:tcW w:w="2768" w:type="dxa"/>
            <w:vAlign w:val="center"/>
          </w:tcPr>
          <w:p w14:paraId="5B2ADEB6" w14:textId="77777777" w:rsidR="009D7DFB" w:rsidRPr="00665D88" w:rsidRDefault="009D7DFB" w:rsidP="00533E39">
            <w:r w:rsidRPr="00665D88">
              <w:rPr>
                <w:rFonts w:eastAsia="微软雅黑"/>
                <w:b/>
                <w:kern w:val="24"/>
                <w:szCs w:val="18"/>
              </w:rPr>
              <w:t> </w:t>
            </w:r>
          </w:p>
        </w:tc>
        <w:tc>
          <w:tcPr>
            <w:tcW w:w="2400" w:type="dxa"/>
          </w:tcPr>
          <w:p w14:paraId="16AEE308" w14:textId="77777777" w:rsidR="009D7DFB" w:rsidRPr="00665D88" w:rsidRDefault="009D7DFB" w:rsidP="00533E39">
            <w:pPr>
              <w:jc w:val="center"/>
            </w:pPr>
            <w:r w:rsidRPr="00665D88">
              <w:t>Top-1 (%)</w:t>
            </w:r>
          </w:p>
        </w:tc>
        <w:tc>
          <w:tcPr>
            <w:tcW w:w="3074" w:type="dxa"/>
          </w:tcPr>
          <w:p w14:paraId="4E48677F" w14:textId="77777777" w:rsidR="009D7DFB" w:rsidRPr="00665D88" w:rsidRDefault="009D7DFB" w:rsidP="00533E39">
            <w:pPr>
              <w:jc w:val="center"/>
            </w:pPr>
            <w:r w:rsidRPr="00665D88">
              <w:t>Top-1 (%) with 1dB margin</w:t>
            </w:r>
          </w:p>
        </w:tc>
      </w:tr>
      <w:tr w:rsidR="009D7DFB" w14:paraId="037A88FA" w14:textId="77777777" w:rsidTr="00533E39">
        <w:trPr>
          <w:trHeight w:val="29"/>
          <w:jc w:val="center"/>
        </w:trPr>
        <w:tc>
          <w:tcPr>
            <w:tcW w:w="2768" w:type="dxa"/>
            <w:vAlign w:val="center"/>
          </w:tcPr>
          <w:p w14:paraId="76D7100E" w14:textId="77777777" w:rsidR="009D7DFB" w:rsidRPr="00665D88" w:rsidRDefault="009D7DFB" w:rsidP="00533E39">
            <w:pPr>
              <w:jc w:val="center"/>
            </w:pPr>
            <w:r w:rsidRPr="00665D88">
              <w:rPr>
                <w:rFonts w:eastAsia="微软雅黑"/>
                <w:kern w:val="24"/>
                <w:szCs w:val="18"/>
              </w:rPr>
              <w:t>FP32 quantized model</w:t>
            </w:r>
          </w:p>
        </w:tc>
        <w:tc>
          <w:tcPr>
            <w:tcW w:w="2400" w:type="dxa"/>
          </w:tcPr>
          <w:p w14:paraId="338FE9E4" w14:textId="77777777" w:rsidR="009D7DFB" w:rsidRPr="00665D88" w:rsidRDefault="009D7DFB" w:rsidP="00533E39">
            <w:pPr>
              <w:jc w:val="center"/>
              <w:rPr>
                <w:rFonts w:eastAsia="微软雅黑"/>
                <w:kern w:val="24"/>
                <w:szCs w:val="18"/>
              </w:rPr>
            </w:pPr>
            <w:r w:rsidRPr="00665D88">
              <w:rPr>
                <w:rFonts w:eastAsia="微软雅黑"/>
                <w:kern w:val="24"/>
                <w:szCs w:val="18"/>
              </w:rPr>
              <w:t>77.4</w:t>
            </w:r>
          </w:p>
        </w:tc>
        <w:tc>
          <w:tcPr>
            <w:tcW w:w="3074" w:type="dxa"/>
          </w:tcPr>
          <w:p w14:paraId="330C8C99" w14:textId="77777777" w:rsidR="009D7DFB" w:rsidRPr="00665D88" w:rsidRDefault="009D7DFB" w:rsidP="00533E39">
            <w:pPr>
              <w:jc w:val="center"/>
              <w:rPr>
                <w:rFonts w:eastAsia="微软雅黑"/>
                <w:kern w:val="24"/>
                <w:szCs w:val="18"/>
              </w:rPr>
            </w:pPr>
            <w:r w:rsidRPr="00665D88">
              <w:rPr>
                <w:rFonts w:eastAsia="微软雅黑"/>
                <w:kern w:val="24"/>
                <w:szCs w:val="18"/>
              </w:rPr>
              <w:t>96.6</w:t>
            </w:r>
          </w:p>
        </w:tc>
      </w:tr>
      <w:tr w:rsidR="009D7DFB" w14:paraId="6EEB349D" w14:textId="77777777" w:rsidTr="00533E39">
        <w:trPr>
          <w:trHeight w:val="29"/>
          <w:jc w:val="center"/>
        </w:trPr>
        <w:tc>
          <w:tcPr>
            <w:tcW w:w="2768" w:type="dxa"/>
            <w:vAlign w:val="center"/>
          </w:tcPr>
          <w:p w14:paraId="0EE58590" w14:textId="77777777" w:rsidR="009D7DFB" w:rsidRPr="00665D88" w:rsidRDefault="009D7DFB" w:rsidP="00533E39">
            <w:pPr>
              <w:jc w:val="center"/>
              <w:rPr>
                <w:rFonts w:eastAsia="微软雅黑"/>
                <w:kern w:val="24"/>
                <w:szCs w:val="18"/>
              </w:rPr>
            </w:pPr>
            <w:r w:rsidRPr="00665D88">
              <w:rPr>
                <w:rFonts w:eastAsia="微软雅黑"/>
                <w:kern w:val="24"/>
                <w:szCs w:val="18"/>
              </w:rPr>
              <w:t>FP16 quantized model</w:t>
            </w:r>
          </w:p>
        </w:tc>
        <w:tc>
          <w:tcPr>
            <w:tcW w:w="2400" w:type="dxa"/>
          </w:tcPr>
          <w:p w14:paraId="16419545" w14:textId="77777777" w:rsidR="009D7DFB" w:rsidRPr="00665D88" w:rsidRDefault="009D7DFB" w:rsidP="00533E39">
            <w:pPr>
              <w:jc w:val="center"/>
              <w:rPr>
                <w:rFonts w:eastAsia="微软雅黑"/>
                <w:kern w:val="24"/>
                <w:szCs w:val="18"/>
                <w:lang w:eastAsia="zh-CN"/>
              </w:rPr>
            </w:pPr>
            <w:r w:rsidRPr="00665D88">
              <w:rPr>
                <w:rFonts w:eastAsia="微软雅黑"/>
                <w:kern w:val="24"/>
                <w:szCs w:val="18"/>
                <w:lang w:eastAsia="zh-CN"/>
              </w:rPr>
              <w:t>75.5</w:t>
            </w:r>
          </w:p>
        </w:tc>
        <w:tc>
          <w:tcPr>
            <w:tcW w:w="3074" w:type="dxa"/>
          </w:tcPr>
          <w:p w14:paraId="6D083521" w14:textId="77777777" w:rsidR="009D7DFB" w:rsidRPr="00665D88" w:rsidRDefault="009D7DFB" w:rsidP="00533E39">
            <w:pPr>
              <w:jc w:val="center"/>
              <w:rPr>
                <w:rFonts w:eastAsia="微软雅黑"/>
                <w:kern w:val="24"/>
                <w:szCs w:val="18"/>
                <w:lang w:eastAsia="zh-CN"/>
              </w:rPr>
            </w:pPr>
            <w:r w:rsidRPr="00665D88">
              <w:rPr>
                <w:rFonts w:eastAsia="微软雅黑"/>
                <w:kern w:val="24"/>
                <w:szCs w:val="18"/>
                <w:lang w:eastAsia="zh-CN"/>
              </w:rPr>
              <w:t>96.3</w:t>
            </w:r>
          </w:p>
        </w:tc>
      </w:tr>
      <w:tr w:rsidR="009D7DFB" w14:paraId="5960D702" w14:textId="77777777" w:rsidTr="00533E39">
        <w:trPr>
          <w:trHeight w:val="29"/>
          <w:jc w:val="center"/>
        </w:trPr>
        <w:tc>
          <w:tcPr>
            <w:tcW w:w="2768" w:type="dxa"/>
            <w:vAlign w:val="center"/>
          </w:tcPr>
          <w:p w14:paraId="504E4E2A" w14:textId="77777777" w:rsidR="009D7DFB" w:rsidRPr="00665D88" w:rsidRDefault="009D7DFB" w:rsidP="00533E39">
            <w:pPr>
              <w:jc w:val="center"/>
            </w:pPr>
            <w:r w:rsidRPr="00665D88">
              <w:rPr>
                <w:rFonts w:eastAsia="微软雅黑"/>
                <w:kern w:val="24"/>
                <w:szCs w:val="18"/>
              </w:rPr>
              <w:t>INT8 quantized model</w:t>
            </w:r>
          </w:p>
        </w:tc>
        <w:tc>
          <w:tcPr>
            <w:tcW w:w="2400" w:type="dxa"/>
          </w:tcPr>
          <w:p w14:paraId="67198715" w14:textId="77777777" w:rsidR="009D7DFB" w:rsidRPr="00665D88" w:rsidRDefault="009D7DFB" w:rsidP="00533E39">
            <w:pPr>
              <w:jc w:val="center"/>
              <w:rPr>
                <w:rFonts w:eastAsia="微软雅黑"/>
                <w:kern w:val="24"/>
                <w:szCs w:val="18"/>
              </w:rPr>
            </w:pPr>
            <w:r w:rsidRPr="00665D88">
              <w:rPr>
                <w:rFonts w:eastAsia="微软雅黑"/>
                <w:kern w:val="24"/>
                <w:szCs w:val="18"/>
              </w:rPr>
              <w:t>71.3</w:t>
            </w:r>
          </w:p>
        </w:tc>
        <w:tc>
          <w:tcPr>
            <w:tcW w:w="3074" w:type="dxa"/>
          </w:tcPr>
          <w:p w14:paraId="59602B0F" w14:textId="77777777" w:rsidR="009D7DFB" w:rsidRPr="00665D88" w:rsidRDefault="009D7DFB" w:rsidP="00533E39">
            <w:pPr>
              <w:jc w:val="center"/>
              <w:rPr>
                <w:rFonts w:eastAsia="微软雅黑"/>
                <w:kern w:val="24"/>
                <w:szCs w:val="18"/>
              </w:rPr>
            </w:pPr>
            <w:r w:rsidRPr="00665D88">
              <w:rPr>
                <w:rFonts w:eastAsia="微软雅黑"/>
                <w:kern w:val="24"/>
                <w:szCs w:val="18"/>
              </w:rPr>
              <w:t>94.9</w:t>
            </w:r>
          </w:p>
        </w:tc>
      </w:tr>
    </w:tbl>
    <w:p w14:paraId="73254B87" w14:textId="77777777" w:rsidR="009D7DFB" w:rsidRDefault="009D7DFB" w:rsidP="009D7DFB"/>
    <w:p w14:paraId="78CF7825" w14:textId="77777777" w:rsidR="009D7DFB" w:rsidRPr="00351479" w:rsidRDefault="009D7DFB" w:rsidP="00003D26">
      <w:pPr>
        <w:jc w:val="both"/>
      </w:pPr>
      <w:r w:rsidRPr="00351479">
        <w:rPr>
          <w:rFonts w:hint="eastAsia"/>
        </w:rPr>
        <w:t>On device quantization is also feasible at least for some operations with low complexity.</w:t>
      </w:r>
      <w:r>
        <w:rPr>
          <w:rFonts w:hint="eastAsia"/>
        </w:rPr>
        <w:t xml:space="preserve"> </w:t>
      </w:r>
      <w:r>
        <w:t>For example</w:t>
      </w:r>
      <w:r w:rsidRPr="00351479">
        <w:rPr>
          <w:rFonts w:hint="eastAsia"/>
        </w:rPr>
        <w:t>, regular quantization from Float32/16 to INT8/16 by directly mapping Float32/16 values to INT8/16, or with minor adjustment based on parameter distribution</w:t>
      </w:r>
      <w:r>
        <w:t xml:space="preserve">. </w:t>
      </w:r>
      <w:r w:rsidRPr="00351479">
        <w:rPr>
          <w:rFonts w:hint="eastAsia"/>
        </w:rPr>
        <w:t>More advance quantization, e.g., non-uniform quantization, finetuning after quantization, does not seem to provide additional gains at least for current use cases.</w:t>
      </w:r>
    </w:p>
    <w:p w14:paraId="548299ED" w14:textId="6C12E8F1" w:rsidR="00623818" w:rsidRPr="00003D26" w:rsidRDefault="009D7DFB" w:rsidP="00003D26">
      <w:pPr>
        <w:jc w:val="both"/>
        <w:rPr>
          <w:rFonts w:eastAsiaTheme="minorEastAsia"/>
        </w:rPr>
      </w:pPr>
      <w:r w:rsidRPr="00351479">
        <w:rPr>
          <w:rFonts w:hint="eastAsia"/>
        </w:rPr>
        <w:t>Performance monitoring/assessment could monitor the performance of quantization and may provide some data samples for quantization calibration.</w:t>
      </w:r>
      <w:r>
        <w:t xml:space="preserve"> UE could get some data samples through the measurement or from the data delivery from NW.</w:t>
      </w:r>
    </w:p>
    <w:sectPr w:rsidR="00623818" w:rsidRPr="00003D26" w:rsidSect="00D76768">
      <w:headerReference w:type="default" r:id="rId18"/>
      <w:footerReference w:type="default" r:id="rId1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A761" w16cex:dateUtc="2024-05-09T11:49:00Z"/>
  <w16cex:commentExtensible w16cex:durableId="068488CC" w16cex:dateUtc="2024-05-10T07:18:00Z"/>
  <w16cex:commentExtensible w16cex:durableId="29E8C29E" w16cex:dateUtc="2024-05-10T07:58:00Z"/>
  <w16cex:commentExtensible w16cex:durableId="75866014" w16cex:dateUtc="2024-05-10T07:40:00Z"/>
  <w16cex:commentExtensible w16cex:durableId="29E86D98" w16cex:dateUtc="2024-05-10T01:55:00Z"/>
  <w16cex:commentExtensible w16cex:durableId="0A47EC5B" w16cex:dateUtc="2024-05-10T02:30:00Z"/>
  <w16cex:commentExtensible w16cex:durableId="29E8C68F" w16cex:dateUtc="2024-05-10T08:14:00Z"/>
  <w16cex:commentExtensible w16cex:durableId="29E875E2" w16cex:dateUtc="2024-05-10T02:30:00Z"/>
  <w16cex:commentExtensible w16cex:durableId="29E8767A" w16cex:dateUtc="2024-05-10T02:33:00Z"/>
  <w16cex:commentExtensible w16cex:durableId="0E5BA8D2" w16cex:dateUtc="2024-05-10T07: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EB6B0" w14:textId="77777777" w:rsidR="004F1FC4" w:rsidRDefault="004F1FC4">
      <w:r>
        <w:separator/>
      </w:r>
    </w:p>
  </w:endnote>
  <w:endnote w:type="continuationSeparator" w:id="0">
    <w:p w14:paraId="63E23387" w14:textId="77777777" w:rsidR="004F1FC4" w:rsidRDefault="004F1FC4">
      <w:r>
        <w:continuationSeparator/>
      </w:r>
    </w:p>
  </w:endnote>
  <w:endnote w:type="continuationNotice" w:id="1">
    <w:p w14:paraId="58D09A3F" w14:textId="77777777" w:rsidR="004F1FC4" w:rsidRDefault="004F1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45F0E" w14:textId="4C2141D3" w:rsidR="00F865CC" w:rsidRDefault="00F865CC">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37401" w14:textId="77777777" w:rsidR="004F1FC4" w:rsidRDefault="004F1FC4">
      <w:r>
        <w:separator/>
      </w:r>
    </w:p>
  </w:footnote>
  <w:footnote w:type="continuationSeparator" w:id="0">
    <w:p w14:paraId="53791F8C" w14:textId="77777777" w:rsidR="004F1FC4" w:rsidRDefault="004F1FC4">
      <w:r>
        <w:continuationSeparator/>
      </w:r>
    </w:p>
  </w:footnote>
  <w:footnote w:type="continuationNotice" w:id="1">
    <w:p w14:paraId="147B4D78" w14:textId="77777777" w:rsidR="004F1FC4" w:rsidRDefault="004F1F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F865CC" w:rsidRDefault="00F865CC">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D568A022"/>
    <w:lvl w:ilvl="0" w:tplc="E08863F4">
      <w:start w:val="1"/>
      <w:numFmt w:val="decimal"/>
      <w:pStyle w:val="table"/>
      <w:lvlText w:val="Table %1"/>
      <w:lvlJc w:val="left"/>
      <w:pPr>
        <w:ind w:left="2688"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F303D"/>
    <w:multiLevelType w:val="hybridMultilevel"/>
    <w:tmpl w:val="5DDC3158"/>
    <w:lvl w:ilvl="0" w:tplc="7C1CB3CC">
      <w:start w:val="1"/>
      <w:numFmt w:val="bullet"/>
      <w:lvlText w:val=""/>
      <w:lvlJc w:val="left"/>
      <w:pPr>
        <w:ind w:left="1838" w:hanging="420"/>
      </w:pPr>
      <w:rPr>
        <w:rFonts w:ascii="Wingdings" w:hAnsi="Wingdings" w:hint="default"/>
      </w:rPr>
    </w:lvl>
    <w:lvl w:ilvl="1" w:tplc="FFFFFFFF" w:tentative="1">
      <w:start w:val="1"/>
      <w:numFmt w:val="bullet"/>
      <w:lvlText w:val=""/>
      <w:lvlJc w:val="left"/>
      <w:pPr>
        <w:ind w:left="2258" w:hanging="420"/>
      </w:pPr>
      <w:rPr>
        <w:rFonts w:ascii="Wingdings" w:hAnsi="Wingdings"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962773D"/>
    <w:multiLevelType w:val="hybridMultilevel"/>
    <w:tmpl w:val="C81EB7B4"/>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FFFFFFFF" w:tentative="1">
      <w:start w:val="1"/>
      <w:numFmt w:val="bullet"/>
      <w:lvlText w:val=""/>
      <w:lvlJc w:val="left"/>
      <w:pPr>
        <w:ind w:left="2154" w:hanging="420"/>
      </w:pPr>
      <w:rPr>
        <w:rFonts w:ascii="Wingdings" w:hAnsi="Wingdings"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9"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F902C4"/>
    <w:multiLevelType w:val="hybridMultilevel"/>
    <w:tmpl w:val="A4B418B0"/>
    <w:lvl w:ilvl="0" w:tplc="7C1CB3CC">
      <w:start w:val="1"/>
      <w:numFmt w:val="bullet"/>
      <w:lvlText w:val=""/>
      <w:lvlJc w:val="left"/>
      <w:pPr>
        <w:ind w:left="1858" w:hanging="440"/>
      </w:pPr>
      <w:rPr>
        <w:rFonts w:ascii="Wingdings" w:hAnsi="Wingdings" w:hint="default"/>
      </w:rPr>
    </w:lvl>
    <w:lvl w:ilvl="1" w:tplc="04090003" w:tentative="1">
      <w:start w:val="1"/>
      <w:numFmt w:val="bullet"/>
      <w:lvlText w:val=""/>
      <w:lvlJc w:val="left"/>
      <w:pPr>
        <w:ind w:left="2298" w:hanging="440"/>
      </w:pPr>
      <w:rPr>
        <w:rFonts w:ascii="Wingdings" w:hAnsi="Wingdings" w:hint="default"/>
      </w:rPr>
    </w:lvl>
    <w:lvl w:ilvl="2" w:tplc="04090005"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3" w:tentative="1">
      <w:start w:val="1"/>
      <w:numFmt w:val="bullet"/>
      <w:lvlText w:val=""/>
      <w:lvlJc w:val="left"/>
      <w:pPr>
        <w:ind w:left="3618" w:hanging="440"/>
      </w:pPr>
      <w:rPr>
        <w:rFonts w:ascii="Wingdings" w:hAnsi="Wingdings" w:hint="default"/>
      </w:rPr>
    </w:lvl>
    <w:lvl w:ilvl="5" w:tplc="04090005"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3" w:tentative="1">
      <w:start w:val="1"/>
      <w:numFmt w:val="bullet"/>
      <w:lvlText w:val=""/>
      <w:lvlJc w:val="left"/>
      <w:pPr>
        <w:ind w:left="4938" w:hanging="440"/>
      </w:pPr>
      <w:rPr>
        <w:rFonts w:ascii="Wingdings" w:hAnsi="Wingdings" w:hint="default"/>
      </w:rPr>
    </w:lvl>
    <w:lvl w:ilvl="8" w:tplc="04090005" w:tentative="1">
      <w:start w:val="1"/>
      <w:numFmt w:val="bullet"/>
      <w:lvlText w:val=""/>
      <w:lvlJc w:val="left"/>
      <w:pPr>
        <w:ind w:left="5378" w:hanging="440"/>
      </w:pPr>
      <w:rPr>
        <w:rFonts w:ascii="Wingdings" w:hAnsi="Wingdings" w:hint="default"/>
      </w:rPr>
    </w:lvl>
  </w:abstractNum>
  <w:abstractNum w:abstractNumId="11" w15:restartNumberingAfterBreak="0">
    <w:nsid w:val="2B4C4FD6"/>
    <w:multiLevelType w:val="hybridMultilevel"/>
    <w:tmpl w:val="B42EF8F8"/>
    <w:lvl w:ilvl="0" w:tplc="F67454F8">
      <w:start w:val="1"/>
      <w:numFmt w:val="decimal"/>
      <w:lvlText w:val="Fig. %1."/>
      <w:lvlJc w:val="left"/>
      <w:pPr>
        <w:ind w:left="420"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C1F61"/>
    <w:multiLevelType w:val="hybridMultilevel"/>
    <w:tmpl w:val="051E9542"/>
    <w:lvl w:ilvl="0" w:tplc="BE88FB30">
      <w:start w:val="1"/>
      <w:numFmt w:val="bullet"/>
      <w:lvlText w:val=""/>
      <w:lvlJc w:val="left"/>
      <w:pPr>
        <w:ind w:left="474" w:hanging="420"/>
      </w:pPr>
      <w:rPr>
        <w:rFonts w:ascii="Wingdings" w:hAnsi="Wingdings" w:hint="default"/>
      </w:rPr>
    </w:lvl>
    <w:lvl w:ilvl="1" w:tplc="28629FD6">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34D228A4"/>
    <w:multiLevelType w:val="hybridMultilevel"/>
    <w:tmpl w:val="7E7CD87E"/>
    <w:lvl w:ilvl="0" w:tplc="66EE1A9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F64C64"/>
    <w:multiLevelType w:val="hybridMultilevel"/>
    <w:tmpl w:val="D5A83E9A"/>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15:restartNumberingAfterBreak="0">
    <w:nsid w:val="47430943"/>
    <w:multiLevelType w:val="hybridMultilevel"/>
    <w:tmpl w:val="0DC8F4AC"/>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20" w15:restartNumberingAfterBreak="0">
    <w:nsid w:val="496908D7"/>
    <w:multiLevelType w:val="hybridMultilevel"/>
    <w:tmpl w:val="0DC8F4AC"/>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2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9441ED3"/>
    <w:multiLevelType w:val="hybridMultilevel"/>
    <w:tmpl w:val="7E7CD87E"/>
    <w:lvl w:ilvl="0" w:tplc="66EE1A9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5A0DB3"/>
    <w:multiLevelType w:val="hybridMultilevel"/>
    <w:tmpl w:val="8F96F232"/>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14687F"/>
    <w:multiLevelType w:val="hybridMultilevel"/>
    <w:tmpl w:val="50289E0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3E44F6"/>
    <w:multiLevelType w:val="multilevel"/>
    <w:tmpl w:val="00EA58D4"/>
    <w:lvl w:ilvl="0">
      <w:start w:val="1"/>
      <w:numFmt w:val="decimal"/>
      <w:pStyle w:val="1"/>
      <w:lvlText w:val="%1"/>
      <w:lvlJc w:val="left"/>
      <w:pPr>
        <w:tabs>
          <w:tab w:val="num" w:pos="573"/>
        </w:tabs>
        <w:ind w:left="573"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2"/>
  </w:num>
  <w:num w:numId="3">
    <w:abstractNumId w:val="16"/>
  </w:num>
  <w:num w:numId="4">
    <w:abstractNumId w:val="24"/>
  </w:num>
  <w:num w:numId="5">
    <w:abstractNumId w:val="4"/>
  </w:num>
  <w:num w:numId="6">
    <w:abstractNumId w:val="26"/>
  </w:num>
  <w:num w:numId="7">
    <w:abstractNumId w:val="17"/>
  </w:num>
  <w:num w:numId="8">
    <w:abstractNumId w:val="22"/>
  </w:num>
  <w:num w:numId="9">
    <w:abstractNumId w:val="34"/>
  </w:num>
  <w:num w:numId="10">
    <w:abstractNumId w:val="35"/>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3"/>
  </w:num>
  <w:num w:numId="13">
    <w:abstractNumId w:val="9"/>
  </w:num>
  <w:num w:numId="14">
    <w:abstractNumId w:val="27"/>
  </w:num>
  <w:num w:numId="15">
    <w:abstractNumId w:val="1"/>
  </w:num>
  <w:num w:numId="16">
    <w:abstractNumId w:val="11"/>
  </w:num>
  <w:num w:numId="17">
    <w:abstractNumId w:val="30"/>
  </w:num>
  <w:num w:numId="18">
    <w:abstractNumId w:val="2"/>
  </w:num>
  <w:num w:numId="19">
    <w:abstractNumId w:val="31"/>
  </w:num>
  <w:num w:numId="20">
    <w:abstractNumId w:val="15"/>
  </w:num>
  <w:num w:numId="21">
    <w:abstractNumId w:val="12"/>
  </w:num>
  <w:num w:numId="22">
    <w:abstractNumId w:val="18"/>
  </w:num>
  <w:num w:numId="23">
    <w:abstractNumId w:val="29"/>
  </w:num>
  <w:num w:numId="24">
    <w:abstractNumId w:val="5"/>
  </w:num>
  <w:num w:numId="25">
    <w:abstractNumId w:val="21"/>
  </w:num>
  <w:num w:numId="26">
    <w:abstractNumId w:val="3"/>
  </w:num>
  <w:num w:numId="27">
    <w:abstractNumId w:val="28"/>
  </w:num>
  <w:num w:numId="28">
    <w:abstractNumId w:val="25"/>
  </w:num>
  <w:num w:numId="29">
    <w:abstractNumId w:val="14"/>
  </w:num>
  <w:num w:numId="30">
    <w:abstractNumId w:val="6"/>
  </w:num>
  <w:num w:numId="31">
    <w:abstractNumId w:val="10"/>
  </w:num>
  <w:num w:numId="32">
    <w:abstractNumId w:val="8"/>
  </w:num>
  <w:num w:numId="33">
    <w:abstractNumId w:val="7"/>
  </w:num>
  <w:num w:numId="34">
    <w:abstractNumId w:val="19"/>
  </w:num>
  <w:num w:numId="35">
    <w:abstractNumId w:val="20"/>
  </w:num>
  <w:num w:numId="3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AB"/>
    <w:rsid w:val="00001DCE"/>
    <w:rsid w:val="00002004"/>
    <w:rsid w:val="00002134"/>
    <w:rsid w:val="0000242B"/>
    <w:rsid w:val="00002553"/>
    <w:rsid w:val="000025FC"/>
    <w:rsid w:val="00002A18"/>
    <w:rsid w:val="00002EEC"/>
    <w:rsid w:val="00002F41"/>
    <w:rsid w:val="0000314A"/>
    <w:rsid w:val="0000330A"/>
    <w:rsid w:val="0000331D"/>
    <w:rsid w:val="00003886"/>
    <w:rsid w:val="00003D26"/>
    <w:rsid w:val="000040CE"/>
    <w:rsid w:val="0000410D"/>
    <w:rsid w:val="0000442B"/>
    <w:rsid w:val="0000460A"/>
    <w:rsid w:val="0000477E"/>
    <w:rsid w:val="00004D36"/>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6B12"/>
    <w:rsid w:val="00007387"/>
    <w:rsid w:val="00007A87"/>
    <w:rsid w:val="00007C79"/>
    <w:rsid w:val="000101D0"/>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126"/>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5D8A"/>
    <w:rsid w:val="00016208"/>
    <w:rsid w:val="000163B1"/>
    <w:rsid w:val="00016AC6"/>
    <w:rsid w:val="0001706A"/>
    <w:rsid w:val="00017281"/>
    <w:rsid w:val="000174AD"/>
    <w:rsid w:val="00017533"/>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02F"/>
    <w:rsid w:val="0002730B"/>
    <w:rsid w:val="000274E2"/>
    <w:rsid w:val="0002754F"/>
    <w:rsid w:val="00027650"/>
    <w:rsid w:val="0002788F"/>
    <w:rsid w:val="000278E0"/>
    <w:rsid w:val="00027A1E"/>
    <w:rsid w:val="00027B02"/>
    <w:rsid w:val="00027C40"/>
    <w:rsid w:val="00027DD0"/>
    <w:rsid w:val="00030815"/>
    <w:rsid w:val="000308DF"/>
    <w:rsid w:val="0003090E"/>
    <w:rsid w:val="00030BD6"/>
    <w:rsid w:val="00030C8A"/>
    <w:rsid w:val="00030DF0"/>
    <w:rsid w:val="00030DFC"/>
    <w:rsid w:val="000315CB"/>
    <w:rsid w:val="00031855"/>
    <w:rsid w:val="00031A2C"/>
    <w:rsid w:val="00031EB6"/>
    <w:rsid w:val="00032086"/>
    <w:rsid w:val="00032110"/>
    <w:rsid w:val="000325F7"/>
    <w:rsid w:val="00032A7A"/>
    <w:rsid w:val="00032CD0"/>
    <w:rsid w:val="000334A5"/>
    <w:rsid w:val="00033529"/>
    <w:rsid w:val="000335B1"/>
    <w:rsid w:val="000337AC"/>
    <w:rsid w:val="000337DA"/>
    <w:rsid w:val="000337E8"/>
    <w:rsid w:val="000338A4"/>
    <w:rsid w:val="00033989"/>
    <w:rsid w:val="00033D50"/>
    <w:rsid w:val="00033D65"/>
    <w:rsid w:val="00033F30"/>
    <w:rsid w:val="000342D9"/>
    <w:rsid w:val="0003483D"/>
    <w:rsid w:val="0003485C"/>
    <w:rsid w:val="00034864"/>
    <w:rsid w:val="00034984"/>
    <w:rsid w:val="00034AB3"/>
    <w:rsid w:val="00034D0C"/>
    <w:rsid w:val="00034D78"/>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12F"/>
    <w:rsid w:val="00041231"/>
    <w:rsid w:val="0004123B"/>
    <w:rsid w:val="000412E1"/>
    <w:rsid w:val="000412FF"/>
    <w:rsid w:val="000415E6"/>
    <w:rsid w:val="000415EB"/>
    <w:rsid w:val="00041703"/>
    <w:rsid w:val="00041C1F"/>
    <w:rsid w:val="00041E6C"/>
    <w:rsid w:val="000421F2"/>
    <w:rsid w:val="00042725"/>
    <w:rsid w:val="00042955"/>
    <w:rsid w:val="00042AB0"/>
    <w:rsid w:val="00042AF6"/>
    <w:rsid w:val="00042D99"/>
    <w:rsid w:val="00042DAB"/>
    <w:rsid w:val="0004340B"/>
    <w:rsid w:val="00043799"/>
    <w:rsid w:val="000438BD"/>
    <w:rsid w:val="000439E7"/>
    <w:rsid w:val="00043A70"/>
    <w:rsid w:val="00043B24"/>
    <w:rsid w:val="00043E86"/>
    <w:rsid w:val="00043F7C"/>
    <w:rsid w:val="00044275"/>
    <w:rsid w:val="00044623"/>
    <w:rsid w:val="000446BA"/>
    <w:rsid w:val="000448DC"/>
    <w:rsid w:val="00044A7E"/>
    <w:rsid w:val="00044AD7"/>
    <w:rsid w:val="00044B43"/>
    <w:rsid w:val="00044D25"/>
    <w:rsid w:val="00044DAA"/>
    <w:rsid w:val="00044DED"/>
    <w:rsid w:val="00045071"/>
    <w:rsid w:val="0004536D"/>
    <w:rsid w:val="000454C5"/>
    <w:rsid w:val="000458FF"/>
    <w:rsid w:val="00045F1D"/>
    <w:rsid w:val="000460B4"/>
    <w:rsid w:val="00046161"/>
    <w:rsid w:val="00046164"/>
    <w:rsid w:val="00046195"/>
    <w:rsid w:val="0004635E"/>
    <w:rsid w:val="0004638A"/>
    <w:rsid w:val="00046393"/>
    <w:rsid w:val="00046517"/>
    <w:rsid w:val="00046CBF"/>
    <w:rsid w:val="000471CE"/>
    <w:rsid w:val="000471F8"/>
    <w:rsid w:val="00047239"/>
    <w:rsid w:val="0004736B"/>
    <w:rsid w:val="00047398"/>
    <w:rsid w:val="00047423"/>
    <w:rsid w:val="00047928"/>
    <w:rsid w:val="00047A81"/>
    <w:rsid w:val="00047BF5"/>
    <w:rsid w:val="00047D2A"/>
    <w:rsid w:val="00047D75"/>
    <w:rsid w:val="00050715"/>
    <w:rsid w:val="00050B22"/>
    <w:rsid w:val="00050C84"/>
    <w:rsid w:val="000517C0"/>
    <w:rsid w:val="00051980"/>
    <w:rsid w:val="00051C37"/>
    <w:rsid w:val="00051ED5"/>
    <w:rsid w:val="00051EE3"/>
    <w:rsid w:val="000520C7"/>
    <w:rsid w:val="0005214F"/>
    <w:rsid w:val="000521EA"/>
    <w:rsid w:val="00052245"/>
    <w:rsid w:val="000525D4"/>
    <w:rsid w:val="00052868"/>
    <w:rsid w:val="00052966"/>
    <w:rsid w:val="0005298B"/>
    <w:rsid w:val="00052C04"/>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83C"/>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5D2"/>
    <w:rsid w:val="00057693"/>
    <w:rsid w:val="000577AF"/>
    <w:rsid w:val="00057B89"/>
    <w:rsid w:val="00057BFD"/>
    <w:rsid w:val="00057C90"/>
    <w:rsid w:val="00057C9D"/>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58"/>
    <w:rsid w:val="00063F9B"/>
    <w:rsid w:val="0006415F"/>
    <w:rsid w:val="000641A0"/>
    <w:rsid w:val="000643C3"/>
    <w:rsid w:val="000643CC"/>
    <w:rsid w:val="0006477E"/>
    <w:rsid w:val="000647E2"/>
    <w:rsid w:val="00064B15"/>
    <w:rsid w:val="00065018"/>
    <w:rsid w:val="000658F2"/>
    <w:rsid w:val="00065BD0"/>
    <w:rsid w:val="00065D4E"/>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25A"/>
    <w:rsid w:val="00070392"/>
    <w:rsid w:val="0007046C"/>
    <w:rsid w:val="00070506"/>
    <w:rsid w:val="00070507"/>
    <w:rsid w:val="000706C1"/>
    <w:rsid w:val="000707E1"/>
    <w:rsid w:val="00070CA6"/>
    <w:rsid w:val="00070E18"/>
    <w:rsid w:val="00070E5E"/>
    <w:rsid w:val="00070F5F"/>
    <w:rsid w:val="000710A9"/>
    <w:rsid w:val="00071352"/>
    <w:rsid w:val="00071A17"/>
    <w:rsid w:val="00071CC8"/>
    <w:rsid w:val="00071E64"/>
    <w:rsid w:val="00071F43"/>
    <w:rsid w:val="00071FFE"/>
    <w:rsid w:val="0007205F"/>
    <w:rsid w:val="0007219C"/>
    <w:rsid w:val="00072200"/>
    <w:rsid w:val="000722A7"/>
    <w:rsid w:val="00072353"/>
    <w:rsid w:val="000724EC"/>
    <w:rsid w:val="00072735"/>
    <w:rsid w:val="0007282B"/>
    <w:rsid w:val="000728EF"/>
    <w:rsid w:val="000729AF"/>
    <w:rsid w:val="000729F1"/>
    <w:rsid w:val="00072D65"/>
    <w:rsid w:val="00072F9F"/>
    <w:rsid w:val="0007319D"/>
    <w:rsid w:val="000731F9"/>
    <w:rsid w:val="00073716"/>
    <w:rsid w:val="0007378E"/>
    <w:rsid w:val="000737BA"/>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1E5A"/>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1D5"/>
    <w:rsid w:val="00085374"/>
    <w:rsid w:val="0008564F"/>
    <w:rsid w:val="00085662"/>
    <w:rsid w:val="00085970"/>
    <w:rsid w:val="000859A2"/>
    <w:rsid w:val="00085AB7"/>
    <w:rsid w:val="00085AD8"/>
    <w:rsid w:val="00085BF4"/>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8D5"/>
    <w:rsid w:val="000909C5"/>
    <w:rsid w:val="00090B09"/>
    <w:rsid w:val="00090BDF"/>
    <w:rsid w:val="00090CF0"/>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659"/>
    <w:rsid w:val="00095889"/>
    <w:rsid w:val="00095A1B"/>
    <w:rsid w:val="00095CA8"/>
    <w:rsid w:val="00095DB8"/>
    <w:rsid w:val="00095F77"/>
    <w:rsid w:val="00096039"/>
    <w:rsid w:val="000960FD"/>
    <w:rsid w:val="00096648"/>
    <w:rsid w:val="00096871"/>
    <w:rsid w:val="00096D89"/>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3E2"/>
    <w:rsid w:val="000A750F"/>
    <w:rsid w:val="000A78B8"/>
    <w:rsid w:val="000A7B2D"/>
    <w:rsid w:val="000A7BE5"/>
    <w:rsid w:val="000A7C09"/>
    <w:rsid w:val="000A7D53"/>
    <w:rsid w:val="000A7FBE"/>
    <w:rsid w:val="000B001A"/>
    <w:rsid w:val="000B012E"/>
    <w:rsid w:val="000B03CC"/>
    <w:rsid w:val="000B03F7"/>
    <w:rsid w:val="000B0465"/>
    <w:rsid w:val="000B064C"/>
    <w:rsid w:val="000B06E4"/>
    <w:rsid w:val="000B0969"/>
    <w:rsid w:val="000B10CF"/>
    <w:rsid w:val="000B1276"/>
    <w:rsid w:val="000B13B2"/>
    <w:rsid w:val="000B1496"/>
    <w:rsid w:val="000B178F"/>
    <w:rsid w:val="000B17B6"/>
    <w:rsid w:val="000B17FB"/>
    <w:rsid w:val="000B181C"/>
    <w:rsid w:val="000B1C22"/>
    <w:rsid w:val="000B1F76"/>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64"/>
    <w:rsid w:val="000B40D1"/>
    <w:rsid w:val="000B44C7"/>
    <w:rsid w:val="000B4AB9"/>
    <w:rsid w:val="000B4AEC"/>
    <w:rsid w:val="000B4B77"/>
    <w:rsid w:val="000B4CF2"/>
    <w:rsid w:val="000B4F8D"/>
    <w:rsid w:val="000B50BC"/>
    <w:rsid w:val="000B53DB"/>
    <w:rsid w:val="000B5485"/>
    <w:rsid w:val="000B555C"/>
    <w:rsid w:val="000B56EC"/>
    <w:rsid w:val="000B579E"/>
    <w:rsid w:val="000B5908"/>
    <w:rsid w:val="000B5A94"/>
    <w:rsid w:val="000B5F77"/>
    <w:rsid w:val="000B5F99"/>
    <w:rsid w:val="000B60AC"/>
    <w:rsid w:val="000B6537"/>
    <w:rsid w:val="000B662B"/>
    <w:rsid w:val="000B6740"/>
    <w:rsid w:val="000B6824"/>
    <w:rsid w:val="000B6A01"/>
    <w:rsid w:val="000B6B85"/>
    <w:rsid w:val="000B6B96"/>
    <w:rsid w:val="000B6BBD"/>
    <w:rsid w:val="000B6C34"/>
    <w:rsid w:val="000B6DAA"/>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07"/>
    <w:rsid w:val="000C0EDA"/>
    <w:rsid w:val="000C1001"/>
    <w:rsid w:val="000C143C"/>
    <w:rsid w:val="000C1467"/>
    <w:rsid w:val="000C16E8"/>
    <w:rsid w:val="000C1B5F"/>
    <w:rsid w:val="000C2208"/>
    <w:rsid w:val="000C2586"/>
    <w:rsid w:val="000C2813"/>
    <w:rsid w:val="000C2881"/>
    <w:rsid w:val="000C288D"/>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451"/>
    <w:rsid w:val="000C556F"/>
    <w:rsid w:val="000C55E2"/>
    <w:rsid w:val="000C5A1A"/>
    <w:rsid w:val="000C5A59"/>
    <w:rsid w:val="000C5E9D"/>
    <w:rsid w:val="000C5ECE"/>
    <w:rsid w:val="000C5FC5"/>
    <w:rsid w:val="000C60A6"/>
    <w:rsid w:val="000C62A7"/>
    <w:rsid w:val="000C63EE"/>
    <w:rsid w:val="000C658B"/>
    <w:rsid w:val="000C67B1"/>
    <w:rsid w:val="000C7138"/>
    <w:rsid w:val="000C720C"/>
    <w:rsid w:val="000C72C7"/>
    <w:rsid w:val="000C744F"/>
    <w:rsid w:val="000C7CA7"/>
    <w:rsid w:val="000D0383"/>
    <w:rsid w:val="000D0729"/>
    <w:rsid w:val="000D0AB7"/>
    <w:rsid w:val="000D0ABD"/>
    <w:rsid w:val="000D0B6B"/>
    <w:rsid w:val="000D0CDB"/>
    <w:rsid w:val="000D0EA0"/>
    <w:rsid w:val="000D113F"/>
    <w:rsid w:val="000D12DE"/>
    <w:rsid w:val="000D13EC"/>
    <w:rsid w:val="000D1557"/>
    <w:rsid w:val="000D1662"/>
    <w:rsid w:val="000D1C04"/>
    <w:rsid w:val="000D1D35"/>
    <w:rsid w:val="000D1E97"/>
    <w:rsid w:val="000D236A"/>
    <w:rsid w:val="000D24AE"/>
    <w:rsid w:val="000D24B7"/>
    <w:rsid w:val="000D24D5"/>
    <w:rsid w:val="000D2554"/>
    <w:rsid w:val="000D284E"/>
    <w:rsid w:val="000D29A0"/>
    <w:rsid w:val="000D2A88"/>
    <w:rsid w:val="000D2FF9"/>
    <w:rsid w:val="000D30E4"/>
    <w:rsid w:val="000D3112"/>
    <w:rsid w:val="000D34C5"/>
    <w:rsid w:val="000D360C"/>
    <w:rsid w:val="000D3A53"/>
    <w:rsid w:val="000D3B2D"/>
    <w:rsid w:val="000D3C4D"/>
    <w:rsid w:val="000D3DE3"/>
    <w:rsid w:val="000D40A6"/>
    <w:rsid w:val="000D4216"/>
    <w:rsid w:val="000D44B0"/>
    <w:rsid w:val="000D44CF"/>
    <w:rsid w:val="000D4799"/>
    <w:rsid w:val="000D4983"/>
    <w:rsid w:val="000D4C7F"/>
    <w:rsid w:val="000D4E0D"/>
    <w:rsid w:val="000D4FD0"/>
    <w:rsid w:val="000D4FEE"/>
    <w:rsid w:val="000D5391"/>
    <w:rsid w:val="000D5894"/>
    <w:rsid w:val="000D5BAE"/>
    <w:rsid w:val="000D5C6A"/>
    <w:rsid w:val="000D5C96"/>
    <w:rsid w:val="000D5DE6"/>
    <w:rsid w:val="000D5FEF"/>
    <w:rsid w:val="000D65E6"/>
    <w:rsid w:val="000D669B"/>
    <w:rsid w:val="000D67FF"/>
    <w:rsid w:val="000D6BDB"/>
    <w:rsid w:val="000D6DFC"/>
    <w:rsid w:val="000D6F2E"/>
    <w:rsid w:val="000D7008"/>
    <w:rsid w:val="000D7129"/>
    <w:rsid w:val="000D7238"/>
    <w:rsid w:val="000D72E3"/>
    <w:rsid w:val="000D7793"/>
    <w:rsid w:val="000D77FC"/>
    <w:rsid w:val="000D7B8F"/>
    <w:rsid w:val="000D7F6D"/>
    <w:rsid w:val="000E028D"/>
    <w:rsid w:val="000E02EE"/>
    <w:rsid w:val="000E04CA"/>
    <w:rsid w:val="000E05E3"/>
    <w:rsid w:val="000E068D"/>
    <w:rsid w:val="000E078F"/>
    <w:rsid w:val="000E0F29"/>
    <w:rsid w:val="000E0F76"/>
    <w:rsid w:val="000E0F85"/>
    <w:rsid w:val="000E0F87"/>
    <w:rsid w:val="000E139C"/>
    <w:rsid w:val="000E1524"/>
    <w:rsid w:val="000E172A"/>
    <w:rsid w:val="000E17D9"/>
    <w:rsid w:val="000E1909"/>
    <w:rsid w:val="000E1A72"/>
    <w:rsid w:val="000E1AEE"/>
    <w:rsid w:val="000E1DE8"/>
    <w:rsid w:val="000E21A0"/>
    <w:rsid w:val="000E2628"/>
    <w:rsid w:val="000E2BE7"/>
    <w:rsid w:val="000E2F76"/>
    <w:rsid w:val="000E30C9"/>
    <w:rsid w:val="000E3442"/>
    <w:rsid w:val="000E355F"/>
    <w:rsid w:val="000E379C"/>
    <w:rsid w:val="000E37A6"/>
    <w:rsid w:val="000E3A01"/>
    <w:rsid w:val="000E3C6B"/>
    <w:rsid w:val="000E3EAA"/>
    <w:rsid w:val="000E3F2B"/>
    <w:rsid w:val="000E437A"/>
    <w:rsid w:val="000E438B"/>
    <w:rsid w:val="000E4629"/>
    <w:rsid w:val="000E46ED"/>
    <w:rsid w:val="000E5426"/>
    <w:rsid w:val="000E6032"/>
    <w:rsid w:val="000E62E0"/>
    <w:rsid w:val="000E632C"/>
    <w:rsid w:val="000E63B4"/>
    <w:rsid w:val="000E6701"/>
    <w:rsid w:val="000E6AC9"/>
    <w:rsid w:val="000E6FFC"/>
    <w:rsid w:val="000E7129"/>
    <w:rsid w:val="000E7134"/>
    <w:rsid w:val="000E7139"/>
    <w:rsid w:val="000E713E"/>
    <w:rsid w:val="000E7159"/>
    <w:rsid w:val="000E7D93"/>
    <w:rsid w:val="000E7D9F"/>
    <w:rsid w:val="000E7E68"/>
    <w:rsid w:val="000E7E98"/>
    <w:rsid w:val="000E7F62"/>
    <w:rsid w:val="000F00ED"/>
    <w:rsid w:val="000F0118"/>
    <w:rsid w:val="000F0218"/>
    <w:rsid w:val="000F0C92"/>
    <w:rsid w:val="000F0D51"/>
    <w:rsid w:val="000F0DF5"/>
    <w:rsid w:val="000F0E47"/>
    <w:rsid w:val="000F0ED3"/>
    <w:rsid w:val="000F1063"/>
    <w:rsid w:val="000F11CE"/>
    <w:rsid w:val="000F11F0"/>
    <w:rsid w:val="000F12E2"/>
    <w:rsid w:val="000F1445"/>
    <w:rsid w:val="000F1468"/>
    <w:rsid w:val="000F15E1"/>
    <w:rsid w:val="000F1859"/>
    <w:rsid w:val="000F1942"/>
    <w:rsid w:val="000F1F6A"/>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1F7"/>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06"/>
    <w:rsid w:val="00101F6A"/>
    <w:rsid w:val="0010222B"/>
    <w:rsid w:val="001022E9"/>
    <w:rsid w:val="001027E3"/>
    <w:rsid w:val="0010294B"/>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419"/>
    <w:rsid w:val="00107AB8"/>
    <w:rsid w:val="00107D44"/>
    <w:rsid w:val="00107DE6"/>
    <w:rsid w:val="00107FB8"/>
    <w:rsid w:val="001100CB"/>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463"/>
    <w:rsid w:val="00114755"/>
    <w:rsid w:val="00114B37"/>
    <w:rsid w:val="00114BD9"/>
    <w:rsid w:val="00114F04"/>
    <w:rsid w:val="00114FEB"/>
    <w:rsid w:val="001151F9"/>
    <w:rsid w:val="001156DF"/>
    <w:rsid w:val="00115911"/>
    <w:rsid w:val="0011624C"/>
    <w:rsid w:val="00116260"/>
    <w:rsid w:val="001163F7"/>
    <w:rsid w:val="0011664B"/>
    <w:rsid w:val="0011678F"/>
    <w:rsid w:val="001167DF"/>
    <w:rsid w:val="0011690E"/>
    <w:rsid w:val="001169B0"/>
    <w:rsid w:val="00116A7E"/>
    <w:rsid w:val="00116E25"/>
    <w:rsid w:val="00116E9D"/>
    <w:rsid w:val="00116FA0"/>
    <w:rsid w:val="001170F0"/>
    <w:rsid w:val="00117296"/>
    <w:rsid w:val="00117423"/>
    <w:rsid w:val="001174AC"/>
    <w:rsid w:val="0011750D"/>
    <w:rsid w:val="0011759E"/>
    <w:rsid w:val="001178BE"/>
    <w:rsid w:val="00117DC4"/>
    <w:rsid w:val="00120010"/>
    <w:rsid w:val="001202EB"/>
    <w:rsid w:val="0012034E"/>
    <w:rsid w:val="001205C7"/>
    <w:rsid w:val="0012066D"/>
    <w:rsid w:val="001208D7"/>
    <w:rsid w:val="00120A72"/>
    <w:rsid w:val="00120F09"/>
    <w:rsid w:val="00120F47"/>
    <w:rsid w:val="001213BB"/>
    <w:rsid w:val="001214CB"/>
    <w:rsid w:val="00121645"/>
    <w:rsid w:val="001216B6"/>
    <w:rsid w:val="00121A05"/>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87E"/>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5F8"/>
    <w:rsid w:val="001306C2"/>
    <w:rsid w:val="001306D6"/>
    <w:rsid w:val="00130753"/>
    <w:rsid w:val="00130B3A"/>
    <w:rsid w:val="00130B83"/>
    <w:rsid w:val="00130D48"/>
    <w:rsid w:val="00130EAE"/>
    <w:rsid w:val="0013126B"/>
    <w:rsid w:val="0013199F"/>
    <w:rsid w:val="00131B87"/>
    <w:rsid w:val="00132050"/>
    <w:rsid w:val="0013234C"/>
    <w:rsid w:val="001326B7"/>
    <w:rsid w:val="00132726"/>
    <w:rsid w:val="00132AFC"/>
    <w:rsid w:val="00132BAC"/>
    <w:rsid w:val="00132CFC"/>
    <w:rsid w:val="00132D43"/>
    <w:rsid w:val="001334F6"/>
    <w:rsid w:val="0013361D"/>
    <w:rsid w:val="00133942"/>
    <w:rsid w:val="00134035"/>
    <w:rsid w:val="001342C4"/>
    <w:rsid w:val="0013431F"/>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44F"/>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393"/>
    <w:rsid w:val="001405C9"/>
    <w:rsid w:val="0014060B"/>
    <w:rsid w:val="00140A67"/>
    <w:rsid w:val="00140B4E"/>
    <w:rsid w:val="00140C6F"/>
    <w:rsid w:val="00140EF0"/>
    <w:rsid w:val="00140FDD"/>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61A"/>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47C"/>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2DBA"/>
    <w:rsid w:val="00153000"/>
    <w:rsid w:val="00153031"/>
    <w:rsid w:val="001530C1"/>
    <w:rsid w:val="0015312D"/>
    <w:rsid w:val="00153259"/>
    <w:rsid w:val="001532B4"/>
    <w:rsid w:val="00153307"/>
    <w:rsid w:val="001536A4"/>
    <w:rsid w:val="0015381D"/>
    <w:rsid w:val="00153B22"/>
    <w:rsid w:val="00153EDA"/>
    <w:rsid w:val="00154458"/>
    <w:rsid w:val="0015445D"/>
    <w:rsid w:val="001544E2"/>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D47"/>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43A"/>
    <w:rsid w:val="0016056B"/>
    <w:rsid w:val="00160A9A"/>
    <w:rsid w:val="00160AD0"/>
    <w:rsid w:val="00160C79"/>
    <w:rsid w:val="00160D24"/>
    <w:rsid w:val="00160DF7"/>
    <w:rsid w:val="00160DFF"/>
    <w:rsid w:val="0016115F"/>
    <w:rsid w:val="00161189"/>
    <w:rsid w:val="001613BD"/>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4FB"/>
    <w:rsid w:val="00166941"/>
    <w:rsid w:val="00166AE0"/>
    <w:rsid w:val="00166C44"/>
    <w:rsid w:val="00167304"/>
    <w:rsid w:val="00167384"/>
    <w:rsid w:val="001673B0"/>
    <w:rsid w:val="001674A2"/>
    <w:rsid w:val="00167535"/>
    <w:rsid w:val="0016758C"/>
    <w:rsid w:val="001675A7"/>
    <w:rsid w:val="001676BC"/>
    <w:rsid w:val="001677F9"/>
    <w:rsid w:val="001678FF"/>
    <w:rsid w:val="00167A0D"/>
    <w:rsid w:val="00167AE3"/>
    <w:rsid w:val="00167B82"/>
    <w:rsid w:val="00167C0C"/>
    <w:rsid w:val="00167C2E"/>
    <w:rsid w:val="00167E3C"/>
    <w:rsid w:val="00167F64"/>
    <w:rsid w:val="001702B2"/>
    <w:rsid w:val="001703B6"/>
    <w:rsid w:val="00170485"/>
    <w:rsid w:val="001707AA"/>
    <w:rsid w:val="0017087D"/>
    <w:rsid w:val="00170ED8"/>
    <w:rsid w:val="00170F9C"/>
    <w:rsid w:val="00171558"/>
    <w:rsid w:val="00171845"/>
    <w:rsid w:val="00171B9B"/>
    <w:rsid w:val="00171FE1"/>
    <w:rsid w:val="00172234"/>
    <w:rsid w:val="00172501"/>
    <w:rsid w:val="0017253B"/>
    <w:rsid w:val="00172688"/>
    <w:rsid w:val="001726E9"/>
    <w:rsid w:val="00172CC9"/>
    <w:rsid w:val="00172D8C"/>
    <w:rsid w:val="00173145"/>
    <w:rsid w:val="001732C8"/>
    <w:rsid w:val="001734F4"/>
    <w:rsid w:val="001735D3"/>
    <w:rsid w:val="001736AF"/>
    <w:rsid w:val="0017380E"/>
    <w:rsid w:val="001738DA"/>
    <w:rsid w:val="001743B2"/>
    <w:rsid w:val="00174535"/>
    <w:rsid w:val="001748AC"/>
    <w:rsid w:val="00174B46"/>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6F2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BDB"/>
    <w:rsid w:val="00181C29"/>
    <w:rsid w:val="00181CF4"/>
    <w:rsid w:val="00182202"/>
    <w:rsid w:val="00182240"/>
    <w:rsid w:val="0018236A"/>
    <w:rsid w:val="001829FA"/>
    <w:rsid w:val="00182C22"/>
    <w:rsid w:val="00182FF8"/>
    <w:rsid w:val="001830A4"/>
    <w:rsid w:val="00183325"/>
    <w:rsid w:val="00183510"/>
    <w:rsid w:val="0018366A"/>
    <w:rsid w:val="0018370D"/>
    <w:rsid w:val="00183B5F"/>
    <w:rsid w:val="00183C1A"/>
    <w:rsid w:val="00183C8D"/>
    <w:rsid w:val="00183E44"/>
    <w:rsid w:val="00184249"/>
    <w:rsid w:val="0018452E"/>
    <w:rsid w:val="00184800"/>
    <w:rsid w:val="00184A5E"/>
    <w:rsid w:val="00184A88"/>
    <w:rsid w:val="001853BC"/>
    <w:rsid w:val="00185476"/>
    <w:rsid w:val="0018573F"/>
    <w:rsid w:val="00185B5E"/>
    <w:rsid w:val="00185B5F"/>
    <w:rsid w:val="00185CB6"/>
    <w:rsid w:val="00185DB9"/>
    <w:rsid w:val="00185E67"/>
    <w:rsid w:val="0018683F"/>
    <w:rsid w:val="001868AF"/>
    <w:rsid w:val="00186C12"/>
    <w:rsid w:val="00186DEA"/>
    <w:rsid w:val="00187029"/>
    <w:rsid w:val="001874E1"/>
    <w:rsid w:val="00187796"/>
    <w:rsid w:val="001878FA"/>
    <w:rsid w:val="00187AF9"/>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01"/>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6A0"/>
    <w:rsid w:val="0019696A"/>
    <w:rsid w:val="00196A3C"/>
    <w:rsid w:val="00196BDB"/>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62B"/>
    <w:rsid w:val="001A181F"/>
    <w:rsid w:val="001A1B1A"/>
    <w:rsid w:val="001A1CCE"/>
    <w:rsid w:val="001A2007"/>
    <w:rsid w:val="001A2104"/>
    <w:rsid w:val="001A2279"/>
    <w:rsid w:val="001A2336"/>
    <w:rsid w:val="001A236E"/>
    <w:rsid w:val="001A25E3"/>
    <w:rsid w:val="001A28E0"/>
    <w:rsid w:val="001A2956"/>
    <w:rsid w:val="001A29E7"/>
    <w:rsid w:val="001A2A67"/>
    <w:rsid w:val="001A2C14"/>
    <w:rsid w:val="001A2C5C"/>
    <w:rsid w:val="001A2CBF"/>
    <w:rsid w:val="001A2E6B"/>
    <w:rsid w:val="001A2F72"/>
    <w:rsid w:val="001A2FAC"/>
    <w:rsid w:val="001A3175"/>
    <w:rsid w:val="001A3353"/>
    <w:rsid w:val="001A33B1"/>
    <w:rsid w:val="001A33FF"/>
    <w:rsid w:val="001A362D"/>
    <w:rsid w:val="001A3761"/>
    <w:rsid w:val="001A3F63"/>
    <w:rsid w:val="001A3F69"/>
    <w:rsid w:val="001A40FD"/>
    <w:rsid w:val="001A458F"/>
    <w:rsid w:val="001A46FD"/>
    <w:rsid w:val="001A4930"/>
    <w:rsid w:val="001A496D"/>
    <w:rsid w:val="001A4992"/>
    <w:rsid w:val="001A4AA1"/>
    <w:rsid w:val="001A4BF0"/>
    <w:rsid w:val="001A4EA1"/>
    <w:rsid w:val="001A4F27"/>
    <w:rsid w:val="001A51EB"/>
    <w:rsid w:val="001A53BE"/>
    <w:rsid w:val="001A5439"/>
    <w:rsid w:val="001A551B"/>
    <w:rsid w:val="001A5617"/>
    <w:rsid w:val="001A57AD"/>
    <w:rsid w:val="001A5AC7"/>
    <w:rsid w:val="001A5AD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A7DB9"/>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64D"/>
    <w:rsid w:val="001B5B02"/>
    <w:rsid w:val="001B5C63"/>
    <w:rsid w:val="001B5CC0"/>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A4D"/>
    <w:rsid w:val="001B7CA9"/>
    <w:rsid w:val="001B7D9B"/>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670"/>
    <w:rsid w:val="001C1A97"/>
    <w:rsid w:val="001C1E32"/>
    <w:rsid w:val="001C20E6"/>
    <w:rsid w:val="001C21BC"/>
    <w:rsid w:val="001C2345"/>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4D4"/>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5F44"/>
    <w:rsid w:val="001C618A"/>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C7F5D"/>
    <w:rsid w:val="001D0047"/>
    <w:rsid w:val="001D02C9"/>
    <w:rsid w:val="001D051C"/>
    <w:rsid w:val="001D0695"/>
    <w:rsid w:val="001D096F"/>
    <w:rsid w:val="001D0D2B"/>
    <w:rsid w:val="001D0D3B"/>
    <w:rsid w:val="001D0DD1"/>
    <w:rsid w:val="001D147E"/>
    <w:rsid w:val="001D155F"/>
    <w:rsid w:val="001D17AE"/>
    <w:rsid w:val="001D1ED7"/>
    <w:rsid w:val="001D1F4D"/>
    <w:rsid w:val="001D2531"/>
    <w:rsid w:val="001D2752"/>
    <w:rsid w:val="001D2F0E"/>
    <w:rsid w:val="001D3425"/>
    <w:rsid w:val="001D3507"/>
    <w:rsid w:val="001D363E"/>
    <w:rsid w:val="001D3866"/>
    <w:rsid w:val="001D38B2"/>
    <w:rsid w:val="001D3A58"/>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47E"/>
    <w:rsid w:val="001D6871"/>
    <w:rsid w:val="001D6C50"/>
    <w:rsid w:val="001D6D7C"/>
    <w:rsid w:val="001D6DB4"/>
    <w:rsid w:val="001D6E2D"/>
    <w:rsid w:val="001D6F4A"/>
    <w:rsid w:val="001D730B"/>
    <w:rsid w:val="001D74FE"/>
    <w:rsid w:val="001D7544"/>
    <w:rsid w:val="001D7664"/>
    <w:rsid w:val="001D7713"/>
    <w:rsid w:val="001D7B6A"/>
    <w:rsid w:val="001D7C53"/>
    <w:rsid w:val="001D7F12"/>
    <w:rsid w:val="001E085D"/>
    <w:rsid w:val="001E0AAF"/>
    <w:rsid w:val="001E0BBC"/>
    <w:rsid w:val="001E0FCE"/>
    <w:rsid w:val="001E1051"/>
    <w:rsid w:val="001E11F2"/>
    <w:rsid w:val="001E1916"/>
    <w:rsid w:val="001E1964"/>
    <w:rsid w:val="001E1F07"/>
    <w:rsid w:val="001E23CB"/>
    <w:rsid w:val="001E27FE"/>
    <w:rsid w:val="001E2B0B"/>
    <w:rsid w:val="001E2B65"/>
    <w:rsid w:val="001E2DB5"/>
    <w:rsid w:val="001E2F8C"/>
    <w:rsid w:val="001E314F"/>
    <w:rsid w:val="001E3367"/>
    <w:rsid w:val="001E337A"/>
    <w:rsid w:val="001E37C1"/>
    <w:rsid w:val="001E39D0"/>
    <w:rsid w:val="001E3A56"/>
    <w:rsid w:val="001E3ADE"/>
    <w:rsid w:val="001E3C84"/>
    <w:rsid w:val="001E3E15"/>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35E"/>
    <w:rsid w:val="001F0418"/>
    <w:rsid w:val="001F0467"/>
    <w:rsid w:val="001F06AE"/>
    <w:rsid w:val="001F07C4"/>
    <w:rsid w:val="001F099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6E2"/>
    <w:rsid w:val="001F39A1"/>
    <w:rsid w:val="001F3BBD"/>
    <w:rsid w:val="001F3C10"/>
    <w:rsid w:val="001F3CEC"/>
    <w:rsid w:val="001F3FCA"/>
    <w:rsid w:val="001F40BC"/>
    <w:rsid w:val="001F463F"/>
    <w:rsid w:val="001F47EF"/>
    <w:rsid w:val="001F4893"/>
    <w:rsid w:val="001F49B7"/>
    <w:rsid w:val="001F4ACC"/>
    <w:rsid w:val="001F4D40"/>
    <w:rsid w:val="001F4F3B"/>
    <w:rsid w:val="001F50D0"/>
    <w:rsid w:val="001F52ED"/>
    <w:rsid w:val="001F540C"/>
    <w:rsid w:val="001F56EF"/>
    <w:rsid w:val="001F5D28"/>
    <w:rsid w:val="001F60EB"/>
    <w:rsid w:val="001F61A0"/>
    <w:rsid w:val="001F65B0"/>
    <w:rsid w:val="001F6C75"/>
    <w:rsid w:val="001F6CB4"/>
    <w:rsid w:val="001F6DC8"/>
    <w:rsid w:val="001F7270"/>
    <w:rsid w:val="001F7689"/>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99D"/>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851"/>
    <w:rsid w:val="00210C30"/>
    <w:rsid w:val="00210CD7"/>
    <w:rsid w:val="00210F0B"/>
    <w:rsid w:val="002112DA"/>
    <w:rsid w:val="002117E1"/>
    <w:rsid w:val="0021189B"/>
    <w:rsid w:val="002119C7"/>
    <w:rsid w:val="00211ACE"/>
    <w:rsid w:val="0021211A"/>
    <w:rsid w:val="00212651"/>
    <w:rsid w:val="0021268E"/>
    <w:rsid w:val="0021268F"/>
    <w:rsid w:val="0021269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6CE7"/>
    <w:rsid w:val="00217444"/>
    <w:rsid w:val="00217500"/>
    <w:rsid w:val="002176D8"/>
    <w:rsid w:val="0021791B"/>
    <w:rsid w:val="002179B9"/>
    <w:rsid w:val="002179E1"/>
    <w:rsid w:val="00217AE5"/>
    <w:rsid w:val="00217BF9"/>
    <w:rsid w:val="00217DFF"/>
    <w:rsid w:val="00220752"/>
    <w:rsid w:val="002207BE"/>
    <w:rsid w:val="00220968"/>
    <w:rsid w:val="002209A4"/>
    <w:rsid w:val="00220BE0"/>
    <w:rsid w:val="00220D39"/>
    <w:rsid w:val="00220DAD"/>
    <w:rsid w:val="00220DAE"/>
    <w:rsid w:val="00220F7C"/>
    <w:rsid w:val="002210AD"/>
    <w:rsid w:val="002214C3"/>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371"/>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8BE"/>
    <w:rsid w:val="002302DB"/>
    <w:rsid w:val="00230566"/>
    <w:rsid w:val="00230A09"/>
    <w:rsid w:val="00230AC0"/>
    <w:rsid w:val="00230D08"/>
    <w:rsid w:val="00230EF1"/>
    <w:rsid w:val="0023111A"/>
    <w:rsid w:val="0023142D"/>
    <w:rsid w:val="002315B9"/>
    <w:rsid w:val="002318AB"/>
    <w:rsid w:val="002319D5"/>
    <w:rsid w:val="00231E3A"/>
    <w:rsid w:val="00232044"/>
    <w:rsid w:val="00232096"/>
    <w:rsid w:val="0023222B"/>
    <w:rsid w:val="0023247D"/>
    <w:rsid w:val="00232958"/>
    <w:rsid w:val="00232F18"/>
    <w:rsid w:val="0023324A"/>
    <w:rsid w:val="00233281"/>
    <w:rsid w:val="00233818"/>
    <w:rsid w:val="00233D59"/>
    <w:rsid w:val="00233EE9"/>
    <w:rsid w:val="002342DD"/>
    <w:rsid w:val="002344A0"/>
    <w:rsid w:val="00234701"/>
    <w:rsid w:val="00234775"/>
    <w:rsid w:val="00234974"/>
    <w:rsid w:val="002349E2"/>
    <w:rsid w:val="00234B22"/>
    <w:rsid w:val="00234C31"/>
    <w:rsid w:val="00234C8C"/>
    <w:rsid w:val="002352F4"/>
    <w:rsid w:val="00235360"/>
    <w:rsid w:val="00235544"/>
    <w:rsid w:val="00235763"/>
    <w:rsid w:val="002358FB"/>
    <w:rsid w:val="00235B9E"/>
    <w:rsid w:val="00235D57"/>
    <w:rsid w:val="002361CA"/>
    <w:rsid w:val="002362E8"/>
    <w:rsid w:val="0023639A"/>
    <w:rsid w:val="00236AA7"/>
    <w:rsid w:val="00236B8F"/>
    <w:rsid w:val="00237226"/>
    <w:rsid w:val="0023775B"/>
    <w:rsid w:val="002379DB"/>
    <w:rsid w:val="00237A0A"/>
    <w:rsid w:val="00237D89"/>
    <w:rsid w:val="00240150"/>
    <w:rsid w:val="002405E3"/>
    <w:rsid w:val="002407BA"/>
    <w:rsid w:val="00240BAA"/>
    <w:rsid w:val="00240DC3"/>
    <w:rsid w:val="00240E43"/>
    <w:rsid w:val="00240E56"/>
    <w:rsid w:val="002411FF"/>
    <w:rsid w:val="002412BF"/>
    <w:rsid w:val="00241434"/>
    <w:rsid w:val="002419D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66E"/>
    <w:rsid w:val="00243B3F"/>
    <w:rsid w:val="00243EAC"/>
    <w:rsid w:val="00243F12"/>
    <w:rsid w:val="00243F28"/>
    <w:rsid w:val="00243FEC"/>
    <w:rsid w:val="00244081"/>
    <w:rsid w:val="0024423B"/>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737"/>
    <w:rsid w:val="002469F9"/>
    <w:rsid w:val="00246A67"/>
    <w:rsid w:val="00246E15"/>
    <w:rsid w:val="00247073"/>
    <w:rsid w:val="002472C4"/>
    <w:rsid w:val="0024785F"/>
    <w:rsid w:val="00247C07"/>
    <w:rsid w:val="00247E52"/>
    <w:rsid w:val="00250272"/>
    <w:rsid w:val="002503F2"/>
    <w:rsid w:val="002504CC"/>
    <w:rsid w:val="002506CB"/>
    <w:rsid w:val="00250A1E"/>
    <w:rsid w:val="00250CD5"/>
    <w:rsid w:val="0025126E"/>
    <w:rsid w:val="0025177C"/>
    <w:rsid w:val="00251BBA"/>
    <w:rsid w:val="00251BCC"/>
    <w:rsid w:val="00251D7A"/>
    <w:rsid w:val="00251DCF"/>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5E1"/>
    <w:rsid w:val="00253C2B"/>
    <w:rsid w:val="00254116"/>
    <w:rsid w:val="002541EA"/>
    <w:rsid w:val="00254761"/>
    <w:rsid w:val="002549A0"/>
    <w:rsid w:val="00254B02"/>
    <w:rsid w:val="00254C8E"/>
    <w:rsid w:val="00254DA6"/>
    <w:rsid w:val="00254FBB"/>
    <w:rsid w:val="002550A1"/>
    <w:rsid w:val="002550E9"/>
    <w:rsid w:val="0025521B"/>
    <w:rsid w:val="002552C6"/>
    <w:rsid w:val="002556C5"/>
    <w:rsid w:val="0025585B"/>
    <w:rsid w:val="00255B70"/>
    <w:rsid w:val="00255BC1"/>
    <w:rsid w:val="00255F6C"/>
    <w:rsid w:val="002568C5"/>
    <w:rsid w:val="00256B58"/>
    <w:rsid w:val="00256D6C"/>
    <w:rsid w:val="00256D74"/>
    <w:rsid w:val="00256F4A"/>
    <w:rsid w:val="00257127"/>
    <w:rsid w:val="002572EA"/>
    <w:rsid w:val="002573BB"/>
    <w:rsid w:val="0025767C"/>
    <w:rsid w:val="00257B9F"/>
    <w:rsid w:val="00257BA5"/>
    <w:rsid w:val="00257C00"/>
    <w:rsid w:val="00257C26"/>
    <w:rsid w:val="00260039"/>
    <w:rsid w:val="00260453"/>
    <w:rsid w:val="0026099C"/>
    <w:rsid w:val="002609BD"/>
    <w:rsid w:val="00260A22"/>
    <w:rsid w:val="00260BB3"/>
    <w:rsid w:val="00260DC3"/>
    <w:rsid w:val="0026130C"/>
    <w:rsid w:val="00261571"/>
    <w:rsid w:val="00261753"/>
    <w:rsid w:val="002617E4"/>
    <w:rsid w:val="0026182B"/>
    <w:rsid w:val="00261D62"/>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9B9"/>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69"/>
    <w:rsid w:val="00267592"/>
    <w:rsid w:val="00267832"/>
    <w:rsid w:val="0026784C"/>
    <w:rsid w:val="00267DBA"/>
    <w:rsid w:val="00267DF2"/>
    <w:rsid w:val="00267F58"/>
    <w:rsid w:val="0027002D"/>
    <w:rsid w:val="002701A0"/>
    <w:rsid w:val="002704D3"/>
    <w:rsid w:val="00270592"/>
    <w:rsid w:val="00270758"/>
    <w:rsid w:val="00270F4D"/>
    <w:rsid w:val="00271179"/>
    <w:rsid w:val="0027121D"/>
    <w:rsid w:val="002712AC"/>
    <w:rsid w:val="002712ED"/>
    <w:rsid w:val="0027161F"/>
    <w:rsid w:val="002717A3"/>
    <w:rsid w:val="00271C41"/>
    <w:rsid w:val="00272314"/>
    <w:rsid w:val="00272414"/>
    <w:rsid w:val="00272AB4"/>
    <w:rsid w:val="00272DAC"/>
    <w:rsid w:val="002732E3"/>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1B"/>
    <w:rsid w:val="00275CBB"/>
    <w:rsid w:val="00275DB2"/>
    <w:rsid w:val="00276013"/>
    <w:rsid w:val="00276114"/>
    <w:rsid w:val="0027628C"/>
    <w:rsid w:val="00276381"/>
    <w:rsid w:val="002763EA"/>
    <w:rsid w:val="0027662B"/>
    <w:rsid w:val="002766C7"/>
    <w:rsid w:val="002766E9"/>
    <w:rsid w:val="00276B2A"/>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328"/>
    <w:rsid w:val="002815E8"/>
    <w:rsid w:val="00281A33"/>
    <w:rsid w:val="00281ABD"/>
    <w:rsid w:val="00281B28"/>
    <w:rsid w:val="00281BCA"/>
    <w:rsid w:val="00281CFF"/>
    <w:rsid w:val="00281D6C"/>
    <w:rsid w:val="00281F30"/>
    <w:rsid w:val="00281F9E"/>
    <w:rsid w:val="00281FAD"/>
    <w:rsid w:val="00281FC3"/>
    <w:rsid w:val="00282511"/>
    <w:rsid w:val="00282534"/>
    <w:rsid w:val="002825AF"/>
    <w:rsid w:val="00282716"/>
    <w:rsid w:val="00282734"/>
    <w:rsid w:val="00282907"/>
    <w:rsid w:val="00282929"/>
    <w:rsid w:val="00282A9F"/>
    <w:rsid w:val="00282E20"/>
    <w:rsid w:val="0028310E"/>
    <w:rsid w:val="00283121"/>
    <w:rsid w:val="0028322E"/>
    <w:rsid w:val="002833D4"/>
    <w:rsid w:val="002838C0"/>
    <w:rsid w:val="002839D8"/>
    <w:rsid w:val="00283AF7"/>
    <w:rsid w:val="00283D10"/>
    <w:rsid w:val="00284115"/>
    <w:rsid w:val="002841EA"/>
    <w:rsid w:val="00284367"/>
    <w:rsid w:val="0028451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E2E"/>
    <w:rsid w:val="00290FFD"/>
    <w:rsid w:val="00291054"/>
    <w:rsid w:val="00291105"/>
    <w:rsid w:val="002911A8"/>
    <w:rsid w:val="002912F0"/>
    <w:rsid w:val="002913DF"/>
    <w:rsid w:val="002914A8"/>
    <w:rsid w:val="002914F5"/>
    <w:rsid w:val="0029152E"/>
    <w:rsid w:val="00291567"/>
    <w:rsid w:val="002916EA"/>
    <w:rsid w:val="00291856"/>
    <w:rsid w:val="0029189F"/>
    <w:rsid w:val="00291AE8"/>
    <w:rsid w:val="00291BA3"/>
    <w:rsid w:val="00291BBE"/>
    <w:rsid w:val="00291DB2"/>
    <w:rsid w:val="002922B6"/>
    <w:rsid w:val="0029239F"/>
    <w:rsid w:val="00292502"/>
    <w:rsid w:val="002925C5"/>
    <w:rsid w:val="002929C2"/>
    <w:rsid w:val="00292C9D"/>
    <w:rsid w:val="00293281"/>
    <w:rsid w:val="0029357D"/>
    <w:rsid w:val="00293D4B"/>
    <w:rsid w:val="00293DDB"/>
    <w:rsid w:val="00293F4E"/>
    <w:rsid w:val="00293FCF"/>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7A"/>
    <w:rsid w:val="002A04D2"/>
    <w:rsid w:val="002A050B"/>
    <w:rsid w:val="002A057F"/>
    <w:rsid w:val="002A05EF"/>
    <w:rsid w:val="002A0611"/>
    <w:rsid w:val="002A0651"/>
    <w:rsid w:val="002A070B"/>
    <w:rsid w:val="002A08BF"/>
    <w:rsid w:val="002A09B9"/>
    <w:rsid w:val="002A0E29"/>
    <w:rsid w:val="002A17C3"/>
    <w:rsid w:val="002A1A47"/>
    <w:rsid w:val="002A1CAD"/>
    <w:rsid w:val="002A1EC6"/>
    <w:rsid w:val="002A2011"/>
    <w:rsid w:val="002A22A1"/>
    <w:rsid w:val="002A2363"/>
    <w:rsid w:val="002A2461"/>
    <w:rsid w:val="002A25A8"/>
    <w:rsid w:val="002A2669"/>
    <w:rsid w:val="002A2967"/>
    <w:rsid w:val="002A29FF"/>
    <w:rsid w:val="002A2AE1"/>
    <w:rsid w:val="002A2B43"/>
    <w:rsid w:val="002A3507"/>
    <w:rsid w:val="002A35A6"/>
    <w:rsid w:val="002A3739"/>
    <w:rsid w:val="002A3989"/>
    <w:rsid w:val="002A3A29"/>
    <w:rsid w:val="002A3ABA"/>
    <w:rsid w:val="002A426A"/>
    <w:rsid w:val="002A42CB"/>
    <w:rsid w:val="002A44E2"/>
    <w:rsid w:val="002A44E8"/>
    <w:rsid w:val="002A45D8"/>
    <w:rsid w:val="002A4B57"/>
    <w:rsid w:val="002A5367"/>
    <w:rsid w:val="002A55EB"/>
    <w:rsid w:val="002A59CF"/>
    <w:rsid w:val="002A6042"/>
    <w:rsid w:val="002A623E"/>
    <w:rsid w:val="002A65A1"/>
    <w:rsid w:val="002A6BCB"/>
    <w:rsid w:val="002A6BDA"/>
    <w:rsid w:val="002A6D2B"/>
    <w:rsid w:val="002A6FA6"/>
    <w:rsid w:val="002A72A1"/>
    <w:rsid w:val="002A7588"/>
    <w:rsid w:val="002A76CA"/>
    <w:rsid w:val="002A79B0"/>
    <w:rsid w:val="002B011C"/>
    <w:rsid w:val="002B0238"/>
    <w:rsid w:val="002B02BB"/>
    <w:rsid w:val="002B02FE"/>
    <w:rsid w:val="002B065F"/>
    <w:rsid w:val="002B07FC"/>
    <w:rsid w:val="002B0E42"/>
    <w:rsid w:val="002B1092"/>
    <w:rsid w:val="002B10F5"/>
    <w:rsid w:val="002B1183"/>
    <w:rsid w:val="002B12DE"/>
    <w:rsid w:val="002B1605"/>
    <w:rsid w:val="002B18FE"/>
    <w:rsid w:val="002B1B76"/>
    <w:rsid w:val="002B1E77"/>
    <w:rsid w:val="002B22D7"/>
    <w:rsid w:val="002B244F"/>
    <w:rsid w:val="002B2555"/>
    <w:rsid w:val="002B269A"/>
    <w:rsid w:val="002B2984"/>
    <w:rsid w:val="002B2BE3"/>
    <w:rsid w:val="002B2D82"/>
    <w:rsid w:val="002B2ED6"/>
    <w:rsid w:val="002B2F28"/>
    <w:rsid w:val="002B2F43"/>
    <w:rsid w:val="002B3123"/>
    <w:rsid w:val="002B318C"/>
    <w:rsid w:val="002B370D"/>
    <w:rsid w:val="002B3A9F"/>
    <w:rsid w:val="002B3BC2"/>
    <w:rsid w:val="002B3CF7"/>
    <w:rsid w:val="002B3FF2"/>
    <w:rsid w:val="002B4191"/>
    <w:rsid w:val="002B4D65"/>
    <w:rsid w:val="002B4DBA"/>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0DE4"/>
    <w:rsid w:val="002C1254"/>
    <w:rsid w:val="002C1378"/>
    <w:rsid w:val="002C1A70"/>
    <w:rsid w:val="002C1CC9"/>
    <w:rsid w:val="002C1FF8"/>
    <w:rsid w:val="002C20FE"/>
    <w:rsid w:val="002C225D"/>
    <w:rsid w:val="002C22B6"/>
    <w:rsid w:val="002C239B"/>
    <w:rsid w:val="002C247F"/>
    <w:rsid w:val="002C2645"/>
    <w:rsid w:val="002C2D40"/>
    <w:rsid w:val="002C319D"/>
    <w:rsid w:val="002C340B"/>
    <w:rsid w:val="002C34F0"/>
    <w:rsid w:val="002C362D"/>
    <w:rsid w:val="002C3953"/>
    <w:rsid w:val="002C3DC8"/>
    <w:rsid w:val="002C3E04"/>
    <w:rsid w:val="002C4369"/>
    <w:rsid w:val="002C436F"/>
    <w:rsid w:val="002C4414"/>
    <w:rsid w:val="002C48C7"/>
    <w:rsid w:val="002C4986"/>
    <w:rsid w:val="002C4C89"/>
    <w:rsid w:val="002C4D1F"/>
    <w:rsid w:val="002C4E43"/>
    <w:rsid w:val="002C509A"/>
    <w:rsid w:val="002C518A"/>
    <w:rsid w:val="002C53CB"/>
    <w:rsid w:val="002C5435"/>
    <w:rsid w:val="002C5572"/>
    <w:rsid w:val="002C5BBA"/>
    <w:rsid w:val="002C5D62"/>
    <w:rsid w:val="002C6034"/>
    <w:rsid w:val="002C607D"/>
    <w:rsid w:val="002C62C3"/>
    <w:rsid w:val="002C6318"/>
    <w:rsid w:val="002C6631"/>
    <w:rsid w:val="002C6675"/>
    <w:rsid w:val="002C667C"/>
    <w:rsid w:val="002C6686"/>
    <w:rsid w:val="002C66FA"/>
    <w:rsid w:val="002C67C7"/>
    <w:rsid w:val="002C6B5F"/>
    <w:rsid w:val="002C6CD9"/>
    <w:rsid w:val="002C7009"/>
    <w:rsid w:val="002C7133"/>
    <w:rsid w:val="002C7649"/>
    <w:rsid w:val="002C774A"/>
    <w:rsid w:val="002C7A28"/>
    <w:rsid w:val="002C7B6A"/>
    <w:rsid w:val="002C7B7B"/>
    <w:rsid w:val="002C7B7E"/>
    <w:rsid w:val="002C7D67"/>
    <w:rsid w:val="002C7E8F"/>
    <w:rsid w:val="002D0243"/>
    <w:rsid w:val="002D02B3"/>
    <w:rsid w:val="002D04DE"/>
    <w:rsid w:val="002D06D6"/>
    <w:rsid w:val="002D078F"/>
    <w:rsid w:val="002D09A5"/>
    <w:rsid w:val="002D0A52"/>
    <w:rsid w:val="002D0AB6"/>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7E5"/>
    <w:rsid w:val="002D5903"/>
    <w:rsid w:val="002D594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A70"/>
    <w:rsid w:val="002E0C0B"/>
    <w:rsid w:val="002E0EFB"/>
    <w:rsid w:val="002E0F3D"/>
    <w:rsid w:val="002E110A"/>
    <w:rsid w:val="002E14F5"/>
    <w:rsid w:val="002E1514"/>
    <w:rsid w:val="002E160F"/>
    <w:rsid w:val="002E18E4"/>
    <w:rsid w:val="002E1B11"/>
    <w:rsid w:val="002E1D8F"/>
    <w:rsid w:val="002E210F"/>
    <w:rsid w:val="002E22E6"/>
    <w:rsid w:val="002E242F"/>
    <w:rsid w:val="002E262E"/>
    <w:rsid w:val="002E2639"/>
    <w:rsid w:val="002E26E6"/>
    <w:rsid w:val="002E293C"/>
    <w:rsid w:val="002E2A52"/>
    <w:rsid w:val="002E2B50"/>
    <w:rsid w:val="002E307F"/>
    <w:rsid w:val="002E335F"/>
    <w:rsid w:val="002E3A2E"/>
    <w:rsid w:val="002E3C03"/>
    <w:rsid w:val="002E3EB3"/>
    <w:rsid w:val="002E42FD"/>
    <w:rsid w:val="002E4819"/>
    <w:rsid w:val="002E4B63"/>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4E"/>
    <w:rsid w:val="002E6F85"/>
    <w:rsid w:val="002E7174"/>
    <w:rsid w:val="002E7304"/>
    <w:rsid w:val="002E7578"/>
    <w:rsid w:val="002E7629"/>
    <w:rsid w:val="002E76E2"/>
    <w:rsid w:val="002E7744"/>
    <w:rsid w:val="002E78FC"/>
    <w:rsid w:val="002E7962"/>
    <w:rsid w:val="002E79C0"/>
    <w:rsid w:val="002E7C66"/>
    <w:rsid w:val="002E7D5F"/>
    <w:rsid w:val="002E7E03"/>
    <w:rsid w:val="002F000D"/>
    <w:rsid w:val="002F052A"/>
    <w:rsid w:val="002F055F"/>
    <w:rsid w:val="002F088C"/>
    <w:rsid w:val="002F0A5B"/>
    <w:rsid w:val="002F1410"/>
    <w:rsid w:val="002F1587"/>
    <w:rsid w:val="002F17EA"/>
    <w:rsid w:val="002F1A56"/>
    <w:rsid w:val="002F1DC3"/>
    <w:rsid w:val="002F1F4C"/>
    <w:rsid w:val="002F214C"/>
    <w:rsid w:val="002F22CC"/>
    <w:rsid w:val="002F24C8"/>
    <w:rsid w:val="002F287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6810"/>
    <w:rsid w:val="002F6ED3"/>
    <w:rsid w:val="002F73AF"/>
    <w:rsid w:val="002F754E"/>
    <w:rsid w:val="002F776A"/>
    <w:rsid w:val="002F7840"/>
    <w:rsid w:val="002F7A51"/>
    <w:rsid w:val="002F7BE9"/>
    <w:rsid w:val="00300156"/>
    <w:rsid w:val="00300232"/>
    <w:rsid w:val="0030043B"/>
    <w:rsid w:val="00300C5D"/>
    <w:rsid w:val="00300D47"/>
    <w:rsid w:val="00300F65"/>
    <w:rsid w:val="00300FF2"/>
    <w:rsid w:val="0030103F"/>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A"/>
    <w:rsid w:val="00304D2C"/>
    <w:rsid w:val="00304E2C"/>
    <w:rsid w:val="003050A8"/>
    <w:rsid w:val="0030542F"/>
    <w:rsid w:val="00305660"/>
    <w:rsid w:val="00305899"/>
    <w:rsid w:val="00305922"/>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0F0C"/>
    <w:rsid w:val="0031114F"/>
    <w:rsid w:val="00311238"/>
    <w:rsid w:val="003113D3"/>
    <w:rsid w:val="0031142E"/>
    <w:rsid w:val="00311561"/>
    <w:rsid w:val="00311927"/>
    <w:rsid w:val="00311A67"/>
    <w:rsid w:val="00311BA4"/>
    <w:rsid w:val="0031203F"/>
    <w:rsid w:val="003123AA"/>
    <w:rsid w:val="00312821"/>
    <w:rsid w:val="00312C85"/>
    <w:rsid w:val="00312DFC"/>
    <w:rsid w:val="0031329C"/>
    <w:rsid w:val="00313627"/>
    <w:rsid w:val="00313649"/>
    <w:rsid w:val="00314029"/>
    <w:rsid w:val="00314056"/>
    <w:rsid w:val="003144E1"/>
    <w:rsid w:val="003145C2"/>
    <w:rsid w:val="003145CD"/>
    <w:rsid w:val="003148B9"/>
    <w:rsid w:val="003150D6"/>
    <w:rsid w:val="00315119"/>
    <w:rsid w:val="003154CD"/>
    <w:rsid w:val="00315589"/>
    <w:rsid w:val="00315986"/>
    <w:rsid w:val="00315C95"/>
    <w:rsid w:val="00315D43"/>
    <w:rsid w:val="00315DB6"/>
    <w:rsid w:val="00315EF4"/>
    <w:rsid w:val="0031601C"/>
    <w:rsid w:val="003163D4"/>
    <w:rsid w:val="00316464"/>
    <w:rsid w:val="003165EE"/>
    <w:rsid w:val="0031699F"/>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ACD"/>
    <w:rsid w:val="00322BAE"/>
    <w:rsid w:val="00322BF3"/>
    <w:rsid w:val="00322C40"/>
    <w:rsid w:val="00322FED"/>
    <w:rsid w:val="00323092"/>
    <w:rsid w:val="0032333A"/>
    <w:rsid w:val="003235F5"/>
    <w:rsid w:val="00323922"/>
    <w:rsid w:val="003239A5"/>
    <w:rsid w:val="00323A32"/>
    <w:rsid w:val="00323D47"/>
    <w:rsid w:val="00323D51"/>
    <w:rsid w:val="0032401B"/>
    <w:rsid w:val="00324081"/>
    <w:rsid w:val="00324195"/>
    <w:rsid w:val="0032441E"/>
    <w:rsid w:val="003247F4"/>
    <w:rsid w:val="003248D4"/>
    <w:rsid w:val="00324FD2"/>
    <w:rsid w:val="00325025"/>
    <w:rsid w:val="00325231"/>
    <w:rsid w:val="003252CF"/>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869"/>
    <w:rsid w:val="00331ABC"/>
    <w:rsid w:val="00331BA4"/>
    <w:rsid w:val="0033208C"/>
    <w:rsid w:val="00332292"/>
    <w:rsid w:val="003324D7"/>
    <w:rsid w:val="0033289B"/>
    <w:rsid w:val="003329C5"/>
    <w:rsid w:val="00332AD1"/>
    <w:rsid w:val="00332C58"/>
    <w:rsid w:val="00332DB3"/>
    <w:rsid w:val="00332E41"/>
    <w:rsid w:val="003330D7"/>
    <w:rsid w:val="0033364B"/>
    <w:rsid w:val="00333998"/>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E7"/>
    <w:rsid w:val="003361FB"/>
    <w:rsid w:val="00336322"/>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DC1"/>
    <w:rsid w:val="00337EC2"/>
    <w:rsid w:val="00337F18"/>
    <w:rsid w:val="00337F9C"/>
    <w:rsid w:val="0034028C"/>
    <w:rsid w:val="003403E6"/>
    <w:rsid w:val="003403FE"/>
    <w:rsid w:val="003404E8"/>
    <w:rsid w:val="00340711"/>
    <w:rsid w:val="003409CB"/>
    <w:rsid w:val="00340D59"/>
    <w:rsid w:val="00341131"/>
    <w:rsid w:val="00341717"/>
    <w:rsid w:val="003417BB"/>
    <w:rsid w:val="00342111"/>
    <w:rsid w:val="00342148"/>
    <w:rsid w:val="00342206"/>
    <w:rsid w:val="00342357"/>
    <w:rsid w:val="003426EF"/>
    <w:rsid w:val="0034291E"/>
    <w:rsid w:val="00342A2D"/>
    <w:rsid w:val="00342AAD"/>
    <w:rsid w:val="00342B3E"/>
    <w:rsid w:val="00342B7A"/>
    <w:rsid w:val="00342BED"/>
    <w:rsid w:val="00342C19"/>
    <w:rsid w:val="00342C1C"/>
    <w:rsid w:val="00342FAB"/>
    <w:rsid w:val="00343224"/>
    <w:rsid w:val="003432D0"/>
    <w:rsid w:val="0034336F"/>
    <w:rsid w:val="00343990"/>
    <w:rsid w:val="00343A92"/>
    <w:rsid w:val="00343BB8"/>
    <w:rsid w:val="00343C6D"/>
    <w:rsid w:val="00343F46"/>
    <w:rsid w:val="00343F66"/>
    <w:rsid w:val="00344838"/>
    <w:rsid w:val="00344E46"/>
    <w:rsid w:val="00344ECB"/>
    <w:rsid w:val="00345288"/>
    <w:rsid w:val="003452C8"/>
    <w:rsid w:val="00345341"/>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2D4A"/>
    <w:rsid w:val="00353048"/>
    <w:rsid w:val="0035305F"/>
    <w:rsid w:val="003530C4"/>
    <w:rsid w:val="0035372B"/>
    <w:rsid w:val="003538E6"/>
    <w:rsid w:val="00353AB1"/>
    <w:rsid w:val="00353AD0"/>
    <w:rsid w:val="00353BF4"/>
    <w:rsid w:val="00353E46"/>
    <w:rsid w:val="00353EAD"/>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055"/>
    <w:rsid w:val="003574B0"/>
    <w:rsid w:val="00357ADD"/>
    <w:rsid w:val="00357E97"/>
    <w:rsid w:val="003600E6"/>
    <w:rsid w:val="003605AC"/>
    <w:rsid w:val="00360649"/>
    <w:rsid w:val="00360D35"/>
    <w:rsid w:val="00360E25"/>
    <w:rsid w:val="00360F55"/>
    <w:rsid w:val="00360F8B"/>
    <w:rsid w:val="003611D5"/>
    <w:rsid w:val="0036120F"/>
    <w:rsid w:val="00361882"/>
    <w:rsid w:val="00361A29"/>
    <w:rsid w:val="00361A5D"/>
    <w:rsid w:val="00361AF4"/>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EEB"/>
    <w:rsid w:val="00362F55"/>
    <w:rsid w:val="0036306D"/>
    <w:rsid w:val="00363131"/>
    <w:rsid w:val="003631C9"/>
    <w:rsid w:val="0036326B"/>
    <w:rsid w:val="00363552"/>
    <w:rsid w:val="00363A13"/>
    <w:rsid w:val="00363A17"/>
    <w:rsid w:val="00363C13"/>
    <w:rsid w:val="00363D64"/>
    <w:rsid w:val="00363E07"/>
    <w:rsid w:val="00363E0F"/>
    <w:rsid w:val="00363ECF"/>
    <w:rsid w:val="0036423A"/>
    <w:rsid w:val="00364311"/>
    <w:rsid w:val="0036462F"/>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44"/>
    <w:rsid w:val="00365F52"/>
    <w:rsid w:val="0036645F"/>
    <w:rsid w:val="003665A3"/>
    <w:rsid w:val="00366897"/>
    <w:rsid w:val="003668B9"/>
    <w:rsid w:val="00366BDB"/>
    <w:rsid w:val="00366E05"/>
    <w:rsid w:val="0036710A"/>
    <w:rsid w:val="00367225"/>
    <w:rsid w:val="0036746D"/>
    <w:rsid w:val="003677E3"/>
    <w:rsid w:val="00367A7E"/>
    <w:rsid w:val="00367E11"/>
    <w:rsid w:val="003701BC"/>
    <w:rsid w:val="00370246"/>
    <w:rsid w:val="00370584"/>
    <w:rsid w:val="0037078D"/>
    <w:rsid w:val="0037088A"/>
    <w:rsid w:val="003708EF"/>
    <w:rsid w:val="00370D82"/>
    <w:rsid w:val="00371037"/>
    <w:rsid w:val="003715A9"/>
    <w:rsid w:val="00371656"/>
    <w:rsid w:val="00371AD5"/>
    <w:rsid w:val="00371B67"/>
    <w:rsid w:val="003727CE"/>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4F30"/>
    <w:rsid w:val="0037540A"/>
    <w:rsid w:val="0037575D"/>
    <w:rsid w:val="003757EC"/>
    <w:rsid w:val="0037592C"/>
    <w:rsid w:val="0037638F"/>
    <w:rsid w:val="0037674F"/>
    <w:rsid w:val="00376C29"/>
    <w:rsid w:val="00376E39"/>
    <w:rsid w:val="003770C5"/>
    <w:rsid w:val="0037711F"/>
    <w:rsid w:val="0037718C"/>
    <w:rsid w:val="003771A5"/>
    <w:rsid w:val="00377325"/>
    <w:rsid w:val="0037749B"/>
    <w:rsid w:val="00377CDF"/>
    <w:rsid w:val="00377E84"/>
    <w:rsid w:val="003806BE"/>
    <w:rsid w:val="00380D60"/>
    <w:rsid w:val="00380E50"/>
    <w:rsid w:val="003813F7"/>
    <w:rsid w:val="0038144B"/>
    <w:rsid w:val="003817C3"/>
    <w:rsid w:val="00381B12"/>
    <w:rsid w:val="00381CCA"/>
    <w:rsid w:val="00381E1F"/>
    <w:rsid w:val="00382237"/>
    <w:rsid w:val="00382286"/>
    <w:rsid w:val="00382699"/>
    <w:rsid w:val="00382C54"/>
    <w:rsid w:val="00382EBF"/>
    <w:rsid w:val="00382F03"/>
    <w:rsid w:val="0038316F"/>
    <w:rsid w:val="00383311"/>
    <w:rsid w:val="0038335C"/>
    <w:rsid w:val="003835FA"/>
    <w:rsid w:val="00383FC2"/>
    <w:rsid w:val="00384125"/>
    <w:rsid w:val="003844DD"/>
    <w:rsid w:val="0038490C"/>
    <w:rsid w:val="00384938"/>
    <w:rsid w:val="00384A97"/>
    <w:rsid w:val="00384B3A"/>
    <w:rsid w:val="00384CFE"/>
    <w:rsid w:val="00385358"/>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0D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27"/>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3E7"/>
    <w:rsid w:val="00397617"/>
    <w:rsid w:val="003976D2"/>
    <w:rsid w:val="0039790C"/>
    <w:rsid w:val="00397A79"/>
    <w:rsid w:val="00397CEC"/>
    <w:rsid w:val="00397EB8"/>
    <w:rsid w:val="003A00CB"/>
    <w:rsid w:val="003A0173"/>
    <w:rsid w:val="003A06F1"/>
    <w:rsid w:val="003A0AE6"/>
    <w:rsid w:val="003A0B14"/>
    <w:rsid w:val="003A0B7F"/>
    <w:rsid w:val="003A0DB2"/>
    <w:rsid w:val="003A117B"/>
    <w:rsid w:val="003A11AA"/>
    <w:rsid w:val="003A1386"/>
    <w:rsid w:val="003A1448"/>
    <w:rsid w:val="003A170B"/>
    <w:rsid w:val="003A17F8"/>
    <w:rsid w:val="003A1BD2"/>
    <w:rsid w:val="003A1DA5"/>
    <w:rsid w:val="003A2794"/>
    <w:rsid w:val="003A2866"/>
    <w:rsid w:val="003A299F"/>
    <w:rsid w:val="003A2B9E"/>
    <w:rsid w:val="003A2D44"/>
    <w:rsid w:val="003A2DA8"/>
    <w:rsid w:val="003A2E8D"/>
    <w:rsid w:val="003A2EFD"/>
    <w:rsid w:val="003A3155"/>
    <w:rsid w:val="003A36B6"/>
    <w:rsid w:val="003A375E"/>
    <w:rsid w:val="003A379D"/>
    <w:rsid w:val="003A3D44"/>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080D"/>
    <w:rsid w:val="003B1813"/>
    <w:rsid w:val="003B1B84"/>
    <w:rsid w:val="003B1BBE"/>
    <w:rsid w:val="003B1D53"/>
    <w:rsid w:val="003B1FF4"/>
    <w:rsid w:val="003B24F4"/>
    <w:rsid w:val="003B285E"/>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EBA"/>
    <w:rsid w:val="003B5F59"/>
    <w:rsid w:val="003B5F74"/>
    <w:rsid w:val="003B62CD"/>
    <w:rsid w:val="003B64C0"/>
    <w:rsid w:val="003B6572"/>
    <w:rsid w:val="003B6739"/>
    <w:rsid w:val="003B682E"/>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0CC"/>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4857"/>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38"/>
    <w:rsid w:val="003D06AC"/>
    <w:rsid w:val="003D0811"/>
    <w:rsid w:val="003D0A0C"/>
    <w:rsid w:val="003D0BB3"/>
    <w:rsid w:val="003D0C15"/>
    <w:rsid w:val="003D0DE4"/>
    <w:rsid w:val="003D0F22"/>
    <w:rsid w:val="003D13FF"/>
    <w:rsid w:val="003D1440"/>
    <w:rsid w:val="003D18A6"/>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3E62"/>
    <w:rsid w:val="003D40AE"/>
    <w:rsid w:val="003D4221"/>
    <w:rsid w:val="003D45F8"/>
    <w:rsid w:val="003D465E"/>
    <w:rsid w:val="003D485D"/>
    <w:rsid w:val="003D487A"/>
    <w:rsid w:val="003D4959"/>
    <w:rsid w:val="003D4F70"/>
    <w:rsid w:val="003D5955"/>
    <w:rsid w:val="003D59BB"/>
    <w:rsid w:val="003D5B2D"/>
    <w:rsid w:val="003D5BED"/>
    <w:rsid w:val="003D5CB0"/>
    <w:rsid w:val="003D5D9D"/>
    <w:rsid w:val="003D6245"/>
    <w:rsid w:val="003D654B"/>
    <w:rsid w:val="003D68CA"/>
    <w:rsid w:val="003D6914"/>
    <w:rsid w:val="003D6999"/>
    <w:rsid w:val="003D6BF1"/>
    <w:rsid w:val="003D6E9F"/>
    <w:rsid w:val="003D7269"/>
    <w:rsid w:val="003D7328"/>
    <w:rsid w:val="003D7653"/>
    <w:rsid w:val="003D7850"/>
    <w:rsid w:val="003D7BE0"/>
    <w:rsid w:val="003D7CA3"/>
    <w:rsid w:val="003E01D9"/>
    <w:rsid w:val="003E04A3"/>
    <w:rsid w:val="003E04E1"/>
    <w:rsid w:val="003E0891"/>
    <w:rsid w:val="003E0AEF"/>
    <w:rsid w:val="003E0F05"/>
    <w:rsid w:val="003E1205"/>
    <w:rsid w:val="003E1336"/>
    <w:rsid w:val="003E1380"/>
    <w:rsid w:val="003E138E"/>
    <w:rsid w:val="003E1398"/>
    <w:rsid w:val="003E16A6"/>
    <w:rsid w:val="003E16E0"/>
    <w:rsid w:val="003E1802"/>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21D"/>
    <w:rsid w:val="003E4357"/>
    <w:rsid w:val="003E4530"/>
    <w:rsid w:val="003E45DC"/>
    <w:rsid w:val="003E466A"/>
    <w:rsid w:val="003E4A3F"/>
    <w:rsid w:val="003E4D18"/>
    <w:rsid w:val="003E508B"/>
    <w:rsid w:val="003E50B5"/>
    <w:rsid w:val="003E534C"/>
    <w:rsid w:val="003E5948"/>
    <w:rsid w:val="003E5960"/>
    <w:rsid w:val="003E5A23"/>
    <w:rsid w:val="003E5AAE"/>
    <w:rsid w:val="003E5C3D"/>
    <w:rsid w:val="003E5C62"/>
    <w:rsid w:val="003E5D89"/>
    <w:rsid w:val="003E5F4B"/>
    <w:rsid w:val="003E5FF7"/>
    <w:rsid w:val="003E6333"/>
    <w:rsid w:val="003E63FD"/>
    <w:rsid w:val="003E6457"/>
    <w:rsid w:val="003E646B"/>
    <w:rsid w:val="003E64E5"/>
    <w:rsid w:val="003E6676"/>
    <w:rsid w:val="003E6CBA"/>
    <w:rsid w:val="003E6D7D"/>
    <w:rsid w:val="003E7658"/>
    <w:rsid w:val="003E78F5"/>
    <w:rsid w:val="003E79F0"/>
    <w:rsid w:val="003E7AA6"/>
    <w:rsid w:val="003E7D86"/>
    <w:rsid w:val="003E7E47"/>
    <w:rsid w:val="003E7FB5"/>
    <w:rsid w:val="003E7FF4"/>
    <w:rsid w:val="003F00CC"/>
    <w:rsid w:val="003F0197"/>
    <w:rsid w:val="003F01D8"/>
    <w:rsid w:val="003F0B91"/>
    <w:rsid w:val="003F0C85"/>
    <w:rsid w:val="003F119D"/>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A60"/>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80A"/>
    <w:rsid w:val="00400C31"/>
    <w:rsid w:val="00400E7C"/>
    <w:rsid w:val="0040114B"/>
    <w:rsid w:val="004014F5"/>
    <w:rsid w:val="004014FD"/>
    <w:rsid w:val="004015A8"/>
    <w:rsid w:val="0040179A"/>
    <w:rsid w:val="004017A8"/>
    <w:rsid w:val="00401F38"/>
    <w:rsid w:val="00401F69"/>
    <w:rsid w:val="004023E6"/>
    <w:rsid w:val="004024A4"/>
    <w:rsid w:val="0040305A"/>
    <w:rsid w:val="004033FF"/>
    <w:rsid w:val="00403705"/>
    <w:rsid w:val="0040377F"/>
    <w:rsid w:val="00403AA1"/>
    <w:rsid w:val="00403AFB"/>
    <w:rsid w:val="00403E08"/>
    <w:rsid w:val="004045B6"/>
    <w:rsid w:val="00404635"/>
    <w:rsid w:val="004049CD"/>
    <w:rsid w:val="00404D63"/>
    <w:rsid w:val="00404EBE"/>
    <w:rsid w:val="00404F16"/>
    <w:rsid w:val="004050BF"/>
    <w:rsid w:val="0040527F"/>
    <w:rsid w:val="00405E3B"/>
    <w:rsid w:val="00405E94"/>
    <w:rsid w:val="0040634B"/>
    <w:rsid w:val="004064E4"/>
    <w:rsid w:val="004066B3"/>
    <w:rsid w:val="00406897"/>
    <w:rsid w:val="00406A66"/>
    <w:rsid w:val="00406A97"/>
    <w:rsid w:val="00406C82"/>
    <w:rsid w:val="00407347"/>
    <w:rsid w:val="0040734D"/>
    <w:rsid w:val="0040739C"/>
    <w:rsid w:val="004074AB"/>
    <w:rsid w:val="004075AA"/>
    <w:rsid w:val="00407AE3"/>
    <w:rsid w:val="00407B38"/>
    <w:rsid w:val="00407D10"/>
    <w:rsid w:val="00407DDC"/>
    <w:rsid w:val="00410037"/>
    <w:rsid w:val="004103D9"/>
    <w:rsid w:val="0041072C"/>
    <w:rsid w:val="0041126A"/>
    <w:rsid w:val="00411474"/>
    <w:rsid w:val="00411CEF"/>
    <w:rsid w:val="00411D5D"/>
    <w:rsid w:val="00412835"/>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9A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CE0"/>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4CDE"/>
    <w:rsid w:val="00424F7E"/>
    <w:rsid w:val="00424FA0"/>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79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594"/>
    <w:rsid w:val="00430754"/>
    <w:rsid w:val="00430899"/>
    <w:rsid w:val="00430AA9"/>
    <w:rsid w:val="00430C98"/>
    <w:rsid w:val="00430DEA"/>
    <w:rsid w:val="00430EE0"/>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513"/>
    <w:rsid w:val="00435604"/>
    <w:rsid w:val="00435656"/>
    <w:rsid w:val="004359F6"/>
    <w:rsid w:val="00435BF4"/>
    <w:rsid w:val="00435F14"/>
    <w:rsid w:val="00435FBE"/>
    <w:rsid w:val="00436127"/>
    <w:rsid w:val="0043664A"/>
    <w:rsid w:val="00436879"/>
    <w:rsid w:val="0043688C"/>
    <w:rsid w:val="004368BD"/>
    <w:rsid w:val="00436B6A"/>
    <w:rsid w:val="00436D54"/>
    <w:rsid w:val="004370C3"/>
    <w:rsid w:val="00437286"/>
    <w:rsid w:val="00437517"/>
    <w:rsid w:val="004376F5"/>
    <w:rsid w:val="00437C10"/>
    <w:rsid w:val="00437CE5"/>
    <w:rsid w:val="00437F16"/>
    <w:rsid w:val="0044024A"/>
    <w:rsid w:val="0044027E"/>
    <w:rsid w:val="00440408"/>
    <w:rsid w:val="004410CA"/>
    <w:rsid w:val="00441205"/>
    <w:rsid w:val="004413EB"/>
    <w:rsid w:val="004413F4"/>
    <w:rsid w:val="004415C7"/>
    <w:rsid w:val="004418F1"/>
    <w:rsid w:val="004418F2"/>
    <w:rsid w:val="004419AD"/>
    <w:rsid w:val="00441B1E"/>
    <w:rsid w:val="00441C43"/>
    <w:rsid w:val="00441D12"/>
    <w:rsid w:val="004420EE"/>
    <w:rsid w:val="00442162"/>
    <w:rsid w:val="004422D9"/>
    <w:rsid w:val="00442400"/>
    <w:rsid w:val="00442C2B"/>
    <w:rsid w:val="0044311A"/>
    <w:rsid w:val="00443432"/>
    <w:rsid w:val="00443553"/>
    <w:rsid w:val="00443597"/>
    <w:rsid w:val="004438EA"/>
    <w:rsid w:val="00443C19"/>
    <w:rsid w:val="00443CAF"/>
    <w:rsid w:val="00443EB6"/>
    <w:rsid w:val="00444035"/>
    <w:rsid w:val="00444219"/>
    <w:rsid w:val="004442F3"/>
    <w:rsid w:val="0044435E"/>
    <w:rsid w:val="00444467"/>
    <w:rsid w:val="004444DD"/>
    <w:rsid w:val="00444523"/>
    <w:rsid w:val="0044452B"/>
    <w:rsid w:val="00444530"/>
    <w:rsid w:val="0044485E"/>
    <w:rsid w:val="00444904"/>
    <w:rsid w:val="00444F2C"/>
    <w:rsid w:val="004458FB"/>
    <w:rsid w:val="00445B35"/>
    <w:rsid w:val="00445CA8"/>
    <w:rsid w:val="00445DD1"/>
    <w:rsid w:val="00445EB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1C7C"/>
    <w:rsid w:val="004520D2"/>
    <w:rsid w:val="00452261"/>
    <w:rsid w:val="004522B2"/>
    <w:rsid w:val="00452325"/>
    <w:rsid w:val="0045235D"/>
    <w:rsid w:val="004523BD"/>
    <w:rsid w:val="00452525"/>
    <w:rsid w:val="00452567"/>
    <w:rsid w:val="00452AE0"/>
    <w:rsid w:val="0045331B"/>
    <w:rsid w:val="004533DD"/>
    <w:rsid w:val="004533FE"/>
    <w:rsid w:val="004535F1"/>
    <w:rsid w:val="0045363C"/>
    <w:rsid w:val="0045364D"/>
    <w:rsid w:val="004536BB"/>
    <w:rsid w:val="004536BC"/>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4B"/>
    <w:rsid w:val="0045545C"/>
    <w:rsid w:val="00455531"/>
    <w:rsid w:val="004555F1"/>
    <w:rsid w:val="00455793"/>
    <w:rsid w:val="004558B4"/>
    <w:rsid w:val="00455CB5"/>
    <w:rsid w:val="00455E86"/>
    <w:rsid w:val="0045605D"/>
    <w:rsid w:val="0045691F"/>
    <w:rsid w:val="00456947"/>
    <w:rsid w:val="00456A54"/>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BC1"/>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3CD"/>
    <w:rsid w:val="004664AF"/>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0D5A"/>
    <w:rsid w:val="00471059"/>
    <w:rsid w:val="00471174"/>
    <w:rsid w:val="0047146E"/>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7B"/>
    <w:rsid w:val="00476EB5"/>
    <w:rsid w:val="00476EEF"/>
    <w:rsid w:val="0047704A"/>
    <w:rsid w:val="004771D3"/>
    <w:rsid w:val="004776D9"/>
    <w:rsid w:val="004776DB"/>
    <w:rsid w:val="004779CD"/>
    <w:rsid w:val="00477A14"/>
    <w:rsid w:val="00477C2D"/>
    <w:rsid w:val="00477C6A"/>
    <w:rsid w:val="00477F2B"/>
    <w:rsid w:val="00480319"/>
    <w:rsid w:val="00480373"/>
    <w:rsid w:val="004807EF"/>
    <w:rsid w:val="00480BFA"/>
    <w:rsid w:val="00480DD5"/>
    <w:rsid w:val="00480FB7"/>
    <w:rsid w:val="004813E0"/>
    <w:rsid w:val="0048152B"/>
    <w:rsid w:val="00481BB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6F9"/>
    <w:rsid w:val="0048793C"/>
    <w:rsid w:val="0049009A"/>
    <w:rsid w:val="004900BE"/>
    <w:rsid w:val="00490125"/>
    <w:rsid w:val="00490294"/>
    <w:rsid w:val="004903F5"/>
    <w:rsid w:val="00490489"/>
    <w:rsid w:val="00490991"/>
    <w:rsid w:val="00490C33"/>
    <w:rsid w:val="00490D2E"/>
    <w:rsid w:val="00490E27"/>
    <w:rsid w:val="00490F61"/>
    <w:rsid w:val="00491267"/>
    <w:rsid w:val="004913E5"/>
    <w:rsid w:val="004915D5"/>
    <w:rsid w:val="0049165F"/>
    <w:rsid w:val="00491684"/>
    <w:rsid w:val="0049181E"/>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435"/>
    <w:rsid w:val="004935FD"/>
    <w:rsid w:val="00493624"/>
    <w:rsid w:val="0049391C"/>
    <w:rsid w:val="00493AC0"/>
    <w:rsid w:val="004940EA"/>
    <w:rsid w:val="00494212"/>
    <w:rsid w:val="00494422"/>
    <w:rsid w:val="004945E1"/>
    <w:rsid w:val="00494BFE"/>
    <w:rsid w:val="00494F8B"/>
    <w:rsid w:val="004952B2"/>
    <w:rsid w:val="0049533B"/>
    <w:rsid w:val="0049588D"/>
    <w:rsid w:val="00495976"/>
    <w:rsid w:val="00495980"/>
    <w:rsid w:val="00495FEA"/>
    <w:rsid w:val="00496313"/>
    <w:rsid w:val="004965E3"/>
    <w:rsid w:val="00496883"/>
    <w:rsid w:val="004969CE"/>
    <w:rsid w:val="00496C1D"/>
    <w:rsid w:val="00496C23"/>
    <w:rsid w:val="00496E46"/>
    <w:rsid w:val="00497388"/>
    <w:rsid w:val="0049748C"/>
    <w:rsid w:val="0049759D"/>
    <w:rsid w:val="0049776D"/>
    <w:rsid w:val="00497A60"/>
    <w:rsid w:val="00497E1C"/>
    <w:rsid w:val="004A02E2"/>
    <w:rsid w:val="004A0BAD"/>
    <w:rsid w:val="004A0C02"/>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DDB"/>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865"/>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33"/>
    <w:rsid w:val="004B18E8"/>
    <w:rsid w:val="004B191E"/>
    <w:rsid w:val="004B1A65"/>
    <w:rsid w:val="004B1B97"/>
    <w:rsid w:val="004B1FE6"/>
    <w:rsid w:val="004B23F5"/>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7AE"/>
    <w:rsid w:val="004B4D09"/>
    <w:rsid w:val="004B5132"/>
    <w:rsid w:val="004B558E"/>
    <w:rsid w:val="004B58DC"/>
    <w:rsid w:val="004B5AB6"/>
    <w:rsid w:val="004B5CAB"/>
    <w:rsid w:val="004B5D95"/>
    <w:rsid w:val="004B6233"/>
    <w:rsid w:val="004B6662"/>
    <w:rsid w:val="004B6738"/>
    <w:rsid w:val="004B69BC"/>
    <w:rsid w:val="004B6A7B"/>
    <w:rsid w:val="004B6B09"/>
    <w:rsid w:val="004B6B82"/>
    <w:rsid w:val="004B73D0"/>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0B6"/>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16D"/>
    <w:rsid w:val="004C523F"/>
    <w:rsid w:val="004C54C0"/>
    <w:rsid w:val="004C55A1"/>
    <w:rsid w:val="004C5C6E"/>
    <w:rsid w:val="004C5F11"/>
    <w:rsid w:val="004C6243"/>
    <w:rsid w:val="004C63AA"/>
    <w:rsid w:val="004C63D8"/>
    <w:rsid w:val="004C640C"/>
    <w:rsid w:val="004C6471"/>
    <w:rsid w:val="004C6557"/>
    <w:rsid w:val="004C69F7"/>
    <w:rsid w:val="004C6B63"/>
    <w:rsid w:val="004C6D16"/>
    <w:rsid w:val="004C6D72"/>
    <w:rsid w:val="004C6D74"/>
    <w:rsid w:val="004C7068"/>
    <w:rsid w:val="004C7112"/>
    <w:rsid w:val="004C732E"/>
    <w:rsid w:val="004C75DA"/>
    <w:rsid w:val="004C7D3D"/>
    <w:rsid w:val="004C7F48"/>
    <w:rsid w:val="004D0199"/>
    <w:rsid w:val="004D0323"/>
    <w:rsid w:val="004D0761"/>
    <w:rsid w:val="004D0AC2"/>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5B86"/>
    <w:rsid w:val="004D6300"/>
    <w:rsid w:val="004D6724"/>
    <w:rsid w:val="004D6787"/>
    <w:rsid w:val="004D68CB"/>
    <w:rsid w:val="004D7104"/>
    <w:rsid w:val="004D710A"/>
    <w:rsid w:val="004D73D2"/>
    <w:rsid w:val="004D75F7"/>
    <w:rsid w:val="004D7685"/>
    <w:rsid w:val="004D76B4"/>
    <w:rsid w:val="004D773F"/>
    <w:rsid w:val="004E00D4"/>
    <w:rsid w:val="004E0261"/>
    <w:rsid w:val="004E066E"/>
    <w:rsid w:val="004E067D"/>
    <w:rsid w:val="004E06A3"/>
    <w:rsid w:val="004E0709"/>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5B1"/>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AF"/>
    <w:rsid w:val="004F06C9"/>
    <w:rsid w:val="004F07C9"/>
    <w:rsid w:val="004F07EB"/>
    <w:rsid w:val="004F0889"/>
    <w:rsid w:val="004F0B10"/>
    <w:rsid w:val="004F0E8B"/>
    <w:rsid w:val="004F0ED2"/>
    <w:rsid w:val="004F1303"/>
    <w:rsid w:val="004F1715"/>
    <w:rsid w:val="004F174F"/>
    <w:rsid w:val="004F1797"/>
    <w:rsid w:val="004F19C3"/>
    <w:rsid w:val="004F1A86"/>
    <w:rsid w:val="004F1B20"/>
    <w:rsid w:val="004F1BD0"/>
    <w:rsid w:val="004F1D0B"/>
    <w:rsid w:val="004F1D53"/>
    <w:rsid w:val="004F1D9D"/>
    <w:rsid w:val="004F1FC4"/>
    <w:rsid w:val="004F214C"/>
    <w:rsid w:val="004F22E8"/>
    <w:rsid w:val="004F24D5"/>
    <w:rsid w:val="004F25F4"/>
    <w:rsid w:val="004F2648"/>
    <w:rsid w:val="004F295F"/>
    <w:rsid w:val="004F29EA"/>
    <w:rsid w:val="004F2A8C"/>
    <w:rsid w:val="004F2A94"/>
    <w:rsid w:val="004F2F10"/>
    <w:rsid w:val="004F3085"/>
    <w:rsid w:val="004F38E1"/>
    <w:rsid w:val="004F3956"/>
    <w:rsid w:val="004F3A5C"/>
    <w:rsid w:val="004F3A81"/>
    <w:rsid w:val="004F3C61"/>
    <w:rsid w:val="004F3DEA"/>
    <w:rsid w:val="004F3E3E"/>
    <w:rsid w:val="004F4072"/>
    <w:rsid w:val="004F45ED"/>
    <w:rsid w:val="004F4CA7"/>
    <w:rsid w:val="004F4EF4"/>
    <w:rsid w:val="004F50AA"/>
    <w:rsid w:val="004F5310"/>
    <w:rsid w:val="004F57E8"/>
    <w:rsid w:val="004F58B6"/>
    <w:rsid w:val="004F58EB"/>
    <w:rsid w:val="004F592B"/>
    <w:rsid w:val="004F5C64"/>
    <w:rsid w:val="004F5E23"/>
    <w:rsid w:val="004F5F62"/>
    <w:rsid w:val="004F5FA6"/>
    <w:rsid w:val="004F63E9"/>
    <w:rsid w:val="004F647D"/>
    <w:rsid w:val="004F673C"/>
    <w:rsid w:val="004F6759"/>
    <w:rsid w:val="004F729D"/>
    <w:rsid w:val="004F7427"/>
    <w:rsid w:val="004F753A"/>
    <w:rsid w:val="004F75C8"/>
    <w:rsid w:val="004F7648"/>
    <w:rsid w:val="004F79BC"/>
    <w:rsid w:val="004F7E8E"/>
    <w:rsid w:val="00500068"/>
    <w:rsid w:val="005002FD"/>
    <w:rsid w:val="00500625"/>
    <w:rsid w:val="005007F4"/>
    <w:rsid w:val="0050087D"/>
    <w:rsid w:val="00500BA0"/>
    <w:rsid w:val="00500DBA"/>
    <w:rsid w:val="0050106E"/>
    <w:rsid w:val="0050106F"/>
    <w:rsid w:val="005015EB"/>
    <w:rsid w:val="00501CCC"/>
    <w:rsid w:val="00501E8B"/>
    <w:rsid w:val="0050207E"/>
    <w:rsid w:val="005020A8"/>
    <w:rsid w:val="0050224B"/>
    <w:rsid w:val="005023BB"/>
    <w:rsid w:val="00502576"/>
    <w:rsid w:val="00502594"/>
    <w:rsid w:val="00502899"/>
    <w:rsid w:val="00502B94"/>
    <w:rsid w:val="00503054"/>
    <w:rsid w:val="005030D4"/>
    <w:rsid w:val="0050325F"/>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842"/>
    <w:rsid w:val="00506CAD"/>
    <w:rsid w:val="00506D35"/>
    <w:rsid w:val="00506F90"/>
    <w:rsid w:val="005070F4"/>
    <w:rsid w:val="00507252"/>
    <w:rsid w:val="005076E8"/>
    <w:rsid w:val="0050770B"/>
    <w:rsid w:val="005079D8"/>
    <w:rsid w:val="00507A5F"/>
    <w:rsid w:val="00507F26"/>
    <w:rsid w:val="0051003E"/>
    <w:rsid w:val="00510106"/>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9FE"/>
    <w:rsid w:val="00513C36"/>
    <w:rsid w:val="00513C97"/>
    <w:rsid w:val="00513F3D"/>
    <w:rsid w:val="00513FD6"/>
    <w:rsid w:val="00514039"/>
    <w:rsid w:val="005142C4"/>
    <w:rsid w:val="005144B9"/>
    <w:rsid w:val="00514AA4"/>
    <w:rsid w:val="00514ACC"/>
    <w:rsid w:val="00515AE4"/>
    <w:rsid w:val="00515DC6"/>
    <w:rsid w:val="005160CF"/>
    <w:rsid w:val="0051645C"/>
    <w:rsid w:val="005166C3"/>
    <w:rsid w:val="00516C47"/>
    <w:rsid w:val="00516F82"/>
    <w:rsid w:val="00516F91"/>
    <w:rsid w:val="00516FD7"/>
    <w:rsid w:val="0051742D"/>
    <w:rsid w:val="0051772B"/>
    <w:rsid w:val="00517C47"/>
    <w:rsid w:val="00517C68"/>
    <w:rsid w:val="00517D6C"/>
    <w:rsid w:val="00517FD2"/>
    <w:rsid w:val="005202CD"/>
    <w:rsid w:val="00520334"/>
    <w:rsid w:val="00520560"/>
    <w:rsid w:val="00520855"/>
    <w:rsid w:val="005208C8"/>
    <w:rsid w:val="00520B5F"/>
    <w:rsid w:val="00520E23"/>
    <w:rsid w:val="00521341"/>
    <w:rsid w:val="00521650"/>
    <w:rsid w:val="0052175E"/>
    <w:rsid w:val="0052180A"/>
    <w:rsid w:val="005218CE"/>
    <w:rsid w:val="00521C68"/>
    <w:rsid w:val="00521CFF"/>
    <w:rsid w:val="00521D33"/>
    <w:rsid w:val="00521D93"/>
    <w:rsid w:val="00521E84"/>
    <w:rsid w:val="005220D2"/>
    <w:rsid w:val="0052221D"/>
    <w:rsid w:val="0052232B"/>
    <w:rsid w:val="00522400"/>
    <w:rsid w:val="005227CC"/>
    <w:rsid w:val="0052304D"/>
    <w:rsid w:val="005231C9"/>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88"/>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5F"/>
    <w:rsid w:val="00527679"/>
    <w:rsid w:val="00527A75"/>
    <w:rsid w:val="00527B56"/>
    <w:rsid w:val="00527CA7"/>
    <w:rsid w:val="00527D6C"/>
    <w:rsid w:val="00527ED1"/>
    <w:rsid w:val="005301B5"/>
    <w:rsid w:val="005302E0"/>
    <w:rsid w:val="00530384"/>
    <w:rsid w:val="005306C9"/>
    <w:rsid w:val="005308F8"/>
    <w:rsid w:val="00530A25"/>
    <w:rsid w:val="00530AE8"/>
    <w:rsid w:val="00530B12"/>
    <w:rsid w:val="00530BE5"/>
    <w:rsid w:val="00531443"/>
    <w:rsid w:val="0053144F"/>
    <w:rsid w:val="005317D0"/>
    <w:rsid w:val="00531A76"/>
    <w:rsid w:val="00531B1A"/>
    <w:rsid w:val="00531DA6"/>
    <w:rsid w:val="00531E1B"/>
    <w:rsid w:val="0053207D"/>
    <w:rsid w:val="0053237C"/>
    <w:rsid w:val="005325BA"/>
    <w:rsid w:val="0053267C"/>
    <w:rsid w:val="00532B2C"/>
    <w:rsid w:val="00532BB5"/>
    <w:rsid w:val="00532D2B"/>
    <w:rsid w:val="0053347E"/>
    <w:rsid w:val="005337A7"/>
    <w:rsid w:val="005337CD"/>
    <w:rsid w:val="005339D8"/>
    <w:rsid w:val="00533A2A"/>
    <w:rsid w:val="00533C6B"/>
    <w:rsid w:val="00533CB9"/>
    <w:rsid w:val="00533E39"/>
    <w:rsid w:val="00533F37"/>
    <w:rsid w:val="00533F47"/>
    <w:rsid w:val="00533F5D"/>
    <w:rsid w:val="00533FBD"/>
    <w:rsid w:val="0053404F"/>
    <w:rsid w:val="0053429D"/>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665"/>
    <w:rsid w:val="00537863"/>
    <w:rsid w:val="005378D1"/>
    <w:rsid w:val="00537A86"/>
    <w:rsid w:val="00537D44"/>
    <w:rsid w:val="00540099"/>
    <w:rsid w:val="005401C2"/>
    <w:rsid w:val="005402E2"/>
    <w:rsid w:val="00540486"/>
    <w:rsid w:val="00540488"/>
    <w:rsid w:val="00540540"/>
    <w:rsid w:val="005407F1"/>
    <w:rsid w:val="0054083E"/>
    <w:rsid w:val="00540985"/>
    <w:rsid w:val="00540C91"/>
    <w:rsid w:val="00540CB3"/>
    <w:rsid w:val="00540D48"/>
    <w:rsid w:val="00540EDF"/>
    <w:rsid w:val="00540FF9"/>
    <w:rsid w:val="00541030"/>
    <w:rsid w:val="0054105D"/>
    <w:rsid w:val="005416D9"/>
    <w:rsid w:val="0054178A"/>
    <w:rsid w:val="00541944"/>
    <w:rsid w:val="00541C6B"/>
    <w:rsid w:val="00541E27"/>
    <w:rsid w:val="00541E45"/>
    <w:rsid w:val="00542117"/>
    <w:rsid w:val="0054224D"/>
    <w:rsid w:val="00542408"/>
    <w:rsid w:val="005424C9"/>
    <w:rsid w:val="0054288C"/>
    <w:rsid w:val="005428CC"/>
    <w:rsid w:val="00542986"/>
    <w:rsid w:val="00542CA5"/>
    <w:rsid w:val="00542D51"/>
    <w:rsid w:val="00542D89"/>
    <w:rsid w:val="00542DD8"/>
    <w:rsid w:val="00542FC4"/>
    <w:rsid w:val="00543019"/>
    <w:rsid w:val="00543149"/>
    <w:rsid w:val="00543212"/>
    <w:rsid w:val="005435D6"/>
    <w:rsid w:val="0054367B"/>
    <w:rsid w:val="0054379F"/>
    <w:rsid w:val="00543809"/>
    <w:rsid w:val="0054390B"/>
    <w:rsid w:val="00543C53"/>
    <w:rsid w:val="005442EE"/>
    <w:rsid w:val="00544541"/>
    <w:rsid w:val="005448AD"/>
    <w:rsid w:val="00544962"/>
    <w:rsid w:val="00544F2D"/>
    <w:rsid w:val="005450AA"/>
    <w:rsid w:val="00545115"/>
    <w:rsid w:val="005452F5"/>
    <w:rsid w:val="005456A5"/>
    <w:rsid w:val="00545798"/>
    <w:rsid w:val="005457E4"/>
    <w:rsid w:val="00545955"/>
    <w:rsid w:val="00545ABE"/>
    <w:rsid w:val="00545BBF"/>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47F1F"/>
    <w:rsid w:val="005502C7"/>
    <w:rsid w:val="00550337"/>
    <w:rsid w:val="00550604"/>
    <w:rsid w:val="00550B72"/>
    <w:rsid w:val="00550BDE"/>
    <w:rsid w:val="00550DDE"/>
    <w:rsid w:val="00550E03"/>
    <w:rsid w:val="00550FD0"/>
    <w:rsid w:val="0055100D"/>
    <w:rsid w:val="00551190"/>
    <w:rsid w:val="0055133C"/>
    <w:rsid w:val="005513A9"/>
    <w:rsid w:val="00551A3D"/>
    <w:rsid w:val="00551B76"/>
    <w:rsid w:val="00551CD3"/>
    <w:rsid w:val="00552171"/>
    <w:rsid w:val="00552344"/>
    <w:rsid w:val="005525C0"/>
    <w:rsid w:val="00552D8C"/>
    <w:rsid w:val="00552ED1"/>
    <w:rsid w:val="005532D2"/>
    <w:rsid w:val="005532E5"/>
    <w:rsid w:val="005533CC"/>
    <w:rsid w:val="00553491"/>
    <w:rsid w:val="005534AD"/>
    <w:rsid w:val="00553B8A"/>
    <w:rsid w:val="00553EB9"/>
    <w:rsid w:val="00554502"/>
    <w:rsid w:val="00554574"/>
    <w:rsid w:val="00554750"/>
    <w:rsid w:val="0055477E"/>
    <w:rsid w:val="005549EF"/>
    <w:rsid w:val="00554A25"/>
    <w:rsid w:val="00554B6F"/>
    <w:rsid w:val="00554C08"/>
    <w:rsid w:val="00555016"/>
    <w:rsid w:val="00555085"/>
    <w:rsid w:val="00555185"/>
    <w:rsid w:val="0055531D"/>
    <w:rsid w:val="00555520"/>
    <w:rsid w:val="00555684"/>
    <w:rsid w:val="0055594B"/>
    <w:rsid w:val="00555AAD"/>
    <w:rsid w:val="00555C1F"/>
    <w:rsid w:val="00555E0E"/>
    <w:rsid w:val="00555EDF"/>
    <w:rsid w:val="005560C5"/>
    <w:rsid w:val="005561B1"/>
    <w:rsid w:val="005568B1"/>
    <w:rsid w:val="00556BCB"/>
    <w:rsid w:val="00556CD9"/>
    <w:rsid w:val="00556E77"/>
    <w:rsid w:val="00556FD9"/>
    <w:rsid w:val="0055725D"/>
    <w:rsid w:val="005578B5"/>
    <w:rsid w:val="00557B1A"/>
    <w:rsid w:val="00557B88"/>
    <w:rsid w:val="00557DB6"/>
    <w:rsid w:val="00557F12"/>
    <w:rsid w:val="0056018F"/>
    <w:rsid w:val="005603F1"/>
    <w:rsid w:val="0056068A"/>
    <w:rsid w:val="00560740"/>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4034"/>
    <w:rsid w:val="00564199"/>
    <w:rsid w:val="00564221"/>
    <w:rsid w:val="00564529"/>
    <w:rsid w:val="005645A5"/>
    <w:rsid w:val="0056487E"/>
    <w:rsid w:val="00564A33"/>
    <w:rsid w:val="00564D31"/>
    <w:rsid w:val="00564DD0"/>
    <w:rsid w:val="00564ED1"/>
    <w:rsid w:val="00564EEF"/>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1CD9"/>
    <w:rsid w:val="0057209C"/>
    <w:rsid w:val="00572225"/>
    <w:rsid w:val="005725EA"/>
    <w:rsid w:val="005726A3"/>
    <w:rsid w:val="00572886"/>
    <w:rsid w:val="00572934"/>
    <w:rsid w:val="00572936"/>
    <w:rsid w:val="00572AA3"/>
    <w:rsid w:val="00572C22"/>
    <w:rsid w:val="00572E8F"/>
    <w:rsid w:val="005730C9"/>
    <w:rsid w:val="005733A0"/>
    <w:rsid w:val="005734DE"/>
    <w:rsid w:val="005736E0"/>
    <w:rsid w:val="0057388F"/>
    <w:rsid w:val="005738B4"/>
    <w:rsid w:val="005739E7"/>
    <w:rsid w:val="00573A07"/>
    <w:rsid w:val="00573DD8"/>
    <w:rsid w:val="00574007"/>
    <w:rsid w:val="0057410B"/>
    <w:rsid w:val="0057465B"/>
    <w:rsid w:val="005749D4"/>
    <w:rsid w:val="00574C4D"/>
    <w:rsid w:val="00574EA9"/>
    <w:rsid w:val="005755A1"/>
    <w:rsid w:val="00575674"/>
    <w:rsid w:val="0057592A"/>
    <w:rsid w:val="0057598E"/>
    <w:rsid w:val="00575B55"/>
    <w:rsid w:val="00575B5B"/>
    <w:rsid w:val="00575B9D"/>
    <w:rsid w:val="00575E7C"/>
    <w:rsid w:val="005766EC"/>
    <w:rsid w:val="005767D9"/>
    <w:rsid w:val="00576AB0"/>
    <w:rsid w:val="00576E62"/>
    <w:rsid w:val="00576FE7"/>
    <w:rsid w:val="00577146"/>
    <w:rsid w:val="0057716C"/>
    <w:rsid w:val="0057732A"/>
    <w:rsid w:val="005773A0"/>
    <w:rsid w:val="0057765B"/>
    <w:rsid w:val="00577B42"/>
    <w:rsid w:val="00577BA3"/>
    <w:rsid w:val="00577EF4"/>
    <w:rsid w:val="005800F8"/>
    <w:rsid w:val="005801AA"/>
    <w:rsid w:val="0058058B"/>
    <w:rsid w:val="00580656"/>
    <w:rsid w:val="0058066A"/>
    <w:rsid w:val="00580716"/>
    <w:rsid w:val="005809C8"/>
    <w:rsid w:val="00580A07"/>
    <w:rsid w:val="00580CC0"/>
    <w:rsid w:val="0058107E"/>
    <w:rsid w:val="0058141C"/>
    <w:rsid w:val="00581502"/>
    <w:rsid w:val="0058154A"/>
    <w:rsid w:val="0058156A"/>
    <w:rsid w:val="00581789"/>
    <w:rsid w:val="00581869"/>
    <w:rsid w:val="00581A7F"/>
    <w:rsid w:val="00581AC1"/>
    <w:rsid w:val="00581BD2"/>
    <w:rsid w:val="00581E0B"/>
    <w:rsid w:val="00582002"/>
    <w:rsid w:val="0058221C"/>
    <w:rsid w:val="005824EA"/>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2B0"/>
    <w:rsid w:val="00587825"/>
    <w:rsid w:val="0058782A"/>
    <w:rsid w:val="00587934"/>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6FF"/>
    <w:rsid w:val="00592A3C"/>
    <w:rsid w:val="005933B5"/>
    <w:rsid w:val="0059342F"/>
    <w:rsid w:val="00593471"/>
    <w:rsid w:val="00593540"/>
    <w:rsid w:val="00593B3E"/>
    <w:rsid w:val="00593B7C"/>
    <w:rsid w:val="00593DCE"/>
    <w:rsid w:val="00594057"/>
    <w:rsid w:val="005940EE"/>
    <w:rsid w:val="00594183"/>
    <w:rsid w:val="00594198"/>
    <w:rsid w:val="005949B3"/>
    <w:rsid w:val="00594A39"/>
    <w:rsid w:val="00594C55"/>
    <w:rsid w:val="00595359"/>
    <w:rsid w:val="005954AE"/>
    <w:rsid w:val="005957AA"/>
    <w:rsid w:val="00595A19"/>
    <w:rsid w:val="00595BCD"/>
    <w:rsid w:val="00595F55"/>
    <w:rsid w:val="00596098"/>
    <w:rsid w:val="0059677B"/>
    <w:rsid w:val="005967EB"/>
    <w:rsid w:val="005967F7"/>
    <w:rsid w:val="00596866"/>
    <w:rsid w:val="00596AC7"/>
    <w:rsid w:val="00596BFE"/>
    <w:rsid w:val="00596DF4"/>
    <w:rsid w:val="00596F16"/>
    <w:rsid w:val="005970B6"/>
    <w:rsid w:val="0059763F"/>
    <w:rsid w:val="00597839"/>
    <w:rsid w:val="0059788E"/>
    <w:rsid w:val="00597930"/>
    <w:rsid w:val="00597C10"/>
    <w:rsid w:val="00597E1E"/>
    <w:rsid w:val="00597ED0"/>
    <w:rsid w:val="005A004D"/>
    <w:rsid w:val="005A0380"/>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291"/>
    <w:rsid w:val="005A34F5"/>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5C9"/>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201"/>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5EE"/>
    <w:rsid w:val="005B370D"/>
    <w:rsid w:val="005B3E37"/>
    <w:rsid w:val="005B41AD"/>
    <w:rsid w:val="005B4BE4"/>
    <w:rsid w:val="005B4D3F"/>
    <w:rsid w:val="005B4F06"/>
    <w:rsid w:val="005B5147"/>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544"/>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2F8F"/>
    <w:rsid w:val="005C31B2"/>
    <w:rsid w:val="005C33EC"/>
    <w:rsid w:val="005C34C8"/>
    <w:rsid w:val="005C3622"/>
    <w:rsid w:val="005C3989"/>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C47"/>
    <w:rsid w:val="005D2EC1"/>
    <w:rsid w:val="005D3067"/>
    <w:rsid w:val="005D3612"/>
    <w:rsid w:val="005D39AE"/>
    <w:rsid w:val="005D3BD9"/>
    <w:rsid w:val="005D3FE8"/>
    <w:rsid w:val="005D4210"/>
    <w:rsid w:val="005D446F"/>
    <w:rsid w:val="005D44E4"/>
    <w:rsid w:val="005D45F4"/>
    <w:rsid w:val="005D4765"/>
    <w:rsid w:val="005D4773"/>
    <w:rsid w:val="005D486F"/>
    <w:rsid w:val="005D493F"/>
    <w:rsid w:val="005D4BE4"/>
    <w:rsid w:val="005D4C71"/>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D7D8C"/>
    <w:rsid w:val="005D7FB9"/>
    <w:rsid w:val="005E0504"/>
    <w:rsid w:val="005E0719"/>
    <w:rsid w:val="005E0B6F"/>
    <w:rsid w:val="005E0C75"/>
    <w:rsid w:val="005E0F3A"/>
    <w:rsid w:val="005E0F41"/>
    <w:rsid w:val="005E1333"/>
    <w:rsid w:val="005E146D"/>
    <w:rsid w:val="005E18D6"/>
    <w:rsid w:val="005E1A6C"/>
    <w:rsid w:val="005E1C5C"/>
    <w:rsid w:val="005E1D74"/>
    <w:rsid w:val="005E1DEA"/>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1FFA"/>
    <w:rsid w:val="005F2491"/>
    <w:rsid w:val="005F270C"/>
    <w:rsid w:val="005F29F4"/>
    <w:rsid w:val="005F2B46"/>
    <w:rsid w:val="005F2D82"/>
    <w:rsid w:val="005F2EDB"/>
    <w:rsid w:val="005F2F80"/>
    <w:rsid w:val="005F3079"/>
    <w:rsid w:val="005F3461"/>
    <w:rsid w:val="005F3F15"/>
    <w:rsid w:val="005F3F61"/>
    <w:rsid w:val="005F428C"/>
    <w:rsid w:val="005F44D1"/>
    <w:rsid w:val="005F4664"/>
    <w:rsid w:val="005F4781"/>
    <w:rsid w:val="005F4CDA"/>
    <w:rsid w:val="005F4F5D"/>
    <w:rsid w:val="005F5147"/>
    <w:rsid w:val="005F52E5"/>
    <w:rsid w:val="005F534F"/>
    <w:rsid w:val="005F53C3"/>
    <w:rsid w:val="005F55FC"/>
    <w:rsid w:val="005F58F9"/>
    <w:rsid w:val="005F5A28"/>
    <w:rsid w:val="005F5B42"/>
    <w:rsid w:val="005F5D40"/>
    <w:rsid w:val="005F5D95"/>
    <w:rsid w:val="005F5EFB"/>
    <w:rsid w:val="005F5EFD"/>
    <w:rsid w:val="005F5FD8"/>
    <w:rsid w:val="005F60E5"/>
    <w:rsid w:val="005F6165"/>
    <w:rsid w:val="005F6511"/>
    <w:rsid w:val="005F6642"/>
    <w:rsid w:val="005F6664"/>
    <w:rsid w:val="005F66E7"/>
    <w:rsid w:val="005F672C"/>
    <w:rsid w:val="005F6AA2"/>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5E6"/>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AF4"/>
    <w:rsid w:val="00606B38"/>
    <w:rsid w:val="00606BF9"/>
    <w:rsid w:val="00606EA2"/>
    <w:rsid w:val="00607036"/>
    <w:rsid w:val="006070F7"/>
    <w:rsid w:val="00607234"/>
    <w:rsid w:val="006075E7"/>
    <w:rsid w:val="0060782F"/>
    <w:rsid w:val="00607CDE"/>
    <w:rsid w:val="0061045D"/>
    <w:rsid w:val="00610BC5"/>
    <w:rsid w:val="00610C1F"/>
    <w:rsid w:val="00610D95"/>
    <w:rsid w:val="00610ECF"/>
    <w:rsid w:val="00610FCA"/>
    <w:rsid w:val="006112D0"/>
    <w:rsid w:val="00611882"/>
    <w:rsid w:val="00611CCF"/>
    <w:rsid w:val="00611E49"/>
    <w:rsid w:val="00612287"/>
    <w:rsid w:val="006122D7"/>
    <w:rsid w:val="006123CD"/>
    <w:rsid w:val="0061240A"/>
    <w:rsid w:val="00612600"/>
    <w:rsid w:val="006126F4"/>
    <w:rsid w:val="00612DFF"/>
    <w:rsid w:val="00612E37"/>
    <w:rsid w:val="00613048"/>
    <w:rsid w:val="00613094"/>
    <w:rsid w:val="006130A9"/>
    <w:rsid w:val="0061335D"/>
    <w:rsid w:val="006135BF"/>
    <w:rsid w:val="00613A69"/>
    <w:rsid w:val="00614076"/>
    <w:rsid w:val="0061421D"/>
    <w:rsid w:val="00614D4E"/>
    <w:rsid w:val="00615020"/>
    <w:rsid w:val="006152A8"/>
    <w:rsid w:val="0061537E"/>
    <w:rsid w:val="006157AC"/>
    <w:rsid w:val="006158A2"/>
    <w:rsid w:val="006158FC"/>
    <w:rsid w:val="00615CF4"/>
    <w:rsid w:val="00615F84"/>
    <w:rsid w:val="00616022"/>
    <w:rsid w:val="00616052"/>
    <w:rsid w:val="006163DD"/>
    <w:rsid w:val="006164B6"/>
    <w:rsid w:val="00616A55"/>
    <w:rsid w:val="00617291"/>
    <w:rsid w:val="00617407"/>
    <w:rsid w:val="006175F4"/>
    <w:rsid w:val="006179A5"/>
    <w:rsid w:val="00617C50"/>
    <w:rsid w:val="006201F3"/>
    <w:rsid w:val="00620412"/>
    <w:rsid w:val="0062046E"/>
    <w:rsid w:val="0062052A"/>
    <w:rsid w:val="0062052D"/>
    <w:rsid w:val="0062076F"/>
    <w:rsid w:val="00620A2B"/>
    <w:rsid w:val="00620A3F"/>
    <w:rsid w:val="00620B76"/>
    <w:rsid w:val="00620EA7"/>
    <w:rsid w:val="00621B56"/>
    <w:rsid w:val="00621CE1"/>
    <w:rsid w:val="00621DEB"/>
    <w:rsid w:val="00621EF3"/>
    <w:rsid w:val="00621EFC"/>
    <w:rsid w:val="006221E7"/>
    <w:rsid w:val="006224BC"/>
    <w:rsid w:val="006227D3"/>
    <w:rsid w:val="0062285D"/>
    <w:rsid w:val="00622A36"/>
    <w:rsid w:val="00622CF0"/>
    <w:rsid w:val="006234BC"/>
    <w:rsid w:val="006235FE"/>
    <w:rsid w:val="00623670"/>
    <w:rsid w:val="00623818"/>
    <w:rsid w:val="006238AF"/>
    <w:rsid w:val="00623F16"/>
    <w:rsid w:val="006240AC"/>
    <w:rsid w:val="00624179"/>
    <w:rsid w:val="00624315"/>
    <w:rsid w:val="0062488A"/>
    <w:rsid w:val="0062493B"/>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A5D"/>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8A0"/>
    <w:rsid w:val="006339EC"/>
    <w:rsid w:val="00633A50"/>
    <w:rsid w:val="00633AA4"/>
    <w:rsid w:val="00633B7F"/>
    <w:rsid w:val="00633C1C"/>
    <w:rsid w:val="00633E0C"/>
    <w:rsid w:val="00633FE5"/>
    <w:rsid w:val="00633FF7"/>
    <w:rsid w:val="006340E8"/>
    <w:rsid w:val="0063411D"/>
    <w:rsid w:val="0063446F"/>
    <w:rsid w:val="006346AC"/>
    <w:rsid w:val="0063479F"/>
    <w:rsid w:val="00634BE4"/>
    <w:rsid w:val="00634D0D"/>
    <w:rsid w:val="00634D5A"/>
    <w:rsid w:val="00635598"/>
    <w:rsid w:val="00635602"/>
    <w:rsid w:val="00635624"/>
    <w:rsid w:val="00635B62"/>
    <w:rsid w:val="00635BA7"/>
    <w:rsid w:val="00635BDD"/>
    <w:rsid w:val="00635F93"/>
    <w:rsid w:val="0063600F"/>
    <w:rsid w:val="006363D0"/>
    <w:rsid w:val="00636495"/>
    <w:rsid w:val="006366CB"/>
    <w:rsid w:val="00636782"/>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954"/>
    <w:rsid w:val="00642A5D"/>
    <w:rsid w:val="00642CA9"/>
    <w:rsid w:val="00642E08"/>
    <w:rsid w:val="00643325"/>
    <w:rsid w:val="006436A9"/>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6912"/>
    <w:rsid w:val="00647617"/>
    <w:rsid w:val="00647BBF"/>
    <w:rsid w:val="006500DC"/>
    <w:rsid w:val="00650280"/>
    <w:rsid w:val="00650486"/>
    <w:rsid w:val="0065052C"/>
    <w:rsid w:val="0065075B"/>
    <w:rsid w:val="006507C4"/>
    <w:rsid w:val="00650860"/>
    <w:rsid w:val="006509AC"/>
    <w:rsid w:val="00650A2C"/>
    <w:rsid w:val="00650C74"/>
    <w:rsid w:val="006511B0"/>
    <w:rsid w:val="00651241"/>
    <w:rsid w:val="00651426"/>
    <w:rsid w:val="0065161F"/>
    <w:rsid w:val="00651696"/>
    <w:rsid w:val="0065172D"/>
    <w:rsid w:val="00651A4C"/>
    <w:rsid w:val="00651C67"/>
    <w:rsid w:val="00651C8E"/>
    <w:rsid w:val="00651D82"/>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A0"/>
    <w:rsid w:val="006546E1"/>
    <w:rsid w:val="0065498F"/>
    <w:rsid w:val="00654D45"/>
    <w:rsid w:val="0065508A"/>
    <w:rsid w:val="00655235"/>
    <w:rsid w:val="0065532B"/>
    <w:rsid w:val="006553E4"/>
    <w:rsid w:val="00655786"/>
    <w:rsid w:val="00655949"/>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0CF"/>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67"/>
    <w:rsid w:val="006648BD"/>
    <w:rsid w:val="00664A1A"/>
    <w:rsid w:val="00664B39"/>
    <w:rsid w:val="00664B65"/>
    <w:rsid w:val="00664E6A"/>
    <w:rsid w:val="006651EE"/>
    <w:rsid w:val="00665263"/>
    <w:rsid w:val="00665652"/>
    <w:rsid w:val="006658ED"/>
    <w:rsid w:val="00665938"/>
    <w:rsid w:val="00665957"/>
    <w:rsid w:val="006659E8"/>
    <w:rsid w:val="006659F1"/>
    <w:rsid w:val="00665D88"/>
    <w:rsid w:val="0066608F"/>
    <w:rsid w:val="00666196"/>
    <w:rsid w:val="006663A2"/>
    <w:rsid w:val="00666635"/>
    <w:rsid w:val="006668C2"/>
    <w:rsid w:val="006668DC"/>
    <w:rsid w:val="00666946"/>
    <w:rsid w:val="00666A74"/>
    <w:rsid w:val="006678D8"/>
    <w:rsid w:val="00667A02"/>
    <w:rsid w:val="00667F95"/>
    <w:rsid w:val="00670354"/>
    <w:rsid w:val="006703AB"/>
    <w:rsid w:val="00670428"/>
    <w:rsid w:val="006704B1"/>
    <w:rsid w:val="006704D3"/>
    <w:rsid w:val="00670657"/>
    <w:rsid w:val="006709B2"/>
    <w:rsid w:val="00670F1D"/>
    <w:rsid w:val="00670F71"/>
    <w:rsid w:val="006710BD"/>
    <w:rsid w:val="006710CE"/>
    <w:rsid w:val="00671167"/>
    <w:rsid w:val="006713B1"/>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51D2"/>
    <w:rsid w:val="0067554B"/>
    <w:rsid w:val="00676229"/>
    <w:rsid w:val="006763B7"/>
    <w:rsid w:val="006765D5"/>
    <w:rsid w:val="0067660C"/>
    <w:rsid w:val="00676749"/>
    <w:rsid w:val="006767F9"/>
    <w:rsid w:val="006768B1"/>
    <w:rsid w:val="00676A9A"/>
    <w:rsid w:val="00676BAB"/>
    <w:rsid w:val="00676C37"/>
    <w:rsid w:val="00677072"/>
    <w:rsid w:val="00677481"/>
    <w:rsid w:val="00677B0F"/>
    <w:rsid w:val="00677B31"/>
    <w:rsid w:val="00677E7B"/>
    <w:rsid w:val="00677F51"/>
    <w:rsid w:val="00680222"/>
    <w:rsid w:val="006803D4"/>
    <w:rsid w:val="006807F8"/>
    <w:rsid w:val="00680869"/>
    <w:rsid w:val="00680C0C"/>
    <w:rsid w:val="00680DFF"/>
    <w:rsid w:val="00680FB2"/>
    <w:rsid w:val="006811A0"/>
    <w:rsid w:val="006811BB"/>
    <w:rsid w:val="00681465"/>
    <w:rsid w:val="00681524"/>
    <w:rsid w:val="00681611"/>
    <w:rsid w:val="00681DE5"/>
    <w:rsid w:val="00681FF2"/>
    <w:rsid w:val="006820B3"/>
    <w:rsid w:val="006825F8"/>
    <w:rsid w:val="006827BA"/>
    <w:rsid w:val="00682802"/>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3EA"/>
    <w:rsid w:val="0068450B"/>
    <w:rsid w:val="00684EEA"/>
    <w:rsid w:val="00684F60"/>
    <w:rsid w:val="006858B0"/>
    <w:rsid w:val="00685B6B"/>
    <w:rsid w:val="00685B9A"/>
    <w:rsid w:val="00686431"/>
    <w:rsid w:val="00686555"/>
    <w:rsid w:val="0068669E"/>
    <w:rsid w:val="00686752"/>
    <w:rsid w:val="0068686B"/>
    <w:rsid w:val="0068691F"/>
    <w:rsid w:val="00686FBA"/>
    <w:rsid w:val="006872C0"/>
    <w:rsid w:val="006873B6"/>
    <w:rsid w:val="0068748E"/>
    <w:rsid w:val="00687A54"/>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97C"/>
    <w:rsid w:val="00692B83"/>
    <w:rsid w:val="00692FD4"/>
    <w:rsid w:val="00693260"/>
    <w:rsid w:val="006936F2"/>
    <w:rsid w:val="006937A3"/>
    <w:rsid w:val="006938AA"/>
    <w:rsid w:val="00693A07"/>
    <w:rsid w:val="00693B58"/>
    <w:rsid w:val="00693D98"/>
    <w:rsid w:val="00693E23"/>
    <w:rsid w:val="00693ED3"/>
    <w:rsid w:val="00693EEC"/>
    <w:rsid w:val="006940E5"/>
    <w:rsid w:val="006942A3"/>
    <w:rsid w:val="00694624"/>
    <w:rsid w:val="0069475F"/>
    <w:rsid w:val="006948D6"/>
    <w:rsid w:val="00694A47"/>
    <w:rsid w:val="00694ACF"/>
    <w:rsid w:val="00694B16"/>
    <w:rsid w:val="00694F03"/>
    <w:rsid w:val="00694F8C"/>
    <w:rsid w:val="0069501D"/>
    <w:rsid w:val="006951F2"/>
    <w:rsid w:val="00695355"/>
    <w:rsid w:val="006953C9"/>
    <w:rsid w:val="0069545E"/>
    <w:rsid w:val="00695687"/>
    <w:rsid w:val="0069569B"/>
    <w:rsid w:val="006957B0"/>
    <w:rsid w:val="006957F2"/>
    <w:rsid w:val="006958BB"/>
    <w:rsid w:val="006958C5"/>
    <w:rsid w:val="00695DCF"/>
    <w:rsid w:val="006960F5"/>
    <w:rsid w:val="00696794"/>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1CE"/>
    <w:rsid w:val="006A2721"/>
    <w:rsid w:val="006A2CA1"/>
    <w:rsid w:val="006A2F18"/>
    <w:rsid w:val="006A2FDF"/>
    <w:rsid w:val="006A30E8"/>
    <w:rsid w:val="006A3375"/>
    <w:rsid w:val="006A34C8"/>
    <w:rsid w:val="006A36F7"/>
    <w:rsid w:val="006A37E2"/>
    <w:rsid w:val="006A3964"/>
    <w:rsid w:val="006A3ACA"/>
    <w:rsid w:val="006A3E8C"/>
    <w:rsid w:val="006A3E95"/>
    <w:rsid w:val="006A3F77"/>
    <w:rsid w:val="006A403C"/>
    <w:rsid w:val="006A444D"/>
    <w:rsid w:val="006A44A4"/>
    <w:rsid w:val="006A47AA"/>
    <w:rsid w:val="006A4A44"/>
    <w:rsid w:val="006A4AF2"/>
    <w:rsid w:val="006A4B54"/>
    <w:rsid w:val="006A4CCB"/>
    <w:rsid w:val="006A50DB"/>
    <w:rsid w:val="006A52AD"/>
    <w:rsid w:val="006A54B3"/>
    <w:rsid w:val="006A565C"/>
    <w:rsid w:val="006A597F"/>
    <w:rsid w:val="006A5E12"/>
    <w:rsid w:val="006A5EE6"/>
    <w:rsid w:val="006A6173"/>
    <w:rsid w:val="006A6319"/>
    <w:rsid w:val="006A655C"/>
    <w:rsid w:val="006A6560"/>
    <w:rsid w:val="006A6604"/>
    <w:rsid w:val="006A6666"/>
    <w:rsid w:val="006A66EC"/>
    <w:rsid w:val="006A6956"/>
    <w:rsid w:val="006A6AE3"/>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AF6"/>
    <w:rsid w:val="006B1D8F"/>
    <w:rsid w:val="006B1F21"/>
    <w:rsid w:val="006B232B"/>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4BD9"/>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68"/>
    <w:rsid w:val="006C00B3"/>
    <w:rsid w:val="006C07AD"/>
    <w:rsid w:val="006C07B4"/>
    <w:rsid w:val="006C0936"/>
    <w:rsid w:val="006C09FD"/>
    <w:rsid w:val="006C0A56"/>
    <w:rsid w:val="006C0DB0"/>
    <w:rsid w:val="006C0E04"/>
    <w:rsid w:val="006C0E46"/>
    <w:rsid w:val="006C0F64"/>
    <w:rsid w:val="006C112A"/>
    <w:rsid w:val="006C11D6"/>
    <w:rsid w:val="006C12B8"/>
    <w:rsid w:val="006C142E"/>
    <w:rsid w:val="006C15CF"/>
    <w:rsid w:val="006C17BD"/>
    <w:rsid w:val="006C1A32"/>
    <w:rsid w:val="006C1B8F"/>
    <w:rsid w:val="006C1C1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60"/>
    <w:rsid w:val="006C53D0"/>
    <w:rsid w:val="006C58F3"/>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8E7"/>
    <w:rsid w:val="006D1C39"/>
    <w:rsid w:val="006D1E35"/>
    <w:rsid w:val="006D2321"/>
    <w:rsid w:val="006D2491"/>
    <w:rsid w:val="006D24CB"/>
    <w:rsid w:val="006D2611"/>
    <w:rsid w:val="006D2777"/>
    <w:rsid w:val="006D2B86"/>
    <w:rsid w:val="006D335B"/>
    <w:rsid w:val="006D36B5"/>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D7EEB"/>
    <w:rsid w:val="006E02A9"/>
    <w:rsid w:val="006E052D"/>
    <w:rsid w:val="006E07EF"/>
    <w:rsid w:val="006E0805"/>
    <w:rsid w:val="006E088E"/>
    <w:rsid w:val="006E0951"/>
    <w:rsid w:val="006E0C11"/>
    <w:rsid w:val="006E0DCD"/>
    <w:rsid w:val="006E0FEA"/>
    <w:rsid w:val="006E151D"/>
    <w:rsid w:val="006E153E"/>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5102"/>
    <w:rsid w:val="006E52C1"/>
    <w:rsid w:val="006E53AE"/>
    <w:rsid w:val="006E5444"/>
    <w:rsid w:val="006E5537"/>
    <w:rsid w:val="006E559E"/>
    <w:rsid w:val="006E5709"/>
    <w:rsid w:val="006E5798"/>
    <w:rsid w:val="006E58AB"/>
    <w:rsid w:val="006E592E"/>
    <w:rsid w:val="006E594E"/>
    <w:rsid w:val="006E59AF"/>
    <w:rsid w:val="006E5AAA"/>
    <w:rsid w:val="006E5D40"/>
    <w:rsid w:val="006E620B"/>
    <w:rsid w:val="006E654B"/>
    <w:rsid w:val="006E6655"/>
    <w:rsid w:val="006E667A"/>
    <w:rsid w:val="006E66FB"/>
    <w:rsid w:val="006E6813"/>
    <w:rsid w:val="006E6A81"/>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390"/>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9BB"/>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1ED"/>
    <w:rsid w:val="00704329"/>
    <w:rsid w:val="00704418"/>
    <w:rsid w:val="00704457"/>
    <w:rsid w:val="00704714"/>
    <w:rsid w:val="007049B5"/>
    <w:rsid w:val="00704FAF"/>
    <w:rsid w:val="00705211"/>
    <w:rsid w:val="00705499"/>
    <w:rsid w:val="007055A0"/>
    <w:rsid w:val="007055C6"/>
    <w:rsid w:val="00705B50"/>
    <w:rsid w:val="00705DD3"/>
    <w:rsid w:val="00705E87"/>
    <w:rsid w:val="00706004"/>
    <w:rsid w:val="00706204"/>
    <w:rsid w:val="007062DF"/>
    <w:rsid w:val="007066C1"/>
    <w:rsid w:val="007067A9"/>
    <w:rsid w:val="00706940"/>
    <w:rsid w:val="00706AA0"/>
    <w:rsid w:val="00706AC5"/>
    <w:rsid w:val="00706B18"/>
    <w:rsid w:val="00706BAA"/>
    <w:rsid w:val="00706E98"/>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37"/>
    <w:rsid w:val="00710BB4"/>
    <w:rsid w:val="00711060"/>
    <w:rsid w:val="0071115B"/>
    <w:rsid w:val="007114E2"/>
    <w:rsid w:val="007115B9"/>
    <w:rsid w:val="007118B9"/>
    <w:rsid w:val="00711B06"/>
    <w:rsid w:val="00711E80"/>
    <w:rsid w:val="0071215F"/>
    <w:rsid w:val="007128C0"/>
    <w:rsid w:val="00712A69"/>
    <w:rsid w:val="00712D04"/>
    <w:rsid w:val="00713168"/>
    <w:rsid w:val="007133C3"/>
    <w:rsid w:val="00713426"/>
    <w:rsid w:val="00713709"/>
    <w:rsid w:val="00713D36"/>
    <w:rsid w:val="007144A4"/>
    <w:rsid w:val="00714744"/>
    <w:rsid w:val="00714B14"/>
    <w:rsid w:val="00714E77"/>
    <w:rsid w:val="00714F6C"/>
    <w:rsid w:val="007155E1"/>
    <w:rsid w:val="0071576B"/>
    <w:rsid w:val="0071576F"/>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628"/>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4E8"/>
    <w:rsid w:val="007238E1"/>
    <w:rsid w:val="00723E3D"/>
    <w:rsid w:val="007240B8"/>
    <w:rsid w:val="00724343"/>
    <w:rsid w:val="00724401"/>
    <w:rsid w:val="0072475E"/>
    <w:rsid w:val="00724772"/>
    <w:rsid w:val="00724A52"/>
    <w:rsid w:val="00724A65"/>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76A"/>
    <w:rsid w:val="00731903"/>
    <w:rsid w:val="00731AF9"/>
    <w:rsid w:val="00731B8E"/>
    <w:rsid w:val="00731CCC"/>
    <w:rsid w:val="00731DA9"/>
    <w:rsid w:val="00731FA7"/>
    <w:rsid w:val="00731FC9"/>
    <w:rsid w:val="00732356"/>
    <w:rsid w:val="007324C7"/>
    <w:rsid w:val="007324CF"/>
    <w:rsid w:val="0073262C"/>
    <w:rsid w:val="00732BF5"/>
    <w:rsid w:val="007332CB"/>
    <w:rsid w:val="007333A0"/>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35A"/>
    <w:rsid w:val="00736445"/>
    <w:rsid w:val="0073667A"/>
    <w:rsid w:val="00736753"/>
    <w:rsid w:val="00736876"/>
    <w:rsid w:val="00736884"/>
    <w:rsid w:val="007369C3"/>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A1E"/>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335"/>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B0E"/>
    <w:rsid w:val="00752EF2"/>
    <w:rsid w:val="00752F24"/>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7D4"/>
    <w:rsid w:val="007548F5"/>
    <w:rsid w:val="007550A8"/>
    <w:rsid w:val="0075512B"/>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54C"/>
    <w:rsid w:val="0076265F"/>
    <w:rsid w:val="00762760"/>
    <w:rsid w:val="00762957"/>
    <w:rsid w:val="00762A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798"/>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A7C"/>
    <w:rsid w:val="00766BE5"/>
    <w:rsid w:val="00766F81"/>
    <w:rsid w:val="00767636"/>
    <w:rsid w:val="0076772E"/>
    <w:rsid w:val="0076778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209"/>
    <w:rsid w:val="0077130D"/>
    <w:rsid w:val="00771345"/>
    <w:rsid w:val="00771392"/>
    <w:rsid w:val="00771480"/>
    <w:rsid w:val="007715B1"/>
    <w:rsid w:val="007715FE"/>
    <w:rsid w:val="00771987"/>
    <w:rsid w:val="00771F1F"/>
    <w:rsid w:val="0077214B"/>
    <w:rsid w:val="00772391"/>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A4B"/>
    <w:rsid w:val="00774C2C"/>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5CF"/>
    <w:rsid w:val="007766C6"/>
    <w:rsid w:val="007766F1"/>
    <w:rsid w:val="00776BFD"/>
    <w:rsid w:val="00776CF8"/>
    <w:rsid w:val="00776D50"/>
    <w:rsid w:val="00776DFD"/>
    <w:rsid w:val="00776F42"/>
    <w:rsid w:val="00776F73"/>
    <w:rsid w:val="007776A9"/>
    <w:rsid w:val="00777771"/>
    <w:rsid w:val="00777C3C"/>
    <w:rsid w:val="0078030C"/>
    <w:rsid w:val="007806D8"/>
    <w:rsid w:val="007806FD"/>
    <w:rsid w:val="00780A8B"/>
    <w:rsid w:val="00780CFE"/>
    <w:rsid w:val="00780DC4"/>
    <w:rsid w:val="00780E00"/>
    <w:rsid w:val="00780FCD"/>
    <w:rsid w:val="0078109D"/>
    <w:rsid w:val="00781179"/>
    <w:rsid w:val="007811AC"/>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711"/>
    <w:rsid w:val="00783AC2"/>
    <w:rsid w:val="00783FC7"/>
    <w:rsid w:val="0078417B"/>
    <w:rsid w:val="00784463"/>
    <w:rsid w:val="007844ED"/>
    <w:rsid w:val="00784790"/>
    <w:rsid w:val="00784A4E"/>
    <w:rsid w:val="00784B69"/>
    <w:rsid w:val="00784D01"/>
    <w:rsid w:val="00785615"/>
    <w:rsid w:val="007860A8"/>
    <w:rsid w:val="007860F3"/>
    <w:rsid w:val="007860F4"/>
    <w:rsid w:val="007863BB"/>
    <w:rsid w:val="007866A0"/>
    <w:rsid w:val="00786A3B"/>
    <w:rsid w:val="00786C1B"/>
    <w:rsid w:val="00786EB9"/>
    <w:rsid w:val="00787250"/>
    <w:rsid w:val="007873B0"/>
    <w:rsid w:val="007877F0"/>
    <w:rsid w:val="0078786B"/>
    <w:rsid w:val="007878D3"/>
    <w:rsid w:val="00787EE7"/>
    <w:rsid w:val="0079036A"/>
    <w:rsid w:val="0079038F"/>
    <w:rsid w:val="00790399"/>
    <w:rsid w:val="007907EE"/>
    <w:rsid w:val="007908C0"/>
    <w:rsid w:val="00790A12"/>
    <w:rsid w:val="00790AFD"/>
    <w:rsid w:val="00790B19"/>
    <w:rsid w:val="00790BE7"/>
    <w:rsid w:val="00790C26"/>
    <w:rsid w:val="00790F90"/>
    <w:rsid w:val="00791429"/>
    <w:rsid w:val="007914D1"/>
    <w:rsid w:val="007914F3"/>
    <w:rsid w:val="00791787"/>
    <w:rsid w:val="007918B3"/>
    <w:rsid w:val="00791F2F"/>
    <w:rsid w:val="007922EA"/>
    <w:rsid w:val="007924CA"/>
    <w:rsid w:val="00792636"/>
    <w:rsid w:val="00792856"/>
    <w:rsid w:val="00792AD8"/>
    <w:rsid w:val="0079342D"/>
    <w:rsid w:val="007935D3"/>
    <w:rsid w:val="0079378D"/>
    <w:rsid w:val="007939DA"/>
    <w:rsid w:val="0079416C"/>
    <w:rsid w:val="007942DD"/>
    <w:rsid w:val="00794579"/>
    <w:rsid w:val="00794598"/>
    <w:rsid w:val="007947C0"/>
    <w:rsid w:val="00794806"/>
    <w:rsid w:val="00794887"/>
    <w:rsid w:val="00794AA9"/>
    <w:rsid w:val="00795600"/>
    <w:rsid w:val="00795911"/>
    <w:rsid w:val="00795B12"/>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292"/>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2C3"/>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37A"/>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362"/>
    <w:rsid w:val="007A7B93"/>
    <w:rsid w:val="007A7BC6"/>
    <w:rsid w:val="007A7E7B"/>
    <w:rsid w:val="007A7EFF"/>
    <w:rsid w:val="007B04C6"/>
    <w:rsid w:val="007B0532"/>
    <w:rsid w:val="007B0676"/>
    <w:rsid w:val="007B08A6"/>
    <w:rsid w:val="007B0CDE"/>
    <w:rsid w:val="007B0F21"/>
    <w:rsid w:val="007B10EE"/>
    <w:rsid w:val="007B11DA"/>
    <w:rsid w:val="007B1532"/>
    <w:rsid w:val="007B1672"/>
    <w:rsid w:val="007B173E"/>
    <w:rsid w:val="007B19D5"/>
    <w:rsid w:val="007B1C01"/>
    <w:rsid w:val="007B1C8B"/>
    <w:rsid w:val="007B1C98"/>
    <w:rsid w:val="007B1FA5"/>
    <w:rsid w:val="007B20E4"/>
    <w:rsid w:val="007B22D8"/>
    <w:rsid w:val="007B24F9"/>
    <w:rsid w:val="007B260C"/>
    <w:rsid w:val="007B28A9"/>
    <w:rsid w:val="007B3BF7"/>
    <w:rsid w:val="007B3E80"/>
    <w:rsid w:val="007B40D4"/>
    <w:rsid w:val="007B434C"/>
    <w:rsid w:val="007B456F"/>
    <w:rsid w:val="007B485A"/>
    <w:rsid w:val="007B490C"/>
    <w:rsid w:val="007B4F2F"/>
    <w:rsid w:val="007B5064"/>
    <w:rsid w:val="007B5407"/>
    <w:rsid w:val="007B5741"/>
    <w:rsid w:val="007B57DE"/>
    <w:rsid w:val="007B5C2B"/>
    <w:rsid w:val="007B5E23"/>
    <w:rsid w:val="007B5E7C"/>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0A4"/>
    <w:rsid w:val="007C0122"/>
    <w:rsid w:val="007C023A"/>
    <w:rsid w:val="007C02A7"/>
    <w:rsid w:val="007C041F"/>
    <w:rsid w:val="007C0A51"/>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47"/>
    <w:rsid w:val="007C2E62"/>
    <w:rsid w:val="007C31D1"/>
    <w:rsid w:val="007C3387"/>
    <w:rsid w:val="007C3671"/>
    <w:rsid w:val="007C36C8"/>
    <w:rsid w:val="007C3746"/>
    <w:rsid w:val="007C3FCB"/>
    <w:rsid w:val="007C4086"/>
    <w:rsid w:val="007C4432"/>
    <w:rsid w:val="007C4519"/>
    <w:rsid w:val="007C4666"/>
    <w:rsid w:val="007C49F6"/>
    <w:rsid w:val="007C5009"/>
    <w:rsid w:val="007C5178"/>
    <w:rsid w:val="007C5440"/>
    <w:rsid w:val="007C54BA"/>
    <w:rsid w:val="007C58FE"/>
    <w:rsid w:val="007C5D5B"/>
    <w:rsid w:val="007C619B"/>
    <w:rsid w:val="007C6284"/>
    <w:rsid w:val="007C6399"/>
    <w:rsid w:val="007C6512"/>
    <w:rsid w:val="007C6565"/>
    <w:rsid w:val="007C65B5"/>
    <w:rsid w:val="007C6608"/>
    <w:rsid w:val="007C6698"/>
    <w:rsid w:val="007C6844"/>
    <w:rsid w:val="007C6855"/>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0F2B"/>
    <w:rsid w:val="007D136E"/>
    <w:rsid w:val="007D1403"/>
    <w:rsid w:val="007D1462"/>
    <w:rsid w:val="007D1680"/>
    <w:rsid w:val="007D16C4"/>
    <w:rsid w:val="007D1C1E"/>
    <w:rsid w:val="007D1C3C"/>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98"/>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029"/>
    <w:rsid w:val="007E2211"/>
    <w:rsid w:val="007E22BF"/>
    <w:rsid w:val="007E2327"/>
    <w:rsid w:val="007E24C9"/>
    <w:rsid w:val="007E280B"/>
    <w:rsid w:val="007E2C19"/>
    <w:rsid w:val="007E2C4A"/>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1C"/>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848"/>
    <w:rsid w:val="007E79EA"/>
    <w:rsid w:val="007E7A44"/>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23C"/>
    <w:rsid w:val="007F3807"/>
    <w:rsid w:val="007F39CE"/>
    <w:rsid w:val="007F39E7"/>
    <w:rsid w:val="007F3ACC"/>
    <w:rsid w:val="007F3B89"/>
    <w:rsid w:val="007F3BDD"/>
    <w:rsid w:val="007F3C4D"/>
    <w:rsid w:val="007F3DC9"/>
    <w:rsid w:val="007F3ECB"/>
    <w:rsid w:val="007F411A"/>
    <w:rsid w:val="007F41A3"/>
    <w:rsid w:val="007F4572"/>
    <w:rsid w:val="007F45B1"/>
    <w:rsid w:val="007F4653"/>
    <w:rsid w:val="007F4790"/>
    <w:rsid w:val="007F4A40"/>
    <w:rsid w:val="007F4AAF"/>
    <w:rsid w:val="007F4B39"/>
    <w:rsid w:val="007F54C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6B8"/>
    <w:rsid w:val="007F77BD"/>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047"/>
    <w:rsid w:val="0080432C"/>
    <w:rsid w:val="00804440"/>
    <w:rsid w:val="0080475C"/>
    <w:rsid w:val="0080478B"/>
    <w:rsid w:val="00804A21"/>
    <w:rsid w:val="00804B5F"/>
    <w:rsid w:val="00804C7D"/>
    <w:rsid w:val="008052DC"/>
    <w:rsid w:val="00805662"/>
    <w:rsid w:val="008057AB"/>
    <w:rsid w:val="008058D2"/>
    <w:rsid w:val="00805EB6"/>
    <w:rsid w:val="0080623E"/>
    <w:rsid w:val="008062B3"/>
    <w:rsid w:val="008062E1"/>
    <w:rsid w:val="00806636"/>
    <w:rsid w:val="0080670E"/>
    <w:rsid w:val="008067DF"/>
    <w:rsid w:val="0080680B"/>
    <w:rsid w:val="00806819"/>
    <w:rsid w:val="00806BF7"/>
    <w:rsid w:val="00807393"/>
    <w:rsid w:val="00807744"/>
    <w:rsid w:val="00807BB8"/>
    <w:rsid w:val="00807DAF"/>
    <w:rsid w:val="00807E3D"/>
    <w:rsid w:val="008108B9"/>
    <w:rsid w:val="00810EAA"/>
    <w:rsid w:val="0081101D"/>
    <w:rsid w:val="008110E2"/>
    <w:rsid w:val="008112B3"/>
    <w:rsid w:val="00811690"/>
    <w:rsid w:val="00811724"/>
    <w:rsid w:val="00811752"/>
    <w:rsid w:val="008117D5"/>
    <w:rsid w:val="00811BF2"/>
    <w:rsid w:val="00811D60"/>
    <w:rsid w:val="00811E46"/>
    <w:rsid w:val="008126ED"/>
    <w:rsid w:val="008129F8"/>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363"/>
    <w:rsid w:val="0081695D"/>
    <w:rsid w:val="00816CFB"/>
    <w:rsid w:val="00816DCA"/>
    <w:rsid w:val="00816FC6"/>
    <w:rsid w:val="0081729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380"/>
    <w:rsid w:val="00823731"/>
    <w:rsid w:val="00823981"/>
    <w:rsid w:val="00823BCA"/>
    <w:rsid w:val="00823DCC"/>
    <w:rsid w:val="0082423D"/>
    <w:rsid w:val="008242AE"/>
    <w:rsid w:val="00824424"/>
    <w:rsid w:val="008249AA"/>
    <w:rsid w:val="0082574B"/>
    <w:rsid w:val="0082587C"/>
    <w:rsid w:val="00825A47"/>
    <w:rsid w:val="00825C25"/>
    <w:rsid w:val="0082607B"/>
    <w:rsid w:val="008264F1"/>
    <w:rsid w:val="0082654D"/>
    <w:rsid w:val="008267AE"/>
    <w:rsid w:val="00826A2A"/>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272"/>
    <w:rsid w:val="008313EB"/>
    <w:rsid w:val="0083142F"/>
    <w:rsid w:val="00831585"/>
    <w:rsid w:val="00831873"/>
    <w:rsid w:val="00831920"/>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7C2"/>
    <w:rsid w:val="00834868"/>
    <w:rsid w:val="00834883"/>
    <w:rsid w:val="00834A04"/>
    <w:rsid w:val="00834A62"/>
    <w:rsid w:val="00834BD2"/>
    <w:rsid w:val="00834D61"/>
    <w:rsid w:val="008351FA"/>
    <w:rsid w:val="008354F0"/>
    <w:rsid w:val="00835740"/>
    <w:rsid w:val="00835754"/>
    <w:rsid w:val="00835B36"/>
    <w:rsid w:val="00835BBF"/>
    <w:rsid w:val="00835F5C"/>
    <w:rsid w:val="0083605A"/>
    <w:rsid w:val="00836112"/>
    <w:rsid w:val="00836278"/>
    <w:rsid w:val="00836757"/>
    <w:rsid w:val="00836FC7"/>
    <w:rsid w:val="00840019"/>
    <w:rsid w:val="008402EC"/>
    <w:rsid w:val="008403EB"/>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3EEC"/>
    <w:rsid w:val="0084408F"/>
    <w:rsid w:val="00844189"/>
    <w:rsid w:val="00844246"/>
    <w:rsid w:val="00844251"/>
    <w:rsid w:val="008442E6"/>
    <w:rsid w:val="00844578"/>
    <w:rsid w:val="00844694"/>
    <w:rsid w:val="008449B0"/>
    <w:rsid w:val="00844B47"/>
    <w:rsid w:val="00844CE3"/>
    <w:rsid w:val="00844D62"/>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571"/>
    <w:rsid w:val="008526FB"/>
    <w:rsid w:val="00852C11"/>
    <w:rsid w:val="00852C86"/>
    <w:rsid w:val="00852EC6"/>
    <w:rsid w:val="00852F2A"/>
    <w:rsid w:val="00852FD6"/>
    <w:rsid w:val="0085307E"/>
    <w:rsid w:val="0085342C"/>
    <w:rsid w:val="00853431"/>
    <w:rsid w:val="00853453"/>
    <w:rsid w:val="00853849"/>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5F9"/>
    <w:rsid w:val="008566EC"/>
    <w:rsid w:val="00856877"/>
    <w:rsid w:val="008569BD"/>
    <w:rsid w:val="00856BD7"/>
    <w:rsid w:val="00856CCB"/>
    <w:rsid w:val="00856D9A"/>
    <w:rsid w:val="0085726A"/>
    <w:rsid w:val="008573A2"/>
    <w:rsid w:val="0085749A"/>
    <w:rsid w:val="008575A5"/>
    <w:rsid w:val="008577BB"/>
    <w:rsid w:val="008578D5"/>
    <w:rsid w:val="008578FE"/>
    <w:rsid w:val="00857A78"/>
    <w:rsid w:val="00857CED"/>
    <w:rsid w:val="00857D01"/>
    <w:rsid w:val="00860190"/>
    <w:rsid w:val="008601BC"/>
    <w:rsid w:val="00860425"/>
    <w:rsid w:val="00860523"/>
    <w:rsid w:val="00860835"/>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39B5"/>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AC9"/>
    <w:rsid w:val="00867D47"/>
    <w:rsid w:val="00867F89"/>
    <w:rsid w:val="0087079F"/>
    <w:rsid w:val="008708F0"/>
    <w:rsid w:val="008709AC"/>
    <w:rsid w:val="00870B5F"/>
    <w:rsid w:val="00870D6D"/>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6FA"/>
    <w:rsid w:val="008749FA"/>
    <w:rsid w:val="00874D6F"/>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4B4"/>
    <w:rsid w:val="00881637"/>
    <w:rsid w:val="00881707"/>
    <w:rsid w:val="008819AF"/>
    <w:rsid w:val="00881BA4"/>
    <w:rsid w:val="00881D66"/>
    <w:rsid w:val="00881E4E"/>
    <w:rsid w:val="00882205"/>
    <w:rsid w:val="00882249"/>
    <w:rsid w:val="00882521"/>
    <w:rsid w:val="008826F4"/>
    <w:rsid w:val="00882A24"/>
    <w:rsid w:val="00882A4B"/>
    <w:rsid w:val="00882BD9"/>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01"/>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6F8"/>
    <w:rsid w:val="008877C8"/>
    <w:rsid w:val="008900D9"/>
    <w:rsid w:val="008901DD"/>
    <w:rsid w:val="00890253"/>
    <w:rsid w:val="0089046F"/>
    <w:rsid w:val="0089058B"/>
    <w:rsid w:val="0089062F"/>
    <w:rsid w:val="0089089C"/>
    <w:rsid w:val="008908B4"/>
    <w:rsid w:val="00890A04"/>
    <w:rsid w:val="00890A98"/>
    <w:rsid w:val="00890AB0"/>
    <w:rsid w:val="00890F6B"/>
    <w:rsid w:val="00891067"/>
    <w:rsid w:val="008910E5"/>
    <w:rsid w:val="00891487"/>
    <w:rsid w:val="00891B06"/>
    <w:rsid w:val="00892616"/>
    <w:rsid w:val="008926C6"/>
    <w:rsid w:val="00892787"/>
    <w:rsid w:val="008927D2"/>
    <w:rsid w:val="008927D9"/>
    <w:rsid w:val="0089295F"/>
    <w:rsid w:val="00892C3E"/>
    <w:rsid w:val="00892E0A"/>
    <w:rsid w:val="00892F75"/>
    <w:rsid w:val="00893137"/>
    <w:rsid w:val="0089355D"/>
    <w:rsid w:val="00893E9F"/>
    <w:rsid w:val="00893F3E"/>
    <w:rsid w:val="008940AE"/>
    <w:rsid w:val="00894234"/>
    <w:rsid w:val="0089429D"/>
    <w:rsid w:val="008942D5"/>
    <w:rsid w:val="008943CA"/>
    <w:rsid w:val="00894421"/>
    <w:rsid w:val="00894562"/>
    <w:rsid w:val="00894847"/>
    <w:rsid w:val="008948FB"/>
    <w:rsid w:val="00894FB8"/>
    <w:rsid w:val="008952B1"/>
    <w:rsid w:val="008952CF"/>
    <w:rsid w:val="0089534A"/>
    <w:rsid w:val="008955DF"/>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26C"/>
    <w:rsid w:val="0089743C"/>
    <w:rsid w:val="00897452"/>
    <w:rsid w:val="00897754"/>
    <w:rsid w:val="008977C2"/>
    <w:rsid w:val="00897837"/>
    <w:rsid w:val="00897CA6"/>
    <w:rsid w:val="00897D1E"/>
    <w:rsid w:val="00897E6C"/>
    <w:rsid w:val="008A033D"/>
    <w:rsid w:val="008A04B0"/>
    <w:rsid w:val="008A0888"/>
    <w:rsid w:val="008A0C28"/>
    <w:rsid w:val="008A1486"/>
    <w:rsid w:val="008A1640"/>
    <w:rsid w:val="008A18A2"/>
    <w:rsid w:val="008A18C2"/>
    <w:rsid w:val="008A1957"/>
    <w:rsid w:val="008A19AA"/>
    <w:rsid w:val="008A1E5E"/>
    <w:rsid w:val="008A2288"/>
    <w:rsid w:val="008A298B"/>
    <w:rsid w:val="008A2C5E"/>
    <w:rsid w:val="008A2DE6"/>
    <w:rsid w:val="008A2FBA"/>
    <w:rsid w:val="008A30CA"/>
    <w:rsid w:val="008A3268"/>
    <w:rsid w:val="008A333F"/>
    <w:rsid w:val="008A3493"/>
    <w:rsid w:val="008A3614"/>
    <w:rsid w:val="008A3632"/>
    <w:rsid w:val="008A3F7A"/>
    <w:rsid w:val="008A4040"/>
    <w:rsid w:val="008A40A4"/>
    <w:rsid w:val="008A40CE"/>
    <w:rsid w:val="008A41F1"/>
    <w:rsid w:val="008A4390"/>
    <w:rsid w:val="008A494F"/>
    <w:rsid w:val="008A495F"/>
    <w:rsid w:val="008A49D2"/>
    <w:rsid w:val="008A49D6"/>
    <w:rsid w:val="008A4A14"/>
    <w:rsid w:val="008A4A50"/>
    <w:rsid w:val="008A4B2C"/>
    <w:rsid w:val="008A4D18"/>
    <w:rsid w:val="008A4DEF"/>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BF2"/>
    <w:rsid w:val="008A6CCE"/>
    <w:rsid w:val="008A7163"/>
    <w:rsid w:val="008A71DB"/>
    <w:rsid w:val="008A73EF"/>
    <w:rsid w:val="008A797F"/>
    <w:rsid w:val="008A79BE"/>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176"/>
    <w:rsid w:val="008B5A42"/>
    <w:rsid w:val="008B5B09"/>
    <w:rsid w:val="008B5BC4"/>
    <w:rsid w:val="008B6167"/>
    <w:rsid w:val="008B62F4"/>
    <w:rsid w:val="008B64CE"/>
    <w:rsid w:val="008B6C2B"/>
    <w:rsid w:val="008B6CF0"/>
    <w:rsid w:val="008B6D8C"/>
    <w:rsid w:val="008B6DE0"/>
    <w:rsid w:val="008B70FE"/>
    <w:rsid w:val="008B7142"/>
    <w:rsid w:val="008B7236"/>
    <w:rsid w:val="008B7315"/>
    <w:rsid w:val="008B7339"/>
    <w:rsid w:val="008B75CE"/>
    <w:rsid w:val="008B7656"/>
    <w:rsid w:val="008B7B83"/>
    <w:rsid w:val="008B7BE0"/>
    <w:rsid w:val="008C0040"/>
    <w:rsid w:val="008C0152"/>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A58"/>
    <w:rsid w:val="008C1DDB"/>
    <w:rsid w:val="008C1E1F"/>
    <w:rsid w:val="008C2590"/>
    <w:rsid w:val="008C25CC"/>
    <w:rsid w:val="008C28C7"/>
    <w:rsid w:val="008C2BBC"/>
    <w:rsid w:val="008C2CBA"/>
    <w:rsid w:val="008C2D29"/>
    <w:rsid w:val="008C2E49"/>
    <w:rsid w:val="008C2E69"/>
    <w:rsid w:val="008C3006"/>
    <w:rsid w:val="008C3075"/>
    <w:rsid w:val="008C3279"/>
    <w:rsid w:val="008C372B"/>
    <w:rsid w:val="008C37BB"/>
    <w:rsid w:val="008C393A"/>
    <w:rsid w:val="008C39FA"/>
    <w:rsid w:val="008C3CFF"/>
    <w:rsid w:val="008C3DEC"/>
    <w:rsid w:val="008C3FF6"/>
    <w:rsid w:val="008C43E3"/>
    <w:rsid w:val="008C4839"/>
    <w:rsid w:val="008C4943"/>
    <w:rsid w:val="008C4969"/>
    <w:rsid w:val="008C4A60"/>
    <w:rsid w:val="008C4C52"/>
    <w:rsid w:val="008C5577"/>
    <w:rsid w:val="008C5809"/>
    <w:rsid w:val="008C5868"/>
    <w:rsid w:val="008C5BFC"/>
    <w:rsid w:val="008C5D1C"/>
    <w:rsid w:val="008C5D3F"/>
    <w:rsid w:val="008C5E29"/>
    <w:rsid w:val="008C5F2F"/>
    <w:rsid w:val="008C6058"/>
    <w:rsid w:val="008C6485"/>
    <w:rsid w:val="008C6BB9"/>
    <w:rsid w:val="008C6DCD"/>
    <w:rsid w:val="008C706B"/>
    <w:rsid w:val="008C70AD"/>
    <w:rsid w:val="008C73FE"/>
    <w:rsid w:val="008C7405"/>
    <w:rsid w:val="008C7626"/>
    <w:rsid w:val="008C7787"/>
    <w:rsid w:val="008C7832"/>
    <w:rsid w:val="008C7B8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CD1"/>
    <w:rsid w:val="008D4FC0"/>
    <w:rsid w:val="008D517C"/>
    <w:rsid w:val="008D539C"/>
    <w:rsid w:val="008D5541"/>
    <w:rsid w:val="008D56D9"/>
    <w:rsid w:val="008D5818"/>
    <w:rsid w:val="008D5851"/>
    <w:rsid w:val="008D5939"/>
    <w:rsid w:val="008D593B"/>
    <w:rsid w:val="008D59B7"/>
    <w:rsid w:val="008D5C81"/>
    <w:rsid w:val="008D5FAE"/>
    <w:rsid w:val="008D6339"/>
    <w:rsid w:val="008D6721"/>
    <w:rsid w:val="008D6DE3"/>
    <w:rsid w:val="008D73E9"/>
    <w:rsid w:val="008D7676"/>
    <w:rsid w:val="008D774E"/>
    <w:rsid w:val="008E009A"/>
    <w:rsid w:val="008E01AC"/>
    <w:rsid w:val="008E0421"/>
    <w:rsid w:val="008E063D"/>
    <w:rsid w:val="008E066B"/>
    <w:rsid w:val="008E074A"/>
    <w:rsid w:val="008E10FD"/>
    <w:rsid w:val="008E11F7"/>
    <w:rsid w:val="008E121D"/>
    <w:rsid w:val="008E14AC"/>
    <w:rsid w:val="008E1538"/>
    <w:rsid w:val="008E1DFD"/>
    <w:rsid w:val="008E1F97"/>
    <w:rsid w:val="008E274C"/>
    <w:rsid w:val="008E27B2"/>
    <w:rsid w:val="008E2CD8"/>
    <w:rsid w:val="008E2E26"/>
    <w:rsid w:val="008E3217"/>
    <w:rsid w:val="008E336D"/>
    <w:rsid w:val="008E354E"/>
    <w:rsid w:val="008E3773"/>
    <w:rsid w:val="008E38F8"/>
    <w:rsid w:val="008E39B2"/>
    <w:rsid w:val="008E3A79"/>
    <w:rsid w:val="008E3CBA"/>
    <w:rsid w:val="008E3F09"/>
    <w:rsid w:val="008E3F0E"/>
    <w:rsid w:val="008E3FE1"/>
    <w:rsid w:val="008E42F8"/>
    <w:rsid w:val="008E44F3"/>
    <w:rsid w:val="008E45B9"/>
    <w:rsid w:val="008E4A73"/>
    <w:rsid w:val="008E4AB0"/>
    <w:rsid w:val="008E4BCC"/>
    <w:rsid w:val="008E4EBC"/>
    <w:rsid w:val="008E5771"/>
    <w:rsid w:val="008E5985"/>
    <w:rsid w:val="008E5AAA"/>
    <w:rsid w:val="008E5BC3"/>
    <w:rsid w:val="008E5C63"/>
    <w:rsid w:val="008E5E10"/>
    <w:rsid w:val="008E5EDC"/>
    <w:rsid w:val="008E5FBB"/>
    <w:rsid w:val="008E663C"/>
    <w:rsid w:val="008E679F"/>
    <w:rsid w:val="008E6A1E"/>
    <w:rsid w:val="008E6CB7"/>
    <w:rsid w:val="008E6DDA"/>
    <w:rsid w:val="008E6E00"/>
    <w:rsid w:val="008E70C8"/>
    <w:rsid w:val="008E722E"/>
    <w:rsid w:val="008E724A"/>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04B"/>
    <w:rsid w:val="008F2832"/>
    <w:rsid w:val="008F2D63"/>
    <w:rsid w:val="008F3218"/>
    <w:rsid w:val="008F347F"/>
    <w:rsid w:val="008F3564"/>
    <w:rsid w:val="008F397D"/>
    <w:rsid w:val="008F3EBC"/>
    <w:rsid w:val="008F3F61"/>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131"/>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EFA"/>
    <w:rsid w:val="00901F3F"/>
    <w:rsid w:val="009021CE"/>
    <w:rsid w:val="009025B8"/>
    <w:rsid w:val="009025E9"/>
    <w:rsid w:val="00902605"/>
    <w:rsid w:val="00902B99"/>
    <w:rsid w:val="00902C70"/>
    <w:rsid w:val="009030E0"/>
    <w:rsid w:val="00903A52"/>
    <w:rsid w:val="00903BCA"/>
    <w:rsid w:val="009040E6"/>
    <w:rsid w:val="00904480"/>
    <w:rsid w:val="009044C2"/>
    <w:rsid w:val="009045D2"/>
    <w:rsid w:val="00904A95"/>
    <w:rsid w:val="00904CD1"/>
    <w:rsid w:val="00904D2F"/>
    <w:rsid w:val="00904DF9"/>
    <w:rsid w:val="00905060"/>
    <w:rsid w:val="0090561D"/>
    <w:rsid w:val="00905620"/>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DE"/>
    <w:rsid w:val="00907CF5"/>
    <w:rsid w:val="00907D5B"/>
    <w:rsid w:val="00907F59"/>
    <w:rsid w:val="009100A7"/>
    <w:rsid w:val="00910582"/>
    <w:rsid w:val="00910611"/>
    <w:rsid w:val="00910892"/>
    <w:rsid w:val="00910BFB"/>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1FD3"/>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B9C"/>
    <w:rsid w:val="00913CE1"/>
    <w:rsid w:val="00913D4C"/>
    <w:rsid w:val="00913FA0"/>
    <w:rsid w:val="00914079"/>
    <w:rsid w:val="00914203"/>
    <w:rsid w:val="009145EB"/>
    <w:rsid w:val="0091485A"/>
    <w:rsid w:val="00914925"/>
    <w:rsid w:val="009149DE"/>
    <w:rsid w:val="00914B9B"/>
    <w:rsid w:val="00914DC2"/>
    <w:rsid w:val="00915263"/>
    <w:rsid w:val="00915335"/>
    <w:rsid w:val="009154C8"/>
    <w:rsid w:val="009157E9"/>
    <w:rsid w:val="00915983"/>
    <w:rsid w:val="00915B21"/>
    <w:rsid w:val="00915CE5"/>
    <w:rsid w:val="00915D36"/>
    <w:rsid w:val="00915DA9"/>
    <w:rsid w:val="00916037"/>
    <w:rsid w:val="009163C2"/>
    <w:rsid w:val="009163F2"/>
    <w:rsid w:val="00916772"/>
    <w:rsid w:val="00916875"/>
    <w:rsid w:val="00916ABF"/>
    <w:rsid w:val="00916FF0"/>
    <w:rsid w:val="0091760A"/>
    <w:rsid w:val="00917693"/>
    <w:rsid w:val="0091787D"/>
    <w:rsid w:val="00917AB4"/>
    <w:rsid w:val="00917F6F"/>
    <w:rsid w:val="00920531"/>
    <w:rsid w:val="009208FA"/>
    <w:rsid w:val="009209C9"/>
    <w:rsid w:val="00920E06"/>
    <w:rsid w:val="00921A9C"/>
    <w:rsid w:val="00921BBC"/>
    <w:rsid w:val="00921E91"/>
    <w:rsid w:val="00921E95"/>
    <w:rsid w:val="00922335"/>
    <w:rsid w:val="0092271F"/>
    <w:rsid w:val="009228DD"/>
    <w:rsid w:val="00922BAB"/>
    <w:rsid w:val="00922C52"/>
    <w:rsid w:val="00922DD0"/>
    <w:rsid w:val="00922E1B"/>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573"/>
    <w:rsid w:val="0092668E"/>
    <w:rsid w:val="00926D22"/>
    <w:rsid w:val="00926E9D"/>
    <w:rsid w:val="00927245"/>
    <w:rsid w:val="0092738D"/>
    <w:rsid w:val="009273DA"/>
    <w:rsid w:val="0092752C"/>
    <w:rsid w:val="00927804"/>
    <w:rsid w:val="00927BF7"/>
    <w:rsid w:val="00927E27"/>
    <w:rsid w:val="00927F2D"/>
    <w:rsid w:val="00927F34"/>
    <w:rsid w:val="00930073"/>
    <w:rsid w:val="00930216"/>
    <w:rsid w:val="009302F6"/>
    <w:rsid w:val="00930432"/>
    <w:rsid w:val="009309B0"/>
    <w:rsid w:val="00930A51"/>
    <w:rsid w:val="00930C40"/>
    <w:rsid w:val="00930D5D"/>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980"/>
    <w:rsid w:val="00933EAB"/>
    <w:rsid w:val="00934469"/>
    <w:rsid w:val="00934643"/>
    <w:rsid w:val="00934722"/>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58C"/>
    <w:rsid w:val="00936C17"/>
    <w:rsid w:val="00936D36"/>
    <w:rsid w:val="00936ED8"/>
    <w:rsid w:val="009370E1"/>
    <w:rsid w:val="009370FC"/>
    <w:rsid w:val="009370FD"/>
    <w:rsid w:val="009374BA"/>
    <w:rsid w:val="00937B32"/>
    <w:rsid w:val="00937C62"/>
    <w:rsid w:val="009401D7"/>
    <w:rsid w:val="00940600"/>
    <w:rsid w:val="0094080B"/>
    <w:rsid w:val="009408FC"/>
    <w:rsid w:val="00940BD8"/>
    <w:rsid w:val="00940BFA"/>
    <w:rsid w:val="00940DB8"/>
    <w:rsid w:val="00940E1A"/>
    <w:rsid w:val="00941058"/>
    <w:rsid w:val="00941155"/>
    <w:rsid w:val="00941181"/>
    <w:rsid w:val="00941447"/>
    <w:rsid w:val="00941815"/>
    <w:rsid w:val="00941C32"/>
    <w:rsid w:val="00941F0B"/>
    <w:rsid w:val="009423D8"/>
    <w:rsid w:val="009425F9"/>
    <w:rsid w:val="00942867"/>
    <w:rsid w:val="00942CF7"/>
    <w:rsid w:val="00942E4F"/>
    <w:rsid w:val="00942FC0"/>
    <w:rsid w:val="009432F7"/>
    <w:rsid w:val="0094335C"/>
    <w:rsid w:val="009434A7"/>
    <w:rsid w:val="009435B6"/>
    <w:rsid w:val="0094373F"/>
    <w:rsid w:val="009440AE"/>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4CB"/>
    <w:rsid w:val="0094654D"/>
    <w:rsid w:val="0094657F"/>
    <w:rsid w:val="009465CB"/>
    <w:rsid w:val="0094660D"/>
    <w:rsid w:val="00946655"/>
    <w:rsid w:val="009467D8"/>
    <w:rsid w:val="00946EB5"/>
    <w:rsid w:val="009475A7"/>
    <w:rsid w:val="009475BD"/>
    <w:rsid w:val="0094760E"/>
    <w:rsid w:val="00947D52"/>
    <w:rsid w:val="00947F9B"/>
    <w:rsid w:val="0095014D"/>
    <w:rsid w:val="00950349"/>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BF9"/>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579CE"/>
    <w:rsid w:val="009602B4"/>
    <w:rsid w:val="00960533"/>
    <w:rsid w:val="00960746"/>
    <w:rsid w:val="00960888"/>
    <w:rsid w:val="00960A46"/>
    <w:rsid w:val="00960C18"/>
    <w:rsid w:val="00960E77"/>
    <w:rsid w:val="00961311"/>
    <w:rsid w:val="009614B0"/>
    <w:rsid w:val="00961651"/>
    <w:rsid w:val="009617A6"/>
    <w:rsid w:val="00961B6C"/>
    <w:rsid w:val="00961BDA"/>
    <w:rsid w:val="00961F3B"/>
    <w:rsid w:val="00961F4F"/>
    <w:rsid w:val="0096213D"/>
    <w:rsid w:val="0096229D"/>
    <w:rsid w:val="00962395"/>
    <w:rsid w:val="009625DC"/>
    <w:rsid w:val="00962856"/>
    <w:rsid w:val="00962925"/>
    <w:rsid w:val="00962A3E"/>
    <w:rsid w:val="00962A99"/>
    <w:rsid w:val="00963053"/>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00"/>
    <w:rsid w:val="00966602"/>
    <w:rsid w:val="00966614"/>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9A"/>
    <w:rsid w:val="009720BA"/>
    <w:rsid w:val="009729BB"/>
    <w:rsid w:val="00972B2B"/>
    <w:rsid w:val="00972CD0"/>
    <w:rsid w:val="009732A9"/>
    <w:rsid w:val="009732AB"/>
    <w:rsid w:val="00973329"/>
    <w:rsid w:val="00973784"/>
    <w:rsid w:val="00973DD0"/>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BB"/>
    <w:rsid w:val="00981CE3"/>
    <w:rsid w:val="00981DF3"/>
    <w:rsid w:val="00982092"/>
    <w:rsid w:val="00982786"/>
    <w:rsid w:val="00982AAE"/>
    <w:rsid w:val="00982BE2"/>
    <w:rsid w:val="00982C3A"/>
    <w:rsid w:val="00982DB2"/>
    <w:rsid w:val="00982FB9"/>
    <w:rsid w:val="009832BA"/>
    <w:rsid w:val="009832C1"/>
    <w:rsid w:val="0098338E"/>
    <w:rsid w:val="009837B3"/>
    <w:rsid w:val="00983A4F"/>
    <w:rsid w:val="00983B1C"/>
    <w:rsid w:val="00983E3E"/>
    <w:rsid w:val="009840A8"/>
    <w:rsid w:val="009845A3"/>
    <w:rsid w:val="00984BC2"/>
    <w:rsid w:val="00984C26"/>
    <w:rsid w:val="00984CEF"/>
    <w:rsid w:val="0098522D"/>
    <w:rsid w:val="0098524B"/>
    <w:rsid w:val="0098525B"/>
    <w:rsid w:val="00985717"/>
    <w:rsid w:val="00985770"/>
    <w:rsid w:val="009857D5"/>
    <w:rsid w:val="00985880"/>
    <w:rsid w:val="00985B40"/>
    <w:rsid w:val="00985C1E"/>
    <w:rsid w:val="00985D75"/>
    <w:rsid w:val="00985DC9"/>
    <w:rsid w:val="0098624E"/>
    <w:rsid w:val="009863BF"/>
    <w:rsid w:val="00986491"/>
    <w:rsid w:val="00986579"/>
    <w:rsid w:val="00986712"/>
    <w:rsid w:val="00986AF8"/>
    <w:rsid w:val="00986BDD"/>
    <w:rsid w:val="00986D96"/>
    <w:rsid w:val="00987542"/>
    <w:rsid w:val="009875CD"/>
    <w:rsid w:val="00987BB7"/>
    <w:rsid w:val="00987E8E"/>
    <w:rsid w:val="009903AF"/>
    <w:rsid w:val="0099046B"/>
    <w:rsid w:val="009906F8"/>
    <w:rsid w:val="009907E0"/>
    <w:rsid w:val="009908CD"/>
    <w:rsid w:val="00990B79"/>
    <w:rsid w:val="00990DFF"/>
    <w:rsid w:val="0099124F"/>
    <w:rsid w:val="0099140B"/>
    <w:rsid w:val="0099163D"/>
    <w:rsid w:val="0099183C"/>
    <w:rsid w:val="00991884"/>
    <w:rsid w:val="0099192E"/>
    <w:rsid w:val="00991AAF"/>
    <w:rsid w:val="00991C61"/>
    <w:rsid w:val="00992042"/>
    <w:rsid w:val="00992522"/>
    <w:rsid w:val="009927BE"/>
    <w:rsid w:val="00992AEB"/>
    <w:rsid w:val="00992D61"/>
    <w:rsid w:val="00992ECB"/>
    <w:rsid w:val="00992FFB"/>
    <w:rsid w:val="0099302D"/>
    <w:rsid w:val="0099305B"/>
    <w:rsid w:val="009935EC"/>
    <w:rsid w:val="009935F2"/>
    <w:rsid w:val="00993600"/>
    <w:rsid w:val="0099371D"/>
    <w:rsid w:val="009937DA"/>
    <w:rsid w:val="00993870"/>
    <w:rsid w:val="009939A1"/>
    <w:rsid w:val="009939D8"/>
    <w:rsid w:val="00993ACC"/>
    <w:rsid w:val="00993B0F"/>
    <w:rsid w:val="00993B73"/>
    <w:rsid w:val="00993E62"/>
    <w:rsid w:val="00993FCA"/>
    <w:rsid w:val="00994593"/>
    <w:rsid w:val="00994642"/>
    <w:rsid w:val="00994811"/>
    <w:rsid w:val="00994EDA"/>
    <w:rsid w:val="0099500C"/>
    <w:rsid w:val="009958E9"/>
    <w:rsid w:val="009959FA"/>
    <w:rsid w:val="00995EC2"/>
    <w:rsid w:val="00995F9A"/>
    <w:rsid w:val="009960F3"/>
    <w:rsid w:val="00996149"/>
    <w:rsid w:val="009966DC"/>
    <w:rsid w:val="00996CC2"/>
    <w:rsid w:val="00996CFD"/>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BFE"/>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420"/>
    <w:rsid w:val="009A55B7"/>
    <w:rsid w:val="009A55C8"/>
    <w:rsid w:val="009A572D"/>
    <w:rsid w:val="009A58D0"/>
    <w:rsid w:val="009A5AD5"/>
    <w:rsid w:val="009A5AF6"/>
    <w:rsid w:val="009A5FBA"/>
    <w:rsid w:val="009A62EE"/>
    <w:rsid w:val="009A63E5"/>
    <w:rsid w:val="009A6611"/>
    <w:rsid w:val="009A6D34"/>
    <w:rsid w:val="009A6E18"/>
    <w:rsid w:val="009A7032"/>
    <w:rsid w:val="009A70CF"/>
    <w:rsid w:val="009A7203"/>
    <w:rsid w:val="009A7272"/>
    <w:rsid w:val="009A748A"/>
    <w:rsid w:val="009A770B"/>
    <w:rsid w:val="009A78ED"/>
    <w:rsid w:val="009A7B00"/>
    <w:rsid w:val="009A7BAB"/>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A33"/>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83C"/>
    <w:rsid w:val="009B4A3C"/>
    <w:rsid w:val="009B4A4A"/>
    <w:rsid w:val="009B4B6E"/>
    <w:rsid w:val="009B4CB4"/>
    <w:rsid w:val="009B4E54"/>
    <w:rsid w:val="009B51C7"/>
    <w:rsid w:val="009B5260"/>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4EB"/>
    <w:rsid w:val="009C2755"/>
    <w:rsid w:val="009C2CDD"/>
    <w:rsid w:val="009C2E47"/>
    <w:rsid w:val="009C32C7"/>
    <w:rsid w:val="009C32E5"/>
    <w:rsid w:val="009C33AD"/>
    <w:rsid w:val="009C33B2"/>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68"/>
    <w:rsid w:val="009C6397"/>
    <w:rsid w:val="009C643E"/>
    <w:rsid w:val="009C649D"/>
    <w:rsid w:val="009C6543"/>
    <w:rsid w:val="009C678F"/>
    <w:rsid w:val="009C6800"/>
    <w:rsid w:val="009C6955"/>
    <w:rsid w:val="009C6A3A"/>
    <w:rsid w:val="009C6BAB"/>
    <w:rsid w:val="009C6DA6"/>
    <w:rsid w:val="009C76FD"/>
    <w:rsid w:val="009C770E"/>
    <w:rsid w:val="009C77F5"/>
    <w:rsid w:val="009C7963"/>
    <w:rsid w:val="009C7BCD"/>
    <w:rsid w:val="009C7CE7"/>
    <w:rsid w:val="009C7F49"/>
    <w:rsid w:val="009D01BF"/>
    <w:rsid w:val="009D09C4"/>
    <w:rsid w:val="009D0A75"/>
    <w:rsid w:val="009D0C19"/>
    <w:rsid w:val="009D1000"/>
    <w:rsid w:val="009D111E"/>
    <w:rsid w:val="009D17C1"/>
    <w:rsid w:val="009D1D04"/>
    <w:rsid w:val="009D1E2A"/>
    <w:rsid w:val="009D1E92"/>
    <w:rsid w:val="009D2041"/>
    <w:rsid w:val="009D214A"/>
    <w:rsid w:val="009D2563"/>
    <w:rsid w:val="009D2576"/>
    <w:rsid w:val="009D261A"/>
    <w:rsid w:val="009D26DF"/>
    <w:rsid w:val="009D2B4A"/>
    <w:rsid w:val="009D301C"/>
    <w:rsid w:val="009D310F"/>
    <w:rsid w:val="009D31BB"/>
    <w:rsid w:val="009D32C7"/>
    <w:rsid w:val="009D348A"/>
    <w:rsid w:val="009D34E1"/>
    <w:rsid w:val="009D363A"/>
    <w:rsid w:val="009D3654"/>
    <w:rsid w:val="009D3CB4"/>
    <w:rsid w:val="009D3D5C"/>
    <w:rsid w:val="009D3EF2"/>
    <w:rsid w:val="009D4164"/>
    <w:rsid w:val="009D46A2"/>
    <w:rsid w:val="009D48DA"/>
    <w:rsid w:val="009D4DD7"/>
    <w:rsid w:val="009D4FD5"/>
    <w:rsid w:val="009D51CD"/>
    <w:rsid w:val="009D5624"/>
    <w:rsid w:val="009D5737"/>
    <w:rsid w:val="009D5B00"/>
    <w:rsid w:val="009D5B07"/>
    <w:rsid w:val="009D5F4D"/>
    <w:rsid w:val="009D657B"/>
    <w:rsid w:val="009D66E2"/>
    <w:rsid w:val="009D69DA"/>
    <w:rsid w:val="009D6D5E"/>
    <w:rsid w:val="009D7219"/>
    <w:rsid w:val="009D75B8"/>
    <w:rsid w:val="009D7793"/>
    <w:rsid w:val="009D791B"/>
    <w:rsid w:val="009D7C71"/>
    <w:rsid w:val="009D7CF3"/>
    <w:rsid w:val="009D7DFB"/>
    <w:rsid w:val="009D7F68"/>
    <w:rsid w:val="009E08C5"/>
    <w:rsid w:val="009E0D72"/>
    <w:rsid w:val="009E0DF3"/>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AEC"/>
    <w:rsid w:val="009E5B6D"/>
    <w:rsid w:val="009E5EC8"/>
    <w:rsid w:val="009E6300"/>
    <w:rsid w:val="009E6552"/>
    <w:rsid w:val="009E66EC"/>
    <w:rsid w:val="009E67CA"/>
    <w:rsid w:val="009E6884"/>
    <w:rsid w:val="009E6951"/>
    <w:rsid w:val="009E6BB2"/>
    <w:rsid w:val="009E6BD8"/>
    <w:rsid w:val="009E6D81"/>
    <w:rsid w:val="009E7172"/>
    <w:rsid w:val="009E71A0"/>
    <w:rsid w:val="009E74E5"/>
    <w:rsid w:val="009E75C1"/>
    <w:rsid w:val="009E75DA"/>
    <w:rsid w:val="009E76F7"/>
    <w:rsid w:val="009E775E"/>
    <w:rsid w:val="009E79AD"/>
    <w:rsid w:val="009E7CA1"/>
    <w:rsid w:val="009E7F6E"/>
    <w:rsid w:val="009F010C"/>
    <w:rsid w:val="009F0333"/>
    <w:rsid w:val="009F0423"/>
    <w:rsid w:val="009F0961"/>
    <w:rsid w:val="009F0AC5"/>
    <w:rsid w:val="009F0F41"/>
    <w:rsid w:val="009F1068"/>
    <w:rsid w:val="009F10B5"/>
    <w:rsid w:val="009F1325"/>
    <w:rsid w:val="009F13EE"/>
    <w:rsid w:val="009F15B7"/>
    <w:rsid w:val="009F1601"/>
    <w:rsid w:val="009F16AA"/>
    <w:rsid w:val="009F19A3"/>
    <w:rsid w:val="009F1A8A"/>
    <w:rsid w:val="009F1CCA"/>
    <w:rsid w:val="009F1D19"/>
    <w:rsid w:val="009F1E29"/>
    <w:rsid w:val="009F20C2"/>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5BE"/>
    <w:rsid w:val="009F464C"/>
    <w:rsid w:val="009F4A0D"/>
    <w:rsid w:val="009F505E"/>
    <w:rsid w:val="009F52A5"/>
    <w:rsid w:val="009F5452"/>
    <w:rsid w:val="009F5471"/>
    <w:rsid w:val="009F55EF"/>
    <w:rsid w:val="009F5680"/>
    <w:rsid w:val="009F5848"/>
    <w:rsid w:val="009F5916"/>
    <w:rsid w:val="009F5ADC"/>
    <w:rsid w:val="009F5E3E"/>
    <w:rsid w:val="009F5FE7"/>
    <w:rsid w:val="009F60FF"/>
    <w:rsid w:val="009F690C"/>
    <w:rsid w:val="009F6B98"/>
    <w:rsid w:val="009F71FB"/>
    <w:rsid w:val="009F75B3"/>
    <w:rsid w:val="009F7961"/>
    <w:rsid w:val="009F7A82"/>
    <w:rsid w:val="009F7A95"/>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AED"/>
    <w:rsid w:val="00A02BE8"/>
    <w:rsid w:val="00A030EC"/>
    <w:rsid w:val="00A03657"/>
    <w:rsid w:val="00A036B8"/>
    <w:rsid w:val="00A03952"/>
    <w:rsid w:val="00A040B3"/>
    <w:rsid w:val="00A0417D"/>
    <w:rsid w:val="00A043F7"/>
    <w:rsid w:val="00A04438"/>
    <w:rsid w:val="00A045D1"/>
    <w:rsid w:val="00A04675"/>
    <w:rsid w:val="00A046DB"/>
    <w:rsid w:val="00A04859"/>
    <w:rsid w:val="00A048B5"/>
    <w:rsid w:val="00A049C1"/>
    <w:rsid w:val="00A049F0"/>
    <w:rsid w:val="00A04C85"/>
    <w:rsid w:val="00A04C92"/>
    <w:rsid w:val="00A0516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88C"/>
    <w:rsid w:val="00A07C64"/>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25D"/>
    <w:rsid w:val="00A13360"/>
    <w:rsid w:val="00A133D0"/>
    <w:rsid w:val="00A1351B"/>
    <w:rsid w:val="00A13623"/>
    <w:rsid w:val="00A13768"/>
    <w:rsid w:val="00A137F2"/>
    <w:rsid w:val="00A13854"/>
    <w:rsid w:val="00A1395F"/>
    <w:rsid w:val="00A13B48"/>
    <w:rsid w:val="00A13C36"/>
    <w:rsid w:val="00A13CA2"/>
    <w:rsid w:val="00A13E05"/>
    <w:rsid w:val="00A13E69"/>
    <w:rsid w:val="00A1436B"/>
    <w:rsid w:val="00A144FC"/>
    <w:rsid w:val="00A14792"/>
    <w:rsid w:val="00A149F5"/>
    <w:rsid w:val="00A14FD9"/>
    <w:rsid w:val="00A15855"/>
    <w:rsid w:val="00A15910"/>
    <w:rsid w:val="00A15919"/>
    <w:rsid w:val="00A15970"/>
    <w:rsid w:val="00A15CF1"/>
    <w:rsid w:val="00A16575"/>
    <w:rsid w:val="00A16652"/>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4A1"/>
    <w:rsid w:val="00A2494A"/>
    <w:rsid w:val="00A24AD4"/>
    <w:rsid w:val="00A24BC4"/>
    <w:rsid w:val="00A24CA7"/>
    <w:rsid w:val="00A2509F"/>
    <w:rsid w:val="00A2564C"/>
    <w:rsid w:val="00A25835"/>
    <w:rsid w:val="00A26006"/>
    <w:rsid w:val="00A26317"/>
    <w:rsid w:val="00A2677B"/>
    <w:rsid w:val="00A26789"/>
    <w:rsid w:val="00A2695A"/>
    <w:rsid w:val="00A26DA9"/>
    <w:rsid w:val="00A272EF"/>
    <w:rsid w:val="00A27360"/>
    <w:rsid w:val="00A27502"/>
    <w:rsid w:val="00A27858"/>
    <w:rsid w:val="00A27967"/>
    <w:rsid w:val="00A279AE"/>
    <w:rsid w:val="00A27AD9"/>
    <w:rsid w:val="00A27AE1"/>
    <w:rsid w:val="00A27B91"/>
    <w:rsid w:val="00A27F02"/>
    <w:rsid w:val="00A30497"/>
    <w:rsid w:val="00A305CC"/>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764"/>
    <w:rsid w:val="00A34885"/>
    <w:rsid w:val="00A348FF"/>
    <w:rsid w:val="00A3492D"/>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A03"/>
    <w:rsid w:val="00A36EA5"/>
    <w:rsid w:val="00A36EF2"/>
    <w:rsid w:val="00A371DD"/>
    <w:rsid w:val="00A37331"/>
    <w:rsid w:val="00A3773B"/>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525"/>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633"/>
    <w:rsid w:val="00A508D6"/>
    <w:rsid w:val="00A508FD"/>
    <w:rsid w:val="00A50D0F"/>
    <w:rsid w:val="00A50E1B"/>
    <w:rsid w:val="00A50E2A"/>
    <w:rsid w:val="00A50E38"/>
    <w:rsid w:val="00A513F8"/>
    <w:rsid w:val="00A5141C"/>
    <w:rsid w:val="00A5177E"/>
    <w:rsid w:val="00A518E2"/>
    <w:rsid w:val="00A518EA"/>
    <w:rsid w:val="00A51961"/>
    <w:rsid w:val="00A51BC8"/>
    <w:rsid w:val="00A52111"/>
    <w:rsid w:val="00A5212A"/>
    <w:rsid w:val="00A521D3"/>
    <w:rsid w:val="00A52380"/>
    <w:rsid w:val="00A523FD"/>
    <w:rsid w:val="00A524A9"/>
    <w:rsid w:val="00A524D1"/>
    <w:rsid w:val="00A526ED"/>
    <w:rsid w:val="00A52B17"/>
    <w:rsid w:val="00A52E13"/>
    <w:rsid w:val="00A52EBE"/>
    <w:rsid w:val="00A52F42"/>
    <w:rsid w:val="00A53209"/>
    <w:rsid w:val="00A533D0"/>
    <w:rsid w:val="00A533FC"/>
    <w:rsid w:val="00A536BE"/>
    <w:rsid w:val="00A53A12"/>
    <w:rsid w:val="00A53A55"/>
    <w:rsid w:val="00A53A73"/>
    <w:rsid w:val="00A53A90"/>
    <w:rsid w:val="00A540E1"/>
    <w:rsid w:val="00A54195"/>
    <w:rsid w:val="00A544AD"/>
    <w:rsid w:val="00A549C9"/>
    <w:rsid w:val="00A54B96"/>
    <w:rsid w:val="00A54E7B"/>
    <w:rsid w:val="00A54E96"/>
    <w:rsid w:val="00A55525"/>
    <w:rsid w:val="00A5556B"/>
    <w:rsid w:val="00A5556F"/>
    <w:rsid w:val="00A5576C"/>
    <w:rsid w:val="00A55827"/>
    <w:rsid w:val="00A55C1C"/>
    <w:rsid w:val="00A55F60"/>
    <w:rsid w:val="00A56008"/>
    <w:rsid w:val="00A56316"/>
    <w:rsid w:val="00A56356"/>
    <w:rsid w:val="00A5656D"/>
    <w:rsid w:val="00A56C34"/>
    <w:rsid w:val="00A5709D"/>
    <w:rsid w:val="00A57737"/>
    <w:rsid w:val="00A57B44"/>
    <w:rsid w:val="00A57CA7"/>
    <w:rsid w:val="00A57FF7"/>
    <w:rsid w:val="00A600CC"/>
    <w:rsid w:val="00A601F0"/>
    <w:rsid w:val="00A603ED"/>
    <w:rsid w:val="00A60957"/>
    <w:rsid w:val="00A60B6E"/>
    <w:rsid w:val="00A60E0A"/>
    <w:rsid w:val="00A610B2"/>
    <w:rsid w:val="00A61265"/>
    <w:rsid w:val="00A61613"/>
    <w:rsid w:val="00A620A1"/>
    <w:rsid w:val="00A621AC"/>
    <w:rsid w:val="00A621AD"/>
    <w:rsid w:val="00A624FD"/>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6C4"/>
    <w:rsid w:val="00A637DC"/>
    <w:rsid w:val="00A63A6A"/>
    <w:rsid w:val="00A63E70"/>
    <w:rsid w:val="00A644F3"/>
    <w:rsid w:val="00A64537"/>
    <w:rsid w:val="00A6459E"/>
    <w:rsid w:val="00A648F1"/>
    <w:rsid w:val="00A64A1A"/>
    <w:rsid w:val="00A64B25"/>
    <w:rsid w:val="00A64B26"/>
    <w:rsid w:val="00A64B36"/>
    <w:rsid w:val="00A64EA7"/>
    <w:rsid w:val="00A64F12"/>
    <w:rsid w:val="00A651FE"/>
    <w:rsid w:val="00A654A6"/>
    <w:rsid w:val="00A658CE"/>
    <w:rsid w:val="00A65DD3"/>
    <w:rsid w:val="00A66020"/>
    <w:rsid w:val="00A6608B"/>
    <w:rsid w:val="00A663A8"/>
    <w:rsid w:val="00A667C4"/>
    <w:rsid w:val="00A66BCA"/>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DCA"/>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5E3"/>
    <w:rsid w:val="00A7692F"/>
    <w:rsid w:val="00A769A9"/>
    <w:rsid w:val="00A76DA0"/>
    <w:rsid w:val="00A76DCB"/>
    <w:rsid w:val="00A77222"/>
    <w:rsid w:val="00A77421"/>
    <w:rsid w:val="00A774A2"/>
    <w:rsid w:val="00A77595"/>
    <w:rsid w:val="00A775A9"/>
    <w:rsid w:val="00A77E21"/>
    <w:rsid w:val="00A77E71"/>
    <w:rsid w:val="00A8011C"/>
    <w:rsid w:val="00A8052D"/>
    <w:rsid w:val="00A8063A"/>
    <w:rsid w:val="00A8079D"/>
    <w:rsid w:val="00A80945"/>
    <w:rsid w:val="00A80DB4"/>
    <w:rsid w:val="00A80E42"/>
    <w:rsid w:val="00A80F2B"/>
    <w:rsid w:val="00A81342"/>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035"/>
    <w:rsid w:val="00A85939"/>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87B96"/>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4091"/>
    <w:rsid w:val="00A943E2"/>
    <w:rsid w:val="00A944A4"/>
    <w:rsid w:val="00A94797"/>
    <w:rsid w:val="00A94A9D"/>
    <w:rsid w:val="00A95113"/>
    <w:rsid w:val="00A953B5"/>
    <w:rsid w:val="00A95E04"/>
    <w:rsid w:val="00A960DD"/>
    <w:rsid w:val="00A962B0"/>
    <w:rsid w:val="00A96439"/>
    <w:rsid w:val="00A9660E"/>
    <w:rsid w:val="00A96694"/>
    <w:rsid w:val="00A966C3"/>
    <w:rsid w:val="00A96740"/>
    <w:rsid w:val="00A968A5"/>
    <w:rsid w:val="00A96DA2"/>
    <w:rsid w:val="00A97385"/>
    <w:rsid w:val="00A9750C"/>
    <w:rsid w:val="00A97759"/>
    <w:rsid w:val="00A9795D"/>
    <w:rsid w:val="00A97A34"/>
    <w:rsid w:val="00A97B54"/>
    <w:rsid w:val="00A97B9A"/>
    <w:rsid w:val="00A97BE0"/>
    <w:rsid w:val="00A97FF2"/>
    <w:rsid w:val="00AA028D"/>
    <w:rsid w:val="00AA02D0"/>
    <w:rsid w:val="00AA0493"/>
    <w:rsid w:val="00AA050B"/>
    <w:rsid w:val="00AA0606"/>
    <w:rsid w:val="00AA06D5"/>
    <w:rsid w:val="00AA0B5B"/>
    <w:rsid w:val="00AA0D94"/>
    <w:rsid w:val="00AA0E4F"/>
    <w:rsid w:val="00AA0E78"/>
    <w:rsid w:val="00AA15A4"/>
    <w:rsid w:val="00AA178D"/>
    <w:rsid w:val="00AA183C"/>
    <w:rsid w:val="00AA19D0"/>
    <w:rsid w:val="00AA1AE4"/>
    <w:rsid w:val="00AA1F8C"/>
    <w:rsid w:val="00AA1F8F"/>
    <w:rsid w:val="00AA20CE"/>
    <w:rsid w:val="00AA20D6"/>
    <w:rsid w:val="00AA219C"/>
    <w:rsid w:val="00AA21BC"/>
    <w:rsid w:val="00AA238E"/>
    <w:rsid w:val="00AA23D7"/>
    <w:rsid w:val="00AA26DE"/>
    <w:rsid w:val="00AA2E97"/>
    <w:rsid w:val="00AA302A"/>
    <w:rsid w:val="00AA31DC"/>
    <w:rsid w:val="00AA3211"/>
    <w:rsid w:val="00AA3368"/>
    <w:rsid w:val="00AA347A"/>
    <w:rsid w:val="00AA3E0E"/>
    <w:rsid w:val="00AA3FA7"/>
    <w:rsid w:val="00AA48F4"/>
    <w:rsid w:val="00AA4960"/>
    <w:rsid w:val="00AA4D19"/>
    <w:rsid w:val="00AA4ED2"/>
    <w:rsid w:val="00AA4EDA"/>
    <w:rsid w:val="00AA4FC9"/>
    <w:rsid w:val="00AA540B"/>
    <w:rsid w:val="00AA54B6"/>
    <w:rsid w:val="00AA55F4"/>
    <w:rsid w:val="00AA580E"/>
    <w:rsid w:val="00AA5991"/>
    <w:rsid w:val="00AA5B6A"/>
    <w:rsid w:val="00AA5C4F"/>
    <w:rsid w:val="00AA6030"/>
    <w:rsid w:val="00AA65F4"/>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4F7"/>
    <w:rsid w:val="00AB0517"/>
    <w:rsid w:val="00AB0C8B"/>
    <w:rsid w:val="00AB0FCC"/>
    <w:rsid w:val="00AB141A"/>
    <w:rsid w:val="00AB1449"/>
    <w:rsid w:val="00AB1588"/>
    <w:rsid w:val="00AB1660"/>
    <w:rsid w:val="00AB1814"/>
    <w:rsid w:val="00AB185C"/>
    <w:rsid w:val="00AB1943"/>
    <w:rsid w:val="00AB1A36"/>
    <w:rsid w:val="00AB1B7A"/>
    <w:rsid w:val="00AB1D7D"/>
    <w:rsid w:val="00AB2045"/>
    <w:rsid w:val="00AB21A2"/>
    <w:rsid w:val="00AB21B6"/>
    <w:rsid w:val="00AB2229"/>
    <w:rsid w:val="00AB2494"/>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B4E"/>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B7610"/>
    <w:rsid w:val="00AB7E04"/>
    <w:rsid w:val="00AC0119"/>
    <w:rsid w:val="00AC0750"/>
    <w:rsid w:val="00AC0B5A"/>
    <w:rsid w:val="00AC0BA3"/>
    <w:rsid w:val="00AC0D3A"/>
    <w:rsid w:val="00AC1008"/>
    <w:rsid w:val="00AC19F9"/>
    <w:rsid w:val="00AC1DF8"/>
    <w:rsid w:val="00AC209C"/>
    <w:rsid w:val="00AC238C"/>
    <w:rsid w:val="00AC24FB"/>
    <w:rsid w:val="00AC2544"/>
    <w:rsid w:val="00AC26A9"/>
    <w:rsid w:val="00AC2798"/>
    <w:rsid w:val="00AC28A3"/>
    <w:rsid w:val="00AC28AB"/>
    <w:rsid w:val="00AC28E7"/>
    <w:rsid w:val="00AC2B59"/>
    <w:rsid w:val="00AC2D4B"/>
    <w:rsid w:val="00AC2E77"/>
    <w:rsid w:val="00AC2FC1"/>
    <w:rsid w:val="00AC3265"/>
    <w:rsid w:val="00AC3269"/>
    <w:rsid w:val="00AC36F8"/>
    <w:rsid w:val="00AC3737"/>
    <w:rsid w:val="00AC3772"/>
    <w:rsid w:val="00AC3C6A"/>
    <w:rsid w:val="00AC3C72"/>
    <w:rsid w:val="00AC3C97"/>
    <w:rsid w:val="00AC41C6"/>
    <w:rsid w:val="00AC423B"/>
    <w:rsid w:val="00AC434B"/>
    <w:rsid w:val="00AC46B0"/>
    <w:rsid w:val="00AC486E"/>
    <w:rsid w:val="00AC4D20"/>
    <w:rsid w:val="00AC4DE2"/>
    <w:rsid w:val="00AC52C2"/>
    <w:rsid w:val="00AC52DA"/>
    <w:rsid w:val="00AC53C8"/>
    <w:rsid w:val="00AC5535"/>
    <w:rsid w:val="00AC5769"/>
    <w:rsid w:val="00AC591B"/>
    <w:rsid w:val="00AC5D47"/>
    <w:rsid w:val="00AC5D9A"/>
    <w:rsid w:val="00AC5DE1"/>
    <w:rsid w:val="00AC5E9D"/>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927"/>
    <w:rsid w:val="00AC7964"/>
    <w:rsid w:val="00AC79C8"/>
    <w:rsid w:val="00AC7D33"/>
    <w:rsid w:val="00AC7FC5"/>
    <w:rsid w:val="00AD02BF"/>
    <w:rsid w:val="00AD04E0"/>
    <w:rsid w:val="00AD0558"/>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2E2D"/>
    <w:rsid w:val="00AD300B"/>
    <w:rsid w:val="00AD3376"/>
    <w:rsid w:val="00AD3888"/>
    <w:rsid w:val="00AD3B38"/>
    <w:rsid w:val="00AD3BD8"/>
    <w:rsid w:val="00AD41EA"/>
    <w:rsid w:val="00AD4207"/>
    <w:rsid w:val="00AD43B6"/>
    <w:rsid w:val="00AD45A0"/>
    <w:rsid w:val="00AD4B79"/>
    <w:rsid w:val="00AD4FDC"/>
    <w:rsid w:val="00AD545D"/>
    <w:rsid w:val="00AD5A35"/>
    <w:rsid w:val="00AD5A73"/>
    <w:rsid w:val="00AD5B80"/>
    <w:rsid w:val="00AD5B84"/>
    <w:rsid w:val="00AD5CD2"/>
    <w:rsid w:val="00AD5F5A"/>
    <w:rsid w:val="00AD607D"/>
    <w:rsid w:val="00AD62D3"/>
    <w:rsid w:val="00AD65BB"/>
    <w:rsid w:val="00AD6A0E"/>
    <w:rsid w:val="00AD6CEC"/>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E84"/>
    <w:rsid w:val="00AE32A0"/>
    <w:rsid w:val="00AE379B"/>
    <w:rsid w:val="00AE3AC0"/>
    <w:rsid w:val="00AE3C13"/>
    <w:rsid w:val="00AE3D6D"/>
    <w:rsid w:val="00AE3F39"/>
    <w:rsid w:val="00AE425D"/>
    <w:rsid w:val="00AE4342"/>
    <w:rsid w:val="00AE44D5"/>
    <w:rsid w:val="00AE465E"/>
    <w:rsid w:val="00AE472A"/>
    <w:rsid w:val="00AE4F83"/>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2A7"/>
    <w:rsid w:val="00AF042E"/>
    <w:rsid w:val="00AF046A"/>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6D7"/>
    <w:rsid w:val="00AF4AED"/>
    <w:rsid w:val="00AF4C90"/>
    <w:rsid w:val="00AF4DA6"/>
    <w:rsid w:val="00AF5142"/>
    <w:rsid w:val="00AF5313"/>
    <w:rsid w:val="00AF5DA7"/>
    <w:rsid w:val="00AF5FA7"/>
    <w:rsid w:val="00AF623E"/>
    <w:rsid w:val="00AF62F1"/>
    <w:rsid w:val="00AF6440"/>
    <w:rsid w:val="00AF6491"/>
    <w:rsid w:val="00AF6531"/>
    <w:rsid w:val="00AF685B"/>
    <w:rsid w:val="00AF6939"/>
    <w:rsid w:val="00AF6A1A"/>
    <w:rsid w:val="00AF6B13"/>
    <w:rsid w:val="00AF700F"/>
    <w:rsid w:val="00AF71DF"/>
    <w:rsid w:val="00AF7564"/>
    <w:rsid w:val="00AF764A"/>
    <w:rsid w:val="00AF78F7"/>
    <w:rsid w:val="00AF7D01"/>
    <w:rsid w:val="00AF7D87"/>
    <w:rsid w:val="00AF7E1A"/>
    <w:rsid w:val="00B0036B"/>
    <w:rsid w:val="00B006E8"/>
    <w:rsid w:val="00B00853"/>
    <w:rsid w:val="00B01046"/>
    <w:rsid w:val="00B0115C"/>
    <w:rsid w:val="00B011A3"/>
    <w:rsid w:val="00B01482"/>
    <w:rsid w:val="00B01574"/>
    <w:rsid w:val="00B01619"/>
    <w:rsid w:val="00B0167C"/>
    <w:rsid w:val="00B017B4"/>
    <w:rsid w:val="00B017D8"/>
    <w:rsid w:val="00B0188B"/>
    <w:rsid w:val="00B01A50"/>
    <w:rsid w:val="00B01A64"/>
    <w:rsid w:val="00B01DE9"/>
    <w:rsid w:val="00B01F89"/>
    <w:rsid w:val="00B01FCA"/>
    <w:rsid w:val="00B022FC"/>
    <w:rsid w:val="00B02631"/>
    <w:rsid w:val="00B02636"/>
    <w:rsid w:val="00B0279E"/>
    <w:rsid w:val="00B0289D"/>
    <w:rsid w:val="00B02B6D"/>
    <w:rsid w:val="00B03086"/>
    <w:rsid w:val="00B0324F"/>
    <w:rsid w:val="00B03616"/>
    <w:rsid w:val="00B0363D"/>
    <w:rsid w:val="00B03CD6"/>
    <w:rsid w:val="00B0414C"/>
    <w:rsid w:val="00B04261"/>
    <w:rsid w:val="00B04780"/>
    <w:rsid w:val="00B0479E"/>
    <w:rsid w:val="00B048D5"/>
    <w:rsid w:val="00B04AF6"/>
    <w:rsid w:val="00B04B09"/>
    <w:rsid w:val="00B04BB4"/>
    <w:rsid w:val="00B04C7F"/>
    <w:rsid w:val="00B050AA"/>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07DE4"/>
    <w:rsid w:val="00B101EC"/>
    <w:rsid w:val="00B10413"/>
    <w:rsid w:val="00B10A21"/>
    <w:rsid w:val="00B10CFA"/>
    <w:rsid w:val="00B10EC0"/>
    <w:rsid w:val="00B11052"/>
    <w:rsid w:val="00B11303"/>
    <w:rsid w:val="00B11375"/>
    <w:rsid w:val="00B113DD"/>
    <w:rsid w:val="00B1158E"/>
    <w:rsid w:val="00B118E0"/>
    <w:rsid w:val="00B11AF5"/>
    <w:rsid w:val="00B11B59"/>
    <w:rsid w:val="00B12315"/>
    <w:rsid w:val="00B123C9"/>
    <w:rsid w:val="00B1252E"/>
    <w:rsid w:val="00B12FCE"/>
    <w:rsid w:val="00B132C3"/>
    <w:rsid w:val="00B133D2"/>
    <w:rsid w:val="00B13479"/>
    <w:rsid w:val="00B135EE"/>
    <w:rsid w:val="00B1390E"/>
    <w:rsid w:val="00B13BB8"/>
    <w:rsid w:val="00B13F9E"/>
    <w:rsid w:val="00B13FB0"/>
    <w:rsid w:val="00B14144"/>
    <w:rsid w:val="00B14163"/>
    <w:rsid w:val="00B14BBF"/>
    <w:rsid w:val="00B14BFB"/>
    <w:rsid w:val="00B14C1A"/>
    <w:rsid w:val="00B14DE6"/>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3F1"/>
    <w:rsid w:val="00B2065F"/>
    <w:rsid w:val="00B20859"/>
    <w:rsid w:val="00B208C2"/>
    <w:rsid w:val="00B20C32"/>
    <w:rsid w:val="00B215FF"/>
    <w:rsid w:val="00B2173A"/>
    <w:rsid w:val="00B21996"/>
    <w:rsid w:val="00B21B77"/>
    <w:rsid w:val="00B21BE0"/>
    <w:rsid w:val="00B21C2E"/>
    <w:rsid w:val="00B21F52"/>
    <w:rsid w:val="00B21FC3"/>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6CB"/>
    <w:rsid w:val="00B247AB"/>
    <w:rsid w:val="00B24953"/>
    <w:rsid w:val="00B24DEF"/>
    <w:rsid w:val="00B24F10"/>
    <w:rsid w:val="00B251C4"/>
    <w:rsid w:val="00B2539D"/>
    <w:rsid w:val="00B25660"/>
    <w:rsid w:val="00B25AB0"/>
    <w:rsid w:val="00B25B3F"/>
    <w:rsid w:val="00B25BD1"/>
    <w:rsid w:val="00B25C08"/>
    <w:rsid w:val="00B25F14"/>
    <w:rsid w:val="00B25F56"/>
    <w:rsid w:val="00B26078"/>
    <w:rsid w:val="00B26183"/>
    <w:rsid w:val="00B263FB"/>
    <w:rsid w:val="00B264B6"/>
    <w:rsid w:val="00B267D9"/>
    <w:rsid w:val="00B2681E"/>
    <w:rsid w:val="00B26AEA"/>
    <w:rsid w:val="00B26D31"/>
    <w:rsid w:val="00B26FDE"/>
    <w:rsid w:val="00B271C6"/>
    <w:rsid w:val="00B2724C"/>
    <w:rsid w:val="00B27454"/>
    <w:rsid w:val="00B27546"/>
    <w:rsid w:val="00B27732"/>
    <w:rsid w:val="00B2791E"/>
    <w:rsid w:val="00B27C3B"/>
    <w:rsid w:val="00B27C76"/>
    <w:rsid w:val="00B27DBC"/>
    <w:rsid w:val="00B27DE2"/>
    <w:rsid w:val="00B27F08"/>
    <w:rsid w:val="00B27FFE"/>
    <w:rsid w:val="00B3023D"/>
    <w:rsid w:val="00B30499"/>
    <w:rsid w:val="00B304EC"/>
    <w:rsid w:val="00B305A8"/>
    <w:rsid w:val="00B3061E"/>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29B"/>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6E5F"/>
    <w:rsid w:val="00B3705D"/>
    <w:rsid w:val="00B374B7"/>
    <w:rsid w:val="00B379D2"/>
    <w:rsid w:val="00B37A9A"/>
    <w:rsid w:val="00B37B59"/>
    <w:rsid w:val="00B37BED"/>
    <w:rsid w:val="00B37EDC"/>
    <w:rsid w:val="00B37F5F"/>
    <w:rsid w:val="00B4027F"/>
    <w:rsid w:val="00B40398"/>
    <w:rsid w:val="00B407D3"/>
    <w:rsid w:val="00B40B01"/>
    <w:rsid w:val="00B40F77"/>
    <w:rsid w:val="00B4104D"/>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2D81"/>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7E"/>
    <w:rsid w:val="00B44C82"/>
    <w:rsid w:val="00B44D6D"/>
    <w:rsid w:val="00B45377"/>
    <w:rsid w:val="00B45430"/>
    <w:rsid w:val="00B45922"/>
    <w:rsid w:val="00B4599F"/>
    <w:rsid w:val="00B45A94"/>
    <w:rsid w:val="00B45F54"/>
    <w:rsid w:val="00B4609B"/>
    <w:rsid w:val="00B460B5"/>
    <w:rsid w:val="00B46279"/>
    <w:rsid w:val="00B464E2"/>
    <w:rsid w:val="00B46634"/>
    <w:rsid w:val="00B4670B"/>
    <w:rsid w:val="00B46A92"/>
    <w:rsid w:val="00B46AA7"/>
    <w:rsid w:val="00B46B83"/>
    <w:rsid w:val="00B46D97"/>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543"/>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DE3"/>
    <w:rsid w:val="00B57477"/>
    <w:rsid w:val="00B574C7"/>
    <w:rsid w:val="00B5766C"/>
    <w:rsid w:val="00B57771"/>
    <w:rsid w:val="00B57BB2"/>
    <w:rsid w:val="00B57C3B"/>
    <w:rsid w:val="00B57D17"/>
    <w:rsid w:val="00B57DCA"/>
    <w:rsid w:val="00B6003A"/>
    <w:rsid w:val="00B60377"/>
    <w:rsid w:val="00B607F9"/>
    <w:rsid w:val="00B60A90"/>
    <w:rsid w:val="00B60B31"/>
    <w:rsid w:val="00B60B37"/>
    <w:rsid w:val="00B60D2D"/>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C8A"/>
    <w:rsid w:val="00B63DB5"/>
    <w:rsid w:val="00B63F13"/>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C55"/>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B05"/>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977"/>
    <w:rsid w:val="00B76BD9"/>
    <w:rsid w:val="00B76D6C"/>
    <w:rsid w:val="00B76EC6"/>
    <w:rsid w:val="00B77099"/>
    <w:rsid w:val="00B7718E"/>
    <w:rsid w:val="00B77252"/>
    <w:rsid w:val="00B77428"/>
    <w:rsid w:val="00B779E6"/>
    <w:rsid w:val="00B77DBC"/>
    <w:rsid w:val="00B80095"/>
    <w:rsid w:val="00B80A39"/>
    <w:rsid w:val="00B80AAC"/>
    <w:rsid w:val="00B80B8F"/>
    <w:rsid w:val="00B80D4D"/>
    <w:rsid w:val="00B80D97"/>
    <w:rsid w:val="00B80E61"/>
    <w:rsid w:val="00B81020"/>
    <w:rsid w:val="00B8104A"/>
    <w:rsid w:val="00B815C2"/>
    <w:rsid w:val="00B81907"/>
    <w:rsid w:val="00B81B31"/>
    <w:rsid w:val="00B81BE0"/>
    <w:rsid w:val="00B81F1C"/>
    <w:rsid w:val="00B82569"/>
    <w:rsid w:val="00B82596"/>
    <w:rsid w:val="00B827B5"/>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68C"/>
    <w:rsid w:val="00B857EC"/>
    <w:rsid w:val="00B857F1"/>
    <w:rsid w:val="00B8582F"/>
    <w:rsid w:val="00B859A8"/>
    <w:rsid w:val="00B8654D"/>
    <w:rsid w:val="00B868B2"/>
    <w:rsid w:val="00B86C44"/>
    <w:rsid w:val="00B8713E"/>
    <w:rsid w:val="00B87245"/>
    <w:rsid w:val="00B87285"/>
    <w:rsid w:val="00B872ED"/>
    <w:rsid w:val="00B87469"/>
    <w:rsid w:val="00B8750A"/>
    <w:rsid w:val="00B8763F"/>
    <w:rsid w:val="00B8782A"/>
    <w:rsid w:val="00B8794B"/>
    <w:rsid w:val="00B87A88"/>
    <w:rsid w:val="00B87ABC"/>
    <w:rsid w:val="00B87B40"/>
    <w:rsid w:val="00B87F1B"/>
    <w:rsid w:val="00B87FBC"/>
    <w:rsid w:val="00B90514"/>
    <w:rsid w:val="00B90572"/>
    <w:rsid w:val="00B909CB"/>
    <w:rsid w:val="00B90CAC"/>
    <w:rsid w:val="00B911E7"/>
    <w:rsid w:val="00B914C1"/>
    <w:rsid w:val="00B91615"/>
    <w:rsid w:val="00B91841"/>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041"/>
    <w:rsid w:val="00B942CF"/>
    <w:rsid w:val="00B9445C"/>
    <w:rsid w:val="00B945D1"/>
    <w:rsid w:val="00B946B7"/>
    <w:rsid w:val="00B9470E"/>
    <w:rsid w:val="00B94729"/>
    <w:rsid w:val="00B9487E"/>
    <w:rsid w:val="00B9492A"/>
    <w:rsid w:val="00B94B7B"/>
    <w:rsid w:val="00B94EDA"/>
    <w:rsid w:val="00B950E1"/>
    <w:rsid w:val="00B9511E"/>
    <w:rsid w:val="00B95A53"/>
    <w:rsid w:val="00B95C93"/>
    <w:rsid w:val="00B95EF4"/>
    <w:rsid w:val="00B96086"/>
    <w:rsid w:val="00B961CB"/>
    <w:rsid w:val="00B9648B"/>
    <w:rsid w:val="00B964A1"/>
    <w:rsid w:val="00B9657B"/>
    <w:rsid w:val="00B9658F"/>
    <w:rsid w:val="00B968F8"/>
    <w:rsid w:val="00B96935"/>
    <w:rsid w:val="00B969AF"/>
    <w:rsid w:val="00B96AC8"/>
    <w:rsid w:val="00B96AF1"/>
    <w:rsid w:val="00B96FF1"/>
    <w:rsid w:val="00B97164"/>
    <w:rsid w:val="00B9729E"/>
    <w:rsid w:val="00B97438"/>
    <w:rsid w:val="00B9755B"/>
    <w:rsid w:val="00B9763A"/>
    <w:rsid w:val="00B976A7"/>
    <w:rsid w:val="00B97DFC"/>
    <w:rsid w:val="00B97EC2"/>
    <w:rsid w:val="00B97FB7"/>
    <w:rsid w:val="00BA00FE"/>
    <w:rsid w:val="00BA0A20"/>
    <w:rsid w:val="00BA0A97"/>
    <w:rsid w:val="00BA0AD5"/>
    <w:rsid w:val="00BA10EB"/>
    <w:rsid w:val="00BA13A4"/>
    <w:rsid w:val="00BA14E5"/>
    <w:rsid w:val="00BA16E0"/>
    <w:rsid w:val="00BA1A8A"/>
    <w:rsid w:val="00BA1B3D"/>
    <w:rsid w:val="00BA212D"/>
    <w:rsid w:val="00BA254E"/>
    <w:rsid w:val="00BA2653"/>
    <w:rsid w:val="00BA278B"/>
    <w:rsid w:val="00BA2831"/>
    <w:rsid w:val="00BA297B"/>
    <w:rsid w:val="00BA2B52"/>
    <w:rsid w:val="00BA2F76"/>
    <w:rsid w:val="00BA316F"/>
    <w:rsid w:val="00BA3A00"/>
    <w:rsid w:val="00BA3E15"/>
    <w:rsid w:val="00BA4255"/>
    <w:rsid w:val="00BA4578"/>
    <w:rsid w:val="00BA4579"/>
    <w:rsid w:val="00BA459F"/>
    <w:rsid w:val="00BA483A"/>
    <w:rsid w:val="00BA4AF9"/>
    <w:rsid w:val="00BA5037"/>
    <w:rsid w:val="00BA50B6"/>
    <w:rsid w:val="00BA5169"/>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76B"/>
    <w:rsid w:val="00BA77B4"/>
    <w:rsid w:val="00BA788E"/>
    <w:rsid w:val="00BA7915"/>
    <w:rsid w:val="00BA7C12"/>
    <w:rsid w:val="00BA7D37"/>
    <w:rsid w:val="00BA7FC8"/>
    <w:rsid w:val="00BB0269"/>
    <w:rsid w:val="00BB0299"/>
    <w:rsid w:val="00BB06AF"/>
    <w:rsid w:val="00BB0836"/>
    <w:rsid w:val="00BB087E"/>
    <w:rsid w:val="00BB0A9D"/>
    <w:rsid w:val="00BB0D01"/>
    <w:rsid w:val="00BB0FFD"/>
    <w:rsid w:val="00BB15AD"/>
    <w:rsid w:val="00BB1994"/>
    <w:rsid w:val="00BB1A50"/>
    <w:rsid w:val="00BB1DDD"/>
    <w:rsid w:val="00BB2073"/>
    <w:rsid w:val="00BB23AC"/>
    <w:rsid w:val="00BB2516"/>
    <w:rsid w:val="00BB2559"/>
    <w:rsid w:val="00BB25E6"/>
    <w:rsid w:val="00BB25FA"/>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03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622"/>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A0"/>
    <w:rsid w:val="00BC16E8"/>
    <w:rsid w:val="00BC1786"/>
    <w:rsid w:val="00BC1B77"/>
    <w:rsid w:val="00BC1B96"/>
    <w:rsid w:val="00BC1D8A"/>
    <w:rsid w:val="00BC1E01"/>
    <w:rsid w:val="00BC20D8"/>
    <w:rsid w:val="00BC21A0"/>
    <w:rsid w:val="00BC2229"/>
    <w:rsid w:val="00BC2265"/>
    <w:rsid w:val="00BC2511"/>
    <w:rsid w:val="00BC28CA"/>
    <w:rsid w:val="00BC2A1A"/>
    <w:rsid w:val="00BC2EC4"/>
    <w:rsid w:val="00BC2F32"/>
    <w:rsid w:val="00BC309C"/>
    <w:rsid w:val="00BC3116"/>
    <w:rsid w:val="00BC31AB"/>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A58"/>
    <w:rsid w:val="00BC5BAF"/>
    <w:rsid w:val="00BC5DFE"/>
    <w:rsid w:val="00BC5FAB"/>
    <w:rsid w:val="00BC62B8"/>
    <w:rsid w:val="00BC6368"/>
    <w:rsid w:val="00BC655F"/>
    <w:rsid w:val="00BC691C"/>
    <w:rsid w:val="00BC698A"/>
    <w:rsid w:val="00BC6DAA"/>
    <w:rsid w:val="00BC73AE"/>
    <w:rsid w:val="00BC73B4"/>
    <w:rsid w:val="00BC77E1"/>
    <w:rsid w:val="00BC7943"/>
    <w:rsid w:val="00BC7CC9"/>
    <w:rsid w:val="00BC7CE3"/>
    <w:rsid w:val="00BC7E7C"/>
    <w:rsid w:val="00BC7EB8"/>
    <w:rsid w:val="00BC7F07"/>
    <w:rsid w:val="00BD0132"/>
    <w:rsid w:val="00BD0178"/>
    <w:rsid w:val="00BD09A8"/>
    <w:rsid w:val="00BD0B11"/>
    <w:rsid w:val="00BD0D89"/>
    <w:rsid w:val="00BD0D8A"/>
    <w:rsid w:val="00BD0DF2"/>
    <w:rsid w:val="00BD1123"/>
    <w:rsid w:val="00BD12AB"/>
    <w:rsid w:val="00BD1312"/>
    <w:rsid w:val="00BD14B5"/>
    <w:rsid w:val="00BD14F3"/>
    <w:rsid w:val="00BD1660"/>
    <w:rsid w:val="00BD18DD"/>
    <w:rsid w:val="00BD1A68"/>
    <w:rsid w:val="00BD1B0C"/>
    <w:rsid w:val="00BD1EC5"/>
    <w:rsid w:val="00BD2253"/>
    <w:rsid w:val="00BD260E"/>
    <w:rsid w:val="00BD2744"/>
    <w:rsid w:val="00BD2C24"/>
    <w:rsid w:val="00BD2F31"/>
    <w:rsid w:val="00BD2FA7"/>
    <w:rsid w:val="00BD30CB"/>
    <w:rsid w:val="00BD32E8"/>
    <w:rsid w:val="00BD3428"/>
    <w:rsid w:val="00BD3738"/>
    <w:rsid w:val="00BD3950"/>
    <w:rsid w:val="00BD3C7F"/>
    <w:rsid w:val="00BD3CAB"/>
    <w:rsid w:val="00BD3E80"/>
    <w:rsid w:val="00BD3F7C"/>
    <w:rsid w:val="00BD41BC"/>
    <w:rsid w:val="00BD4372"/>
    <w:rsid w:val="00BD439C"/>
    <w:rsid w:val="00BD4455"/>
    <w:rsid w:val="00BD47CC"/>
    <w:rsid w:val="00BD49B8"/>
    <w:rsid w:val="00BD4CB4"/>
    <w:rsid w:val="00BD4D6F"/>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A1"/>
    <w:rsid w:val="00BD7BF0"/>
    <w:rsid w:val="00BD7CE1"/>
    <w:rsid w:val="00BD7EF3"/>
    <w:rsid w:val="00BE0002"/>
    <w:rsid w:val="00BE0145"/>
    <w:rsid w:val="00BE06C2"/>
    <w:rsid w:val="00BE071E"/>
    <w:rsid w:val="00BE09AD"/>
    <w:rsid w:val="00BE0CDB"/>
    <w:rsid w:val="00BE12D6"/>
    <w:rsid w:val="00BE1381"/>
    <w:rsid w:val="00BE14D7"/>
    <w:rsid w:val="00BE1B6C"/>
    <w:rsid w:val="00BE23C0"/>
    <w:rsid w:val="00BE25F4"/>
    <w:rsid w:val="00BE264F"/>
    <w:rsid w:val="00BE2962"/>
    <w:rsid w:val="00BE2CB8"/>
    <w:rsid w:val="00BE2CEF"/>
    <w:rsid w:val="00BE2E6C"/>
    <w:rsid w:val="00BE3081"/>
    <w:rsid w:val="00BE3238"/>
    <w:rsid w:val="00BE3317"/>
    <w:rsid w:val="00BE33EF"/>
    <w:rsid w:val="00BE345A"/>
    <w:rsid w:val="00BE38BD"/>
    <w:rsid w:val="00BE3A40"/>
    <w:rsid w:val="00BE3C82"/>
    <w:rsid w:val="00BE3E97"/>
    <w:rsid w:val="00BE42B5"/>
    <w:rsid w:val="00BE434B"/>
    <w:rsid w:val="00BE45D1"/>
    <w:rsid w:val="00BE4817"/>
    <w:rsid w:val="00BE4D30"/>
    <w:rsid w:val="00BE54CA"/>
    <w:rsid w:val="00BE55DA"/>
    <w:rsid w:val="00BE5736"/>
    <w:rsid w:val="00BE5798"/>
    <w:rsid w:val="00BE58BB"/>
    <w:rsid w:val="00BE5950"/>
    <w:rsid w:val="00BE5D4C"/>
    <w:rsid w:val="00BE6124"/>
    <w:rsid w:val="00BE61A4"/>
    <w:rsid w:val="00BE6270"/>
    <w:rsid w:val="00BE630A"/>
    <w:rsid w:val="00BE664A"/>
    <w:rsid w:val="00BE68FA"/>
    <w:rsid w:val="00BE69F5"/>
    <w:rsid w:val="00BE6BA3"/>
    <w:rsid w:val="00BE6D31"/>
    <w:rsid w:val="00BE7089"/>
    <w:rsid w:val="00BE75FF"/>
    <w:rsid w:val="00BE7649"/>
    <w:rsid w:val="00BE7B6B"/>
    <w:rsid w:val="00BE7E0A"/>
    <w:rsid w:val="00BE7FC2"/>
    <w:rsid w:val="00BF0016"/>
    <w:rsid w:val="00BF02A5"/>
    <w:rsid w:val="00BF03E9"/>
    <w:rsid w:val="00BF0412"/>
    <w:rsid w:val="00BF0854"/>
    <w:rsid w:val="00BF094D"/>
    <w:rsid w:val="00BF09D9"/>
    <w:rsid w:val="00BF0AB9"/>
    <w:rsid w:val="00BF0BA6"/>
    <w:rsid w:val="00BF105D"/>
    <w:rsid w:val="00BF10F3"/>
    <w:rsid w:val="00BF12B9"/>
    <w:rsid w:val="00BF12EC"/>
    <w:rsid w:val="00BF1442"/>
    <w:rsid w:val="00BF1529"/>
    <w:rsid w:val="00BF16CC"/>
    <w:rsid w:val="00BF1B57"/>
    <w:rsid w:val="00BF1BFD"/>
    <w:rsid w:val="00BF1CDB"/>
    <w:rsid w:val="00BF1E06"/>
    <w:rsid w:val="00BF1ED8"/>
    <w:rsid w:val="00BF217D"/>
    <w:rsid w:val="00BF22CA"/>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AEE"/>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2F2"/>
    <w:rsid w:val="00C01323"/>
    <w:rsid w:val="00C013E8"/>
    <w:rsid w:val="00C01427"/>
    <w:rsid w:val="00C0176E"/>
    <w:rsid w:val="00C0192B"/>
    <w:rsid w:val="00C0196C"/>
    <w:rsid w:val="00C0197D"/>
    <w:rsid w:val="00C01987"/>
    <w:rsid w:val="00C01CD6"/>
    <w:rsid w:val="00C01CE1"/>
    <w:rsid w:val="00C01CF2"/>
    <w:rsid w:val="00C01EC8"/>
    <w:rsid w:val="00C02115"/>
    <w:rsid w:val="00C02150"/>
    <w:rsid w:val="00C02174"/>
    <w:rsid w:val="00C0226D"/>
    <w:rsid w:val="00C029D5"/>
    <w:rsid w:val="00C029D8"/>
    <w:rsid w:val="00C02B67"/>
    <w:rsid w:val="00C02EE2"/>
    <w:rsid w:val="00C03095"/>
    <w:rsid w:val="00C03297"/>
    <w:rsid w:val="00C036C5"/>
    <w:rsid w:val="00C0372E"/>
    <w:rsid w:val="00C03779"/>
    <w:rsid w:val="00C037A3"/>
    <w:rsid w:val="00C03B1A"/>
    <w:rsid w:val="00C03F8C"/>
    <w:rsid w:val="00C04089"/>
    <w:rsid w:val="00C04111"/>
    <w:rsid w:val="00C04291"/>
    <w:rsid w:val="00C0439C"/>
    <w:rsid w:val="00C04676"/>
    <w:rsid w:val="00C04AE5"/>
    <w:rsid w:val="00C04E0D"/>
    <w:rsid w:val="00C05141"/>
    <w:rsid w:val="00C0532D"/>
    <w:rsid w:val="00C05342"/>
    <w:rsid w:val="00C055A1"/>
    <w:rsid w:val="00C055EE"/>
    <w:rsid w:val="00C0570B"/>
    <w:rsid w:val="00C05ABB"/>
    <w:rsid w:val="00C05F9C"/>
    <w:rsid w:val="00C0632B"/>
    <w:rsid w:val="00C06829"/>
    <w:rsid w:val="00C06972"/>
    <w:rsid w:val="00C06C2D"/>
    <w:rsid w:val="00C076D2"/>
    <w:rsid w:val="00C079F7"/>
    <w:rsid w:val="00C07F0B"/>
    <w:rsid w:val="00C100F0"/>
    <w:rsid w:val="00C1080C"/>
    <w:rsid w:val="00C108BC"/>
    <w:rsid w:val="00C1095C"/>
    <w:rsid w:val="00C109D2"/>
    <w:rsid w:val="00C10A9F"/>
    <w:rsid w:val="00C11049"/>
    <w:rsid w:val="00C117BE"/>
    <w:rsid w:val="00C11B66"/>
    <w:rsid w:val="00C11B86"/>
    <w:rsid w:val="00C11FB7"/>
    <w:rsid w:val="00C11FEF"/>
    <w:rsid w:val="00C122AD"/>
    <w:rsid w:val="00C126B6"/>
    <w:rsid w:val="00C128B9"/>
    <w:rsid w:val="00C12C70"/>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7F8"/>
    <w:rsid w:val="00C15992"/>
    <w:rsid w:val="00C15AA3"/>
    <w:rsid w:val="00C15B3E"/>
    <w:rsid w:val="00C15F73"/>
    <w:rsid w:val="00C15FE7"/>
    <w:rsid w:val="00C16516"/>
    <w:rsid w:val="00C16B50"/>
    <w:rsid w:val="00C16E56"/>
    <w:rsid w:val="00C172C3"/>
    <w:rsid w:val="00C17311"/>
    <w:rsid w:val="00C173BD"/>
    <w:rsid w:val="00C17596"/>
    <w:rsid w:val="00C17625"/>
    <w:rsid w:val="00C17AA0"/>
    <w:rsid w:val="00C17B39"/>
    <w:rsid w:val="00C17CFD"/>
    <w:rsid w:val="00C20347"/>
    <w:rsid w:val="00C20481"/>
    <w:rsid w:val="00C204CF"/>
    <w:rsid w:val="00C20646"/>
    <w:rsid w:val="00C20666"/>
    <w:rsid w:val="00C209E8"/>
    <w:rsid w:val="00C20AE5"/>
    <w:rsid w:val="00C20B41"/>
    <w:rsid w:val="00C20B7F"/>
    <w:rsid w:val="00C20CEE"/>
    <w:rsid w:val="00C20ED7"/>
    <w:rsid w:val="00C21031"/>
    <w:rsid w:val="00C2105A"/>
    <w:rsid w:val="00C21185"/>
    <w:rsid w:val="00C214AB"/>
    <w:rsid w:val="00C214D0"/>
    <w:rsid w:val="00C2183C"/>
    <w:rsid w:val="00C219E4"/>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343"/>
    <w:rsid w:val="00C244C9"/>
    <w:rsid w:val="00C24667"/>
    <w:rsid w:val="00C2479D"/>
    <w:rsid w:val="00C247A1"/>
    <w:rsid w:val="00C24AC1"/>
    <w:rsid w:val="00C24BEC"/>
    <w:rsid w:val="00C24DEA"/>
    <w:rsid w:val="00C24F20"/>
    <w:rsid w:val="00C24F60"/>
    <w:rsid w:val="00C25517"/>
    <w:rsid w:val="00C259D5"/>
    <w:rsid w:val="00C25B5A"/>
    <w:rsid w:val="00C25CA6"/>
    <w:rsid w:val="00C25FFF"/>
    <w:rsid w:val="00C261EB"/>
    <w:rsid w:val="00C262B7"/>
    <w:rsid w:val="00C262D6"/>
    <w:rsid w:val="00C262DC"/>
    <w:rsid w:val="00C26355"/>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DCB"/>
    <w:rsid w:val="00C30E64"/>
    <w:rsid w:val="00C31123"/>
    <w:rsid w:val="00C3114D"/>
    <w:rsid w:val="00C31212"/>
    <w:rsid w:val="00C313D4"/>
    <w:rsid w:val="00C31B76"/>
    <w:rsid w:val="00C31C91"/>
    <w:rsid w:val="00C31CA2"/>
    <w:rsid w:val="00C31CF3"/>
    <w:rsid w:val="00C32277"/>
    <w:rsid w:val="00C324F0"/>
    <w:rsid w:val="00C324FD"/>
    <w:rsid w:val="00C324FE"/>
    <w:rsid w:val="00C325D0"/>
    <w:rsid w:val="00C32709"/>
    <w:rsid w:val="00C3278B"/>
    <w:rsid w:val="00C329C7"/>
    <w:rsid w:val="00C32AE4"/>
    <w:rsid w:val="00C335C3"/>
    <w:rsid w:val="00C3370B"/>
    <w:rsid w:val="00C33775"/>
    <w:rsid w:val="00C3384E"/>
    <w:rsid w:val="00C339E5"/>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0CAB"/>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3DAF"/>
    <w:rsid w:val="00C44002"/>
    <w:rsid w:val="00C44067"/>
    <w:rsid w:val="00C44588"/>
    <w:rsid w:val="00C447A2"/>
    <w:rsid w:val="00C44B7B"/>
    <w:rsid w:val="00C4549A"/>
    <w:rsid w:val="00C454D7"/>
    <w:rsid w:val="00C457E9"/>
    <w:rsid w:val="00C458F8"/>
    <w:rsid w:val="00C45A8C"/>
    <w:rsid w:val="00C462D3"/>
    <w:rsid w:val="00C4650D"/>
    <w:rsid w:val="00C4677D"/>
    <w:rsid w:val="00C46B6D"/>
    <w:rsid w:val="00C46D33"/>
    <w:rsid w:val="00C46E0F"/>
    <w:rsid w:val="00C46E1B"/>
    <w:rsid w:val="00C4706D"/>
    <w:rsid w:val="00C47167"/>
    <w:rsid w:val="00C47604"/>
    <w:rsid w:val="00C476B3"/>
    <w:rsid w:val="00C47767"/>
    <w:rsid w:val="00C47922"/>
    <w:rsid w:val="00C47955"/>
    <w:rsid w:val="00C47CCF"/>
    <w:rsid w:val="00C47EA5"/>
    <w:rsid w:val="00C50161"/>
    <w:rsid w:val="00C50224"/>
    <w:rsid w:val="00C503C3"/>
    <w:rsid w:val="00C50494"/>
    <w:rsid w:val="00C50D29"/>
    <w:rsid w:val="00C51906"/>
    <w:rsid w:val="00C51909"/>
    <w:rsid w:val="00C519B0"/>
    <w:rsid w:val="00C51D45"/>
    <w:rsid w:val="00C51ED4"/>
    <w:rsid w:val="00C51EE3"/>
    <w:rsid w:val="00C52066"/>
    <w:rsid w:val="00C52401"/>
    <w:rsid w:val="00C525A0"/>
    <w:rsid w:val="00C528DA"/>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56D"/>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116"/>
    <w:rsid w:val="00C5732D"/>
    <w:rsid w:val="00C574B1"/>
    <w:rsid w:val="00C57889"/>
    <w:rsid w:val="00C578DB"/>
    <w:rsid w:val="00C57ACD"/>
    <w:rsid w:val="00C6015E"/>
    <w:rsid w:val="00C60479"/>
    <w:rsid w:val="00C60A0F"/>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56A"/>
    <w:rsid w:val="00C64A25"/>
    <w:rsid w:val="00C64C2F"/>
    <w:rsid w:val="00C64E88"/>
    <w:rsid w:val="00C64E91"/>
    <w:rsid w:val="00C650B7"/>
    <w:rsid w:val="00C65250"/>
    <w:rsid w:val="00C652EF"/>
    <w:rsid w:val="00C65468"/>
    <w:rsid w:val="00C65686"/>
    <w:rsid w:val="00C656DA"/>
    <w:rsid w:val="00C658AB"/>
    <w:rsid w:val="00C65C75"/>
    <w:rsid w:val="00C65CCD"/>
    <w:rsid w:val="00C65D40"/>
    <w:rsid w:val="00C65DA1"/>
    <w:rsid w:val="00C65DBD"/>
    <w:rsid w:val="00C65FDA"/>
    <w:rsid w:val="00C663BF"/>
    <w:rsid w:val="00C66525"/>
    <w:rsid w:val="00C66534"/>
    <w:rsid w:val="00C66652"/>
    <w:rsid w:val="00C666D9"/>
    <w:rsid w:val="00C66893"/>
    <w:rsid w:val="00C669EB"/>
    <w:rsid w:val="00C66C85"/>
    <w:rsid w:val="00C66CA4"/>
    <w:rsid w:val="00C66D09"/>
    <w:rsid w:val="00C67020"/>
    <w:rsid w:val="00C67D95"/>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D47"/>
    <w:rsid w:val="00C73F6F"/>
    <w:rsid w:val="00C7432E"/>
    <w:rsid w:val="00C743A9"/>
    <w:rsid w:val="00C74661"/>
    <w:rsid w:val="00C74908"/>
    <w:rsid w:val="00C749F2"/>
    <w:rsid w:val="00C7502B"/>
    <w:rsid w:val="00C7543E"/>
    <w:rsid w:val="00C75487"/>
    <w:rsid w:val="00C75861"/>
    <w:rsid w:val="00C75A33"/>
    <w:rsid w:val="00C75D12"/>
    <w:rsid w:val="00C75D80"/>
    <w:rsid w:val="00C75E98"/>
    <w:rsid w:val="00C75F20"/>
    <w:rsid w:val="00C75F80"/>
    <w:rsid w:val="00C75FC0"/>
    <w:rsid w:val="00C76496"/>
    <w:rsid w:val="00C76952"/>
    <w:rsid w:val="00C76CA9"/>
    <w:rsid w:val="00C77979"/>
    <w:rsid w:val="00C77B95"/>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E5"/>
    <w:rsid w:val="00C843A0"/>
    <w:rsid w:val="00C847C1"/>
    <w:rsid w:val="00C8490A"/>
    <w:rsid w:val="00C84CAD"/>
    <w:rsid w:val="00C84E18"/>
    <w:rsid w:val="00C8509D"/>
    <w:rsid w:val="00C854F1"/>
    <w:rsid w:val="00C858C3"/>
    <w:rsid w:val="00C85A0C"/>
    <w:rsid w:val="00C85C15"/>
    <w:rsid w:val="00C85E9C"/>
    <w:rsid w:val="00C85EC0"/>
    <w:rsid w:val="00C8622D"/>
    <w:rsid w:val="00C86431"/>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C1E"/>
    <w:rsid w:val="00C90F2D"/>
    <w:rsid w:val="00C913AC"/>
    <w:rsid w:val="00C913C2"/>
    <w:rsid w:val="00C9145C"/>
    <w:rsid w:val="00C91777"/>
    <w:rsid w:val="00C91ADF"/>
    <w:rsid w:val="00C91B27"/>
    <w:rsid w:val="00C91B78"/>
    <w:rsid w:val="00C92255"/>
    <w:rsid w:val="00C926F4"/>
    <w:rsid w:val="00C92D0F"/>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073"/>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298"/>
    <w:rsid w:val="00CA1F67"/>
    <w:rsid w:val="00CA21D4"/>
    <w:rsid w:val="00CA2256"/>
    <w:rsid w:val="00CA23D9"/>
    <w:rsid w:val="00CA2400"/>
    <w:rsid w:val="00CA27B4"/>
    <w:rsid w:val="00CA2D2E"/>
    <w:rsid w:val="00CA2FC6"/>
    <w:rsid w:val="00CA3345"/>
    <w:rsid w:val="00CA34DF"/>
    <w:rsid w:val="00CA3581"/>
    <w:rsid w:val="00CA36A6"/>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77C"/>
    <w:rsid w:val="00CA6CA7"/>
    <w:rsid w:val="00CA7472"/>
    <w:rsid w:val="00CA752A"/>
    <w:rsid w:val="00CA769D"/>
    <w:rsid w:val="00CA782C"/>
    <w:rsid w:val="00CA7A60"/>
    <w:rsid w:val="00CB00A2"/>
    <w:rsid w:val="00CB0613"/>
    <w:rsid w:val="00CB0667"/>
    <w:rsid w:val="00CB071C"/>
    <w:rsid w:val="00CB0BEF"/>
    <w:rsid w:val="00CB0D67"/>
    <w:rsid w:val="00CB0D90"/>
    <w:rsid w:val="00CB0E4E"/>
    <w:rsid w:val="00CB0F05"/>
    <w:rsid w:val="00CB0F44"/>
    <w:rsid w:val="00CB1604"/>
    <w:rsid w:val="00CB1782"/>
    <w:rsid w:val="00CB1955"/>
    <w:rsid w:val="00CB1A3A"/>
    <w:rsid w:val="00CB21D8"/>
    <w:rsid w:val="00CB2377"/>
    <w:rsid w:val="00CB3192"/>
    <w:rsid w:val="00CB3B8E"/>
    <w:rsid w:val="00CB3CAC"/>
    <w:rsid w:val="00CB40DB"/>
    <w:rsid w:val="00CB418A"/>
    <w:rsid w:val="00CB41FF"/>
    <w:rsid w:val="00CB421F"/>
    <w:rsid w:val="00CB42D0"/>
    <w:rsid w:val="00CB4304"/>
    <w:rsid w:val="00CB4325"/>
    <w:rsid w:val="00CB450D"/>
    <w:rsid w:val="00CB46A3"/>
    <w:rsid w:val="00CB47BE"/>
    <w:rsid w:val="00CB4861"/>
    <w:rsid w:val="00CB4BF3"/>
    <w:rsid w:val="00CB5326"/>
    <w:rsid w:val="00CB53EB"/>
    <w:rsid w:val="00CB568B"/>
    <w:rsid w:val="00CB5B3F"/>
    <w:rsid w:val="00CB5D41"/>
    <w:rsid w:val="00CB5E15"/>
    <w:rsid w:val="00CB5FCD"/>
    <w:rsid w:val="00CB6353"/>
    <w:rsid w:val="00CB6AF3"/>
    <w:rsid w:val="00CB6D27"/>
    <w:rsid w:val="00CB6E99"/>
    <w:rsid w:val="00CB70CF"/>
    <w:rsid w:val="00CB70E7"/>
    <w:rsid w:val="00CB736B"/>
    <w:rsid w:val="00CB7895"/>
    <w:rsid w:val="00CB7A14"/>
    <w:rsid w:val="00CB7A3D"/>
    <w:rsid w:val="00CB7E92"/>
    <w:rsid w:val="00CB7E9B"/>
    <w:rsid w:val="00CB7F96"/>
    <w:rsid w:val="00CC0203"/>
    <w:rsid w:val="00CC091C"/>
    <w:rsid w:val="00CC1185"/>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569"/>
    <w:rsid w:val="00CC5667"/>
    <w:rsid w:val="00CC5979"/>
    <w:rsid w:val="00CC5B0B"/>
    <w:rsid w:val="00CC5B87"/>
    <w:rsid w:val="00CC5F7A"/>
    <w:rsid w:val="00CC601C"/>
    <w:rsid w:val="00CC6028"/>
    <w:rsid w:val="00CC61E2"/>
    <w:rsid w:val="00CC6391"/>
    <w:rsid w:val="00CC6924"/>
    <w:rsid w:val="00CC692A"/>
    <w:rsid w:val="00CC6A0F"/>
    <w:rsid w:val="00CC7108"/>
    <w:rsid w:val="00CC76B6"/>
    <w:rsid w:val="00CC7853"/>
    <w:rsid w:val="00CC78C9"/>
    <w:rsid w:val="00CC78D4"/>
    <w:rsid w:val="00CC7F37"/>
    <w:rsid w:val="00CD00F4"/>
    <w:rsid w:val="00CD0445"/>
    <w:rsid w:val="00CD060E"/>
    <w:rsid w:val="00CD08BC"/>
    <w:rsid w:val="00CD08CD"/>
    <w:rsid w:val="00CD0F4A"/>
    <w:rsid w:val="00CD1040"/>
    <w:rsid w:val="00CD1052"/>
    <w:rsid w:val="00CD106D"/>
    <w:rsid w:val="00CD107C"/>
    <w:rsid w:val="00CD10D5"/>
    <w:rsid w:val="00CD1267"/>
    <w:rsid w:val="00CD138E"/>
    <w:rsid w:val="00CD155D"/>
    <w:rsid w:val="00CD18FA"/>
    <w:rsid w:val="00CD1A6D"/>
    <w:rsid w:val="00CD1B3A"/>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9EC"/>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CD0"/>
    <w:rsid w:val="00CD5E0C"/>
    <w:rsid w:val="00CD5E55"/>
    <w:rsid w:val="00CD5EB6"/>
    <w:rsid w:val="00CD6045"/>
    <w:rsid w:val="00CD6189"/>
    <w:rsid w:val="00CD6366"/>
    <w:rsid w:val="00CD661E"/>
    <w:rsid w:val="00CD684E"/>
    <w:rsid w:val="00CD6D3A"/>
    <w:rsid w:val="00CD71C9"/>
    <w:rsid w:val="00CD752A"/>
    <w:rsid w:val="00CD76BA"/>
    <w:rsid w:val="00CD77D8"/>
    <w:rsid w:val="00CE0413"/>
    <w:rsid w:val="00CE056F"/>
    <w:rsid w:val="00CE05F2"/>
    <w:rsid w:val="00CE0932"/>
    <w:rsid w:val="00CE0B67"/>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0BC"/>
    <w:rsid w:val="00CE30E5"/>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555"/>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09"/>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CF7C87"/>
    <w:rsid w:val="00CF7D03"/>
    <w:rsid w:val="00CF7F4E"/>
    <w:rsid w:val="00D0014F"/>
    <w:rsid w:val="00D0016A"/>
    <w:rsid w:val="00D0063C"/>
    <w:rsid w:val="00D007B5"/>
    <w:rsid w:val="00D00A23"/>
    <w:rsid w:val="00D00EE7"/>
    <w:rsid w:val="00D011F8"/>
    <w:rsid w:val="00D012D7"/>
    <w:rsid w:val="00D0134C"/>
    <w:rsid w:val="00D0138A"/>
    <w:rsid w:val="00D018D1"/>
    <w:rsid w:val="00D01FFE"/>
    <w:rsid w:val="00D021BE"/>
    <w:rsid w:val="00D021C1"/>
    <w:rsid w:val="00D0234E"/>
    <w:rsid w:val="00D025D6"/>
    <w:rsid w:val="00D026C1"/>
    <w:rsid w:val="00D02778"/>
    <w:rsid w:val="00D02F36"/>
    <w:rsid w:val="00D03051"/>
    <w:rsid w:val="00D0342A"/>
    <w:rsid w:val="00D034DA"/>
    <w:rsid w:val="00D034E1"/>
    <w:rsid w:val="00D0372C"/>
    <w:rsid w:val="00D038A0"/>
    <w:rsid w:val="00D03C49"/>
    <w:rsid w:val="00D03EAF"/>
    <w:rsid w:val="00D03F99"/>
    <w:rsid w:val="00D0401D"/>
    <w:rsid w:val="00D041B9"/>
    <w:rsid w:val="00D04985"/>
    <w:rsid w:val="00D04A7A"/>
    <w:rsid w:val="00D04C40"/>
    <w:rsid w:val="00D05193"/>
    <w:rsid w:val="00D051EE"/>
    <w:rsid w:val="00D0545F"/>
    <w:rsid w:val="00D05548"/>
    <w:rsid w:val="00D059BB"/>
    <w:rsid w:val="00D05A46"/>
    <w:rsid w:val="00D05DFF"/>
    <w:rsid w:val="00D05E82"/>
    <w:rsid w:val="00D06060"/>
    <w:rsid w:val="00D06076"/>
    <w:rsid w:val="00D06447"/>
    <w:rsid w:val="00D065A5"/>
    <w:rsid w:val="00D06736"/>
    <w:rsid w:val="00D06750"/>
    <w:rsid w:val="00D06800"/>
    <w:rsid w:val="00D06A5D"/>
    <w:rsid w:val="00D06C30"/>
    <w:rsid w:val="00D06CC9"/>
    <w:rsid w:val="00D06F3E"/>
    <w:rsid w:val="00D07188"/>
    <w:rsid w:val="00D07220"/>
    <w:rsid w:val="00D0740D"/>
    <w:rsid w:val="00D0744C"/>
    <w:rsid w:val="00D07520"/>
    <w:rsid w:val="00D077E7"/>
    <w:rsid w:val="00D07A39"/>
    <w:rsid w:val="00D07AD8"/>
    <w:rsid w:val="00D07B88"/>
    <w:rsid w:val="00D07BCD"/>
    <w:rsid w:val="00D07C90"/>
    <w:rsid w:val="00D07DBF"/>
    <w:rsid w:val="00D10017"/>
    <w:rsid w:val="00D101D2"/>
    <w:rsid w:val="00D10217"/>
    <w:rsid w:val="00D10473"/>
    <w:rsid w:val="00D105A7"/>
    <w:rsid w:val="00D10753"/>
    <w:rsid w:val="00D11195"/>
    <w:rsid w:val="00D11308"/>
    <w:rsid w:val="00D1192B"/>
    <w:rsid w:val="00D1192F"/>
    <w:rsid w:val="00D11A99"/>
    <w:rsid w:val="00D1259D"/>
    <w:rsid w:val="00D12750"/>
    <w:rsid w:val="00D127EF"/>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AE6"/>
    <w:rsid w:val="00D13BDA"/>
    <w:rsid w:val="00D13D51"/>
    <w:rsid w:val="00D13EC4"/>
    <w:rsid w:val="00D1454A"/>
    <w:rsid w:val="00D14595"/>
    <w:rsid w:val="00D145A7"/>
    <w:rsid w:val="00D14735"/>
    <w:rsid w:val="00D147E7"/>
    <w:rsid w:val="00D14918"/>
    <w:rsid w:val="00D14AD6"/>
    <w:rsid w:val="00D14C1D"/>
    <w:rsid w:val="00D150B0"/>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9C"/>
    <w:rsid w:val="00D227A6"/>
    <w:rsid w:val="00D22875"/>
    <w:rsid w:val="00D228CF"/>
    <w:rsid w:val="00D229DE"/>
    <w:rsid w:val="00D22A05"/>
    <w:rsid w:val="00D22F63"/>
    <w:rsid w:val="00D2303A"/>
    <w:rsid w:val="00D23060"/>
    <w:rsid w:val="00D23527"/>
    <w:rsid w:val="00D23ECC"/>
    <w:rsid w:val="00D242E9"/>
    <w:rsid w:val="00D2438E"/>
    <w:rsid w:val="00D2441A"/>
    <w:rsid w:val="00D2462A"/>
    <w:rsid w:val="00D249BA"/>
    <w:rsid w:val="00D24E68"/>
    <w:rsid w:val="00D24FAE"/>
    <w:rsid w:val="00D2540B"/>
    <w:rsid w:val="00D25758"/>
    <w:rsid w:val="00D25984"/>
    <w:rsid w:val="00D25C4F"/>
    <w:rsid w:val="00D2636A"/>
    <w:rsid w:val="00D2674D"/>
    <w:rsid w:val="00D268D0"/>
    <w:rsid w:val="00D26A6B"/>
    <w:rsid w:val="00D26D13"/>
    <w:rsid w:val="00D2706C"/>
    <w:rsid w:val="00D270A4"/>
    <w:rsid w:val="00D270DE"/>
    <w:rsid w:val="00D271E5"/>
    <w:rsid w:val="00D27AF1"/>
    <w:rsid w:val="00D27D99"/>
    <w:rsid w:val="00D305EA"/>
    <w:rsid w:val="00D30710"/>
    <w:rsid w:val="00D307F1"/>
    <w:rsid w:val="00D30873"/>
    <w:rsid w:val="00D30C05"/>
    <w:rsid w:val="00D30CFF"/>
    <w:rsid w:val="00D30D8C"/>
    <w:rsid w:val="00D30E80"/>
    <w:rsid w:val="00D31026"/>
    <w:rsid w:val="00D3107A"/>
    <w:rsid w:val="00D31114"/>
    <w:rsid w:val="00D313A0"/>
    <w:rsid w:val="00D3146F"/>
    <w:rsid w:val="00D31681"/>
    <w:rsid w:val="00D318E8"/>
    <w:rsid w:val="00D31E63"/>
    <w:rsid w:val="00D31FA1"/>
    <w:rsid w:val="00D32056"/>
    <w:rsid w:val="00D327A2"/>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6A04"/>
    <w:rsid w:val="00D371D9"/>
    <w:rsid w:val="00D374F4"/>
    <w:rsid w:val="00D37602"/>
    <w:rsid w:val="00D3762C"/>
    <w:rsid w:val="00D378B5"/>
    <w:rsid w:val="00D37941"/>
    <w:rsid w:val="00D37BAF"/>
    <w:rsid w:val="00D37BC3"/>
    <w:rsid w:val="00D37E73"/>
    <w:rsid w:val="00D40065"/>
    <w:rsid w:val="00D403BB"/>
    <w:rsid w:val="00D40762"/>
    <w:rsid w:val="00D407C1"/>
    <w:rsid w:val="00D40B6E"/>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3B4"/>
    <w:rsid w:val="00D44A94"/>
    <w:rsid w:val="00D44D6F"/>
    <w:rsid w:val="00D44E5C"/>
    <w:rsid w:val="00D450E7"/>
    <w:rsid w:val="00D4522D"/>
    <w:rsid w:val="00D454AF"/>
    <w:rsid w:val="00D45547"/>
    <w:rsid w:val="00D45B31"/>
    <w:rsid w:val="00D45C5B"/>
    <w:rsid w:val="00D45F2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AD9"/>
    <w:rsid w:val="00D50E1B"/>
    <w:rsid w:val="00D5100F"/>
    <w:rsid w:val="00D511F9"/>
    <w:rsid w:val="00D512C8"/>
    <w:rsid w:val="00D515F4"/>
    <w:rsid w:val="00D51624"/>
    <w:rsid w:val="00D5173C"/>
    <w:rsid w:val="00D51956"/>
    <w:rsid w:val="00D519C9"/>
    <w:rsid w:val="00D51B9D"/>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8C2"/>
    <w:rsid w:val="00D54B93"/>
    <w:rsid w:val="00D55110"/>
    <w:rsid w:val="00D55123"/>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633"/>
    <w:rsid w:val="00D577DD"/>
    <w:rsid w:val="00D57930"/>
    <w:rsid w:val="00D57B45"/>
    <w:rsid w:val="00D57B54"/>
    <w:rsid w:val="00D57F30"/>
    <w:rsid w:val="00D57FE6"/>
    <w:rsid w:val="00D600C2"/>
    <w:rsid w:val="00D601D0"/>
    <w:rsid w:val="00D603FF"/>
    <w:rsid w:val="00D6070B"/>
    <w:rsid w:val="00D60866"/>
    <w:rsid w:val="00D60B29"/>
    <w:rsid w:val="00D60C61"/>
    <w:rsid w:val="00D60F4B"/>
    <w:rsid w:val="00D60FB3"/>
    <w:rsid w:val="00D61362"/>
    <w:rsid w:val="00D6157A"/>
    <w:rsid w:val="00D61844"/>
    <w:rsid w:val="00D61AFF"/>
    <w:rsid w:val="00D61C25"/>
    <w:rsid w:val="00D61C93"/>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711"/>
    <w:rsid w:val="00D638D9"/>
    <w:rsid w:val="00D639D2"/>
    <w:rsid w:val="00D63B59"/>
    <w:rsid w:val="00D63C3F"/>
    <w:rsid w:val="00D63DCF"/>
    <w:rsid w:val="00D63DF4"/>
    <w:rsid w:val="00D63F2C"/>
    <w:rsid w:val="00D63FF3"/>
    <w:rsid w:val="00D64544"/>
    <w:rsid w:val="00D64853"/>
    <w:rsid w:val="00D64AAD"/>
    <w:rsid w:val="00D64D4E"/>
    <w:rsid w:val="00D64FBE"/>
    <w:rsid w:val="00D650B2"/>
    <w:rsid w:val="00D650BC"/>
    <w:rsid w:val="00D650C5"/>
    <w:rsid w:val="00D652DA"/>
    <w:rsid w:val="00D65337"/>
    <w:rsid w:val="00D6536B"/>
    <w:rsid w:val="00D653EC"/>
    <w:rsid w:val="00D654DC"/>
    <w:rsid w:val="00D657B2"/>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A08"/>
    <w:rsid w:val="00D70F7A"/>
    <w:rsid w:val="00D70FC7"/>
    <w:rsid w:val="00D71425"/>
    <w:rsid w:val="00D7193B"/>
    <w:rsid w:val="00D71C77"/>
    <w:rsid w:val="00D71D3E"/>
    <w:rsid w:val="00D71D73"/>
    <w:rsid w:val="00D7210B"/>
    <w:rsid w:val="00D7210D"/>
    <w:rsid w:val="00D72243"/>
    <w:rsid w:val="00D72374"/>
    <w:rsid w:val="00D723D7"/>
    <w:rsid w:val="00D726EE"/>
    <w:rsid w:val="00D72741"/>
    <w:rsid w:val="00D72CAA"/>
    <w:rsid w:val="00D731B2"/>
    <w:rsid w:val="00D73592"/>
    <w:rsid w:val="00D736DA"/>
    <w:rsid w:val="00D739FA"/>
    <w:rsid w:val="00D73E36"/>
    <w:rsid w:val="00D73FF9"/>
    <w:rsid w:val="00D74062"/>
    <w:rsid w:val="00D7430D"/>
    <w:rsid w:val="00D743FD"/>
    <w:rsid w:val="00D7443A"/>
    <w:rsid w:val="00D74907"/>
    <w:rsid w:val="00D74BED"/>
    <w:rsid w:val="00D74DA7"/>
    <w:rsid w:val="00D74F41"/>
    <w:rsid w:val="00D75106"/>
    <w:rsid w:val="00D75262"/>
    <w:rsid w:val="00D75386"/>
    <w:rsid w:val="00D75600"/>
    <w:rsid w:val="00D7589D"/>
    <w:rsid w:val="00D75982"/>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B3"/>
    <w:rsid w:val="00D802F3"/>
    <w:rsid w:val="00D80632"/>
    <w:rsid w:val="00D80837"/>
    <w:rsid w:val="00D80A1A"/>
    <w:rsid w:val="00D80B32"/>
    <w:rsid w:val="00D80B38"/>
    <w:rsid w:val="00D80E48"/>
    <w:rsid w:val="00D81470"/>
    <w:rsid w:val="00D81519"/>
    <w:rsid w:val="00D81708"/>
    <w:rsid w:val="00D81ACA"/>
    <w:rsid w:val="00D81B15"/>
    <w:rsid w:val="00D81CDF"/>
    <w:rsid w:val="00D81E68"/>
    <w:rsid w:val="00D81F01"/>
    <w:rsid w:val="00D822FF"/>
    <w:rsid w:val="00D8235F"/>
    <w:rsid w:val="00D826FF"/>
    <w:rsid w:val="00D82853"/>
    <w:rsid w:val="00D82A36"/>
    <w:rsid w:val="00D82BC7"/>
    <w:rsid w:val="00D82BD9"/>
    <w:rsid w:val="00D82D71"/>
    <w:rsid w:val="00D82E90"/>
    <w:rsid w:val="00D83414"/>
    <w:rsid w:val="00D83442"/>
    <w:rsid w:val="00D8376B"/>
    <w:rsid w:val="00D8384F"/>
    <w:rsid w:val="00D838CE"/>
    <w:rsid w:val="00D83917"/>
    <w:rsid w:val="00D839E6"/>
    <w:rsid w:val="00D83AC2"/>
    <w:rsid w:val="00D83B5E"/>
    <w:rsid w:val="00D840A8"/>
    <w:rsid w:val="00D84139"/>
    <w:rsid w:val="00D84485"/>
    <w:rsid w:val="00D84543"/>
    <w:rsid w:val="00D845F3"/>
    <w:rsid w:val="00D8479F"/>
    <w:rsid w:val="00D84963"/>
    <w:rsid w:val="00D849AA"/>
    <w:rsid w:val="00D84A3D"/>
    <w:rsid w:val="00D84A6A"/>
    <w:rsid w:val="00D84C74"/>
    <w:rsid w:val="00D84E4A"/>
    <w:rsid w:val="00D84E8C"/>
    <w:rsid w:val="00D84FC2"/>
    <w:rsid w:val="00D851FC"/>
    <w:rsid w:val="00D85602"/>
    <w:rsid w:val="00D85637"/>
    <w:rsid w:val="00D857BB"/>
    <w:rsid w:val="00D859CF"/>
    <w:rsid w:val="00D85C11"/>
    <w:rsid w:val="00D85D7C"/>
    <w:rsid w:val="00D85E20"/>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503"/>
    <w:rsid w:val="00D91763"/>
    <w:rsid w:val="00D91821"/>
    <w:rsid w:val="00D91954"/>
    <w:rsid w:val="00D91C8D"/>
    <w:rsid w:val="00D92187"/>
    <w:rsid w:val="00D9235C"/>
    <w:rsid w:val="00D924BB"/>
    <w:rsid w:val="00D92519"/>
    <w:rsid w:val="00D92594"/>
    <w:rsid w:val="00D927FE"/>
    <w:rsid w:val="00D9287C"/>
    <w:rsid w:val="00D9294D"/>
    <w:rsid w:val="00D92B39"/>
    <w:rsid w:val="00D92CAF"/>
    <w:rsid w:val="00D92CD2"/>
    <w:rsid w:val="00D92F91"/>
    <w:rsid w:val="00D9301E"/>
    <w:rsid w:val="00D93189"/>
    <w:rsid w:val="00D931C4"/>
    <w:rsid w:val="00D936AE"/>
    <w:rsid w:val="00D9396A"/>
    <w:rsid w:val="00D939E8"/>
    <w:rsid w:val="00D93AB7"/>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C92"/>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3A"/>
    <w:rsid w:val="00DA2845"/>
    <w:rsid w:val="00DA28A8"/>
    <w:rsid w:val="00DA2CDB"/>
    <w:rsid w:val="00DA300F"/>
    <w:rsid w:val="00DA30C0"/>
    <w:rsid w:val="00DA335D"/>
    <w:rsid w:val="00DA347A"/>
    <w:rsid w:val="00DA34ED"/>
    <w:rsid w:val="00DA3A0F"/>
    <w:rsid w:val="00DA3BBD"/>
    <w:rsid w:val="00DA3BD4"/>
    <w:rsid w:val="00DA3DB0"/>
    <w:rsid w:val="00DA433B"/>
    <w:rsid w:val="00DA4586"/>
    <w:rsid w:val="00DA4596"/>
    <w:rsid w:val="00DA47CB"/>
    <w:rsid w:val="00DA47DA"/>
    <w:rsid w:val="00DA5007"/>
    <w:rsid w:val="00DA5168"/>
    <w:rsid w:val="00DA53AC"/>
    <w:rsid w:val="00DA5713"/>
    <w:rsid w:val="00DA57B1"/>
    <w:rsid w:val="00DA5911"/>
    <w:rsid w:val="00DA593A"/>
    <w:rsid w:val="00DA5971"/>
    <w:rsid w:val="00DA5996"/>
    <w:rsid w:val="00DA5A0B"/>
    <w:rsid w:val="00DA5A24"/>
    <w:rsid w:val="00DA5AF4"/>
    <w:rsid w:val="00DA5BA0"/>
    <w:rsid w:val="00DA5D29"/>
    <w:rsid w:val="00DA5D9A"/>
    <w:rsid w:val="00DA5EB7"/>
    <w:rsid w:val="00DA6AA4"/>
    <w:rsid w:val="00DA6F42"/>
    <w:rsid w:val="00DA70D0"/>
    <w:rsid w:val="00DA7209"/>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0F2C"/>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107"/>
    <w:rsid w:val="00DB7473"/>
    <w:rsid w:val="00DB7735"/>
    <w:rsid w:val="00DB7773"/>
    <w:rsid w:val="00DB7960"/>
    <w:rsid w:val="00DC02A3"/>
    <w:rsid w:val="00DC0436"/>
    <w:rsid w:val="00DC06D1"/>
    <w:rsid w:val="00DC093C"/>
    <w:rsid w:val="00DC0A7F"/>
    <w:rsid w:val="00DC0C27"/>
    <w:rsid w:val="00DC0ED8"/>
    <w:rsid w:val="00DC1132"/>
    <w:rsid w:val="00DC15AD"/>
    <w:rsid w:val="00DC1A24"/>
    <w:rsid w:val="00DC1A47"/>
    <w:rsid w:val="00DC1CA7"/>
    <w:rsid w:val="00DC1F36"/>
    <w:rsid w:val="00DC2670"/>
    <w:rsid w:val="00DC27CE"/>
    <w:rsid w:val="00DC28ED"/>
    <w:rsid w:val="00DC2946"/>
    <w:rsid w:val="00DC2AAB"/>
    <w:rsid w:val="00DC2F23"/>
    <w:rsid w:val="00DC2F39"/>
    <w:rsid w:val="00DC3606"/>
    <w:rsid w:val="00DC37CD"/>
    <w:rsid w:val="00DC385B"/>
    <w:rsid w:val="00DC39F1"/>
    <w:rsid w:val="00DC3F92"/>
    <w:rsid w:val="00DC4241"/>
    <w:rsid w:val="00DC42BA"/>
    <w:rsid w:val="00DC4497"/>
    <w:rsid w:val="00DC44EE"/>
    <w:rsid w:val="00DC4CB9"/>
    <w:rsid w:val="00DC4F73"/>
    <w:rsid w:val="00DC5381"/>
    <w:rsid w:val="00DC563A"/>
    <w:rsid w:val="00DC5B0D"/>
    <w:rsid w:val="00DC5BE4"/>
    <w:rsid w:val="00DC5F0F"/>
    <w:rsid w:val="00DC5F19"/>
    <w:rsid w:val="00DC5F7B"/>
    <w:rsid w:val="00DC60E3"/>
    <w:rsid w:val="00DC662D"/>
    <w:rsid w:val="00DC6687"/>
    <w:rsid w:val="00DC66D3"/>
    <w:rsid w:val="00DC67BD"/>
    <w:rsid w:val="00DC690A"/>
    <w:rsid w:val="00DC6934"/>
    <w:rsid w:val="00DC6B63"/>
    <w:rsid w:val="00DC6CB6"/>
    <w:rsid w:val="00DC6F12"/>
    <w:rsid w:val="00DC72FF"/>
    <w:rsid w:val="00DC796A"/>
    <w:rsid w:val="00DC7983"/>
    <w:rsid w:val="00DC7A30"/>
    <w:rsid w:val="00DC7B92"/>
    <w:rsid w:val="00DC7BD1"/>
    <w:rsid w:val="00DC7FF1"/>
    <w:rsid w:val="00DD016E"/>
    <w:rsid w:val="00DD0350"/>
    <w:rsid w:val="00DD04CC"/>
    <w:rsid w:val="00DD067A"/>
    <w:rsid w:val="00DD0731"/>
    <w:rsid w:val="00DD07AC"/>
    <w:rsid w:val="00DD0F4B"/>
    <w:rsid w:val="00DD1242"/>
    <w:rsid w:val="00DD1262"/>
    <w:rsid w:val="00DD1430"/>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5C"/>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42"/>
    <w:rsid w:val="00DD76CE"/>
    <w:rsid w:val="00DD79D0"/>
    <w:rsid w:val="00DE0195"/>
    <w:rsid w:val="00DE01DE"/>
    <w:rsid w:val="00DE05A8"/>
    <w:rsid w:val="00DE06C9"/>
    <w:rsid w:val="00DE06CC"/>
    <w:rsid w:val="00DE083C"/>
    <w:rsid w:val="00DE0B02"/>
    <w:rsid w:val="00DE0C0F"/>
    <w:rsid w:val="00DE0CA6"/>
    <w:rsid w:val="00DE0FB8"/>
    <w:rsid w:val="00DE1110"/>
    <w:rsid w:val="00DE134F"/>
    <w:rsid w:val="00DE142D"/>
    <w:rsid w:val="00DE1605"/>
    <w:rsid w:val="00DE16C5"/>
    <w:rsid w:val="00DE16E5"/>
    <w:rsid w:val="00DE189D"/>
    <w:rsid w:val="00DE18FF"/>
    <w:rsid w:val="00DE1B2E"/>
    <w:rsid w:val="00DE1E9D"/>
    <w:rsid w:val="00DE21A8"/>
    <w:rsid w:val="00DE228E"/>
    <w:rsid w:val="00DE24A5"/>
    <w:rsid w:val="00DE29A8"/>
    <w:rsid w:val="00DE2A66"/>
    <w:rsid w:val="00DE2BC9"/>
    <w:rsid w:val="00DE2BF4"/>
    <w:rsid w:val="00DE2BF5"/>
    <w:rsid w:val="00DE3173"/>
    <w:rsid w:val="00DE3218"/>
    <w:rsid w:val="00DE343B"/>
    <w:rsid w:val="00DE3456"/>
    <w:rsid w:val="00DE34F5"/>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5F23"/>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9A5"/>
    <w:rsid w:val="00DF3C6E"/>
    <w:rsid w:val="00DF3DBB"/>
    <w:rsid w:val="00DF40CE"/>
    <w:rsid w:val="00DF472D"/>
    <w:rsid w:val="00DF4777"/>
    <w:rsid w:val="00DF482A"/>
    <w:rsid w:val="00DF4B63"/>
    <w:rsid w:val="00DF4C3C"/>
    <w:rsid w:val="00DF4FEF"/>
    <w:rsid w:val="00DF5110"/>
    <w:rsid w:val="00DF516E"/>
    <w:rsid w:val="00DF52D0"/>
    <w:rsid w:val="00DF556E"/>
    <w:rsid w:val="00DF5997"/>
    <w:rsid w:val="00DF5AD7"/>
    <w:rsid w:val="00DF5BA5"/>
    <w:rsid w:val="00DF5D71"/>
    <w:rsid w:val="00DF6095"/>
    <w:rsid w:val="00DF628C"/>
    <w:rsid w:val="00DF6AFE"/>
    <w:rsid w:val="00DF6BA8"/>
    <w:rsid w:val="00DF6BEF"/>
    <w:rsid w:val="00DF6C5A"/>
    <w:rsid w:val="00DF6CDC"/>
    <w:rsid w:val="00DF7005"/>
    <w:rsid w:val="00DF7242"/>
    <w:rsid w:val="00DF7336"/>
    <w:rsid w:val="00DF73D2"/>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0F7A"/>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7AC"/>
    <w:rsid w:val="00E11D77"/>
    <w:rsid w:val="00E11EF8"/>
    <w:rsid w:val="00E1249C"/>
    <w:rsid w:val="00E124D0"/>
    <w:rsid w:val="00E12591"/>
    <w:rsid w:val="00E127F4"/>
    <w:rsid w:val="00E12AEE"/>
    <w:rsid w:val="00E12DB9"/>
    <w:rsid w:val="00E12E35"/>
    <w:rsid w:val="00E12F2F"/>
    <w:rsid w:val="00E12F4E"/>
    <w:rsid w:val="00E13415"/>
    <w:rsid w:val="00E13A35"/>
    <w:rsid w:val="00E13B73"/>
    <w:rsid w:val="00E13EF9"/>
    <w:rsid w:val="00E142FE"/>
    <w:rsid w:val="00E14495"/>
    <w:rsid w:val="00E14D0B"/>
    <w:rsid w:val="00E1518D"/>
    <w:rsid w:val="00E15569"/>
    <w:rsid w:val="00E1563F"/>
    <w:rsid w:val="00E15A6F"/>
    <w:rsid w:val="00E15EE7"/>
    <w:rsid w:val="00E15FB9"/>
    <w:rsid w:val="00E1615F"/>
    <w:rsid w:val="00E16307"/>
    <w:rsid w:val="00E16382"/>
    <w:rsid w:val="00E166A9"/>
    <w:rsid w:val="00E1671D"/>
    <w:rsid w:val="00E16C4F"/>
    <w:rsid w:val="00E16DB5"/>
    <w:rsid w:val="00E16FF8"/>
    <w:rsid w:val="00E171AA"/>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B7"/>
    <w:rsid w:val="00E213E8"/>
    <w:rsid w:val="00E21908"/>
    <w:rsid w:val="00E21BD2"/>
    <w:rsid w:val="00E21D05"/>
    <w:rsid w:val="00E22271"/>
    <w:rsid w:val="00E22287"/>
    <w:rsid w:val="00E222CC"/>
    <w:rsid w:val="00E22401"/>
    <w:rsid w:val="00E22433"/>
    <w:rsid w:val="00E225F1"/>
    <w:rsid w:val="00E228B3"/>
    <w:rsid w:val="00E229B7"/>
    <w:rsid w:val="00E22B61"/>
    <w:rsid w:val="00E22BB8"/>
    <w:rsid w:val="00E22D19"/>
    <w:rsid w:val="00E2325A"/>
    <w:rsid w:val="00E2327C"/>
    <w:rsid w:val="00E2368E"/>
    <w:rsid w:val="00E23744"/>
    <w:rsid w:val="00E23A9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68F"/>
    <w:rsid w:val="00E27850"/>
    <w:rsid w:val="00E27979"/>
    <w:rsid w:val="00E279F5"/>
    <w:rsid w:val="00E27AE1"/>
    <w:rsid w:val="00E27D10"/>
    <w:rsid w:val="00E27DB2"/>
    <w:rsid w:val="00E3022E"/>
    <w:rsid w:val="00E3062E"/>
    <w:rsid w:val="00E3063A"/>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3FC4"/>
    <w:rsid w:val="00E340A7"/>
    <w:rsid w:val="00E34105"/>
    <w:rsid w:val="00E344FF"/>
    <w:rsid w:val="00E345A6"/>
    <w:rsid w:val="00E345B0"/>
    <w:rsid w:val="00E34609"/>
    <w:rsid w:val="00E34648"/>
    <w:rsid w:val="00E346FB"/>
    <w:rsid w:val="00E34991"/>
    <w:rsid w:val="00E34992"/>
    <w:rsid w:val="00E349E3"/>
    <w:rsid w:val="00E34DA7"/>
    <w:rsid w:val="00E34EDA"/>
    <w:rsid w:val="00E34FD2"/>
    <w:rsid w:val="00E352EC"/>
    <w:rsid w:val="00E3531E"/>
    <w:rsid w:val="00E358CE"/>
    <w:rsid w:val="00E35907"/>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51"/>
    <w:rsid w:val="00E37B62"/>
    <w:rsid w:val="00E400ED"/>
    <w:rsid w:val="00E408BB"/>
    <w:rsid w:val="00E409F0"/>
    <w:rsid w:val="00E40D38"/>
    <w:rsid w:val="00E40F27"/>
    <w:rsid w:val="00E41736"/>
    <w:rsid w:val="00E417B2"/>
    <w:rsid w:val="00E419EE"/>
    <w:rsid w:val="00E41A01"/>
    <w:rsid w:val="00E41C0E"/>
    <w:rsid w:val="00E41C9C"/>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28B"/>
    <w:rsid w:val="00E44449"/>
    <w:rsid w:val="00E44615"/>
    <w:rsid w:val="00E44823"/>
    <w:rsid w:val="00E449DD"/>
    <w:rsid w:val="00E44B31"/>
    <w:rsid w:val="00E44C2E"/>
    <w:rsid w:val="00E44D53"/>
    <w:rsid w:val="00E451FF"/>
    <w:rsid w:val="00E45370"/>
    <w:rsid w:val="00E454BB"/>
    <w:rsid w:val="00E454D9"/>
    <w:rsid w:val="00E457B8"/>
    <w:rsid w:val="00E45919"/>
    <w:rsid w:val="00E4596B"/>
    <w:rsid w:val="00E45A02"/>
    <w:rsid w:val="00E45EB8"/>
    <w:rsid w:val="00E45F73"/>
    <w:rsid w:val="00E46073"/>
    <w:rsid w:val="00E460B7"/>
    <w:rsid w:val="00E46163"/>
    <w:rsid w:val="00E46258"/>
    <w:rsid w:val="00E46482"/>
    <w:rsid w:val="00E46544"/>
    <w:rsid w:val="00E46656"/>
    <w:rsid w:val="00E46658"/>
    <w:rsid w:val="00E46A24"/>
    <w:rsid w:val="00E46AD8"/>
    <w:rsid w:val="00E470B4"/>
    <w:rsid w:val="00E47106"/>
    <w:rsid w:val="00E473FF"/>
    <w:rsid w:val="00E47575"/>
    <w:rsid w:val="00E477B1"/>
    <w:rsid w:val="00E4783A"/>
    <w:rsid w:val="00E4788A"/>
    <w:rsid w:val="00E47BD3"/>
    <w:rsid w:val="00E47DBE"/>
    <w:rsid w:val="00E5027E"/>
    <w:rsid w:val="00E505C5"/>
    <w:rsid w:val="00E50904"/>
    <w:rsid w:val="00E509ED"/>
    <w:rsid w:val="00E50BAD"/>
    <w:rsid w:val="00E50C8B"/>
    <w:rsid w:val="00E50E4C"/>
    <w:rsid w:val="00E510CE"/>
    <w:rsid w:val="00E51199"/>
    <w:rsid w:val="00E511CD"/>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5FD8"/>
    <w:rsid w:val="00E5606D"/>
    <w:rsid w:val="00E561C6"/>
    <w:rsid w:val="00E5631F"/>
    <w:rsid w:val="00E56532"/>
    <w:rsid w:val="00E565AA"/>
    <w:rsid w:val="00E567C9"/>
    <w:rsid w:val="00E568EE"/>
    <w:rsid w:val="00E56B10"/>
    <w:rsid w:val="00E56E16"/>
    <w:rsid w:val="00E56FBA"/>
    <w:rsid w:val="00E571B0"/>
    <w:rsid w:val="00E572B0"/>
    <w:rsid w:val="00E576DF"/>
    <w:rsid w:val="00E57B95"/>
    <w:rsid w:val="00E57DFC"/>
    <w:rsid w:val="00E6003F"/>
    <w:rsid w:val="00E60324"/>
    <w:rsid w:val="00E60C2A"/>
    <w:rsid w:val="00E60D47"/>
    <w:rsid w:val="00E60E3C"/>
    <w:rsid w:val="00E60EEE"/>
    <w:rsid w:val="00E61042"/>
    <w:rsid w:val="00E61407"/>
    <w:rsid w:val="00E61543"/>
    <w:rsid w:val="00E616E3"/>
    <w:rsid w:val="00E618F4"/>
    <w:rsid w:val="00E61DE1"/>
    <w:rsid w:val="00E61FCA"/>
    <w:rsid w:val="00E62132"/>
    <w:rsid w:val="00E62296"/>
    <w:rsid w:val="00E6274F"/>
    <w:rsid w:val="00E62899"/>
    <w:rsid w:val="00E628CC"/>
    <w:rsid w:val="00E62B11"/>
    <w:rsid w:val="00E62BD0"/>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C5F"/>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3B8"/>
    <w:rsid w:val="00E67400"/>
    <w:rsid w:val="00E67707"/>
    <w:rsid w:val="00E678D3"/>
    <w:rsid w:val="00E67904"/>
    <w:rsid w:val="00E67A1A"/>
    <w:rsid w:val="00E67B0C"/>
    <w:rsid w:val="00E67B3F"/>
    <w:rsid w:val="00E67FE3"/>
    <w:rsid w:val="00E703BF"/>
    <w:rsid w:val="00E703D0"/>
    <w:rsid w:val="00E704AE"/>
    <w:rsid w:val="00E7061A"/>
    <w:rsid w:val="00E7078D"/>
    <w:rsid w:val="00E7078E"/>
    <w:rsid w:val="00E70924"/>
    <w:rsid w:val="00E70CED"/>
    <w:rsid w:val="00E70CF6"/>
    <w:rsid w:val="00E7187A"/>
    <w:rsid w:val="00E71A37"/>
    <w:rsid w:val="00E71C96"/>
    <w:rsid w:val="00E71E8E"/>
    <w:rsid w:val="00E7260C"/>
    <w:rsid w:val="00E726EA"/>
    <w:rsid w:val="00E727CF"/>
    <w:rsid w:val="00E7354E"/>
    <w:rsid w:val="00E73BF8"/>
    <w:rsid w:val="00E73C44"/>
    <w:rsid w:val="00E73F81"/>
    <w:rsid w:val="00E73FC8"/>
    <w:rsid w:val="00E7408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046"/>
    <w:rsid w:val="00E77197"/>
    <w:rsid w:val="00E771FA"/>
    <w:rsid w:val="00E7784A"/>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433"/>
    <w:rsid w:val="00E8254E"/>
    <w:rsid w:val="00E825C4"/>
    <w:rsid w:val="00E82629"/>
    <w:rsid w:val="00E8265E"/>
    <w:rsid w:val="00E826AF"/>
    <w:rsid w:val="00E82B2A"/>
    <w:rsid w:val="00E82FA8"/>
    <w:rsid w:val="00E830AE"/>
    <w:rsid w:val="00E8325F"/>
    <w:rsid w:val="00E832B4"/>
    <w:rsid w:val="00E83973"/>
    <w:rsid w:val="00E839BC"/>
    <w:rsid w:val="00E83A27"/>
    <w:rsid w:val="00E83CE6"/>
    <w:rsid w:val="00E83F16"/>
    <w:rsid w:val="00E83F18"/>
    <w:rsid w:val="00E8470B"/>
    <w:rsid w:val="00E84909"/>
    <w:rsid w:val="00E84950"/>
    <w:rsid w:val="00E84A8F"/>
    <w:rsid w:val="00E84CDC"/>
    <w:rsid w:val="00E84CE1"/>
    <w:rsid w:val="00E84FB6"/>
    <w:rsid w:val="00E850A3"/>
    <w:rsid w:val="00E85704"/>
    <w:rsid w:val="00E8580F"/>
    <w:rsid w:val="00E85AD3"/>
    <w:rsid w:val="00E85AD7"/>
    <w:rsid w:val="00E85BA7"/>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7C0"/>
    <w:rsid w:val="00E9292C"/>
    <w:rsid w:val="00E92AD6"/>
    <w:rsid w:val="00E92C20"/>
    <w:rsid w:val="00E92F0F"/>
    <w:rsid w:val="00E932D9"/>
    <w:rsid w:val="00E933A7"/>
    <w:rsid w:val="00E934AF"/>
    <w:rsid w:val="00E93755"/>
    <w:rsid w:val="00E93787"/>
    <w:rsid w:val="00E94276"/>
    <w:rsid w:val="00E94329"/>
    <w:rsid w:val="00E9464C"/>
    <w:rsid w:val="00E94771"/>
    <w:rsid w:val="00E947CE"/>
    <w:rsid w:val="00E949FD"/>
    <w:rsid w:val="00E94AAE"/>
    <w:rsid w:val="00E94B37"/>
    <w:rsid w:val="00E94B90"/>
    <w:rsid w:val="00E94F80"/>
    <w:rsid w:val="00E9520E"/>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016"/>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5ECF"/>
    <w:rsid w:val="00EA61E9"/>
    <w:rsid w:val="00EA6271"/>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1F56"/>
    <w:rsid w:val="00EB1FEF"/>
    <w:rsid w:val="00EB219E"/>
    <w:rsid w:val="00EB236C"/>
    <w:rsid w:val="00EB238A"/>
    <w:rsid w:val="00EB2C0C"/>
    <w:rsid w:val="00EB36C9"/>
    <w:rsid w:val="00EB3E5E"/>
    <w:rsid w:val="00EB419F"/>
    <w:rsid w:val="00EB425C"/>
    <w:rsid w:val="00EB4597"/>
    <w:rsid w:val="00EB45CF"/>
    <w:rsid w:val="00EB4604"/>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A9F"/>
    <w:rsid w:val="00EC0E82"/>
    <w:rsid w:val="00EC0F10"/>
    <w:rsid w:val="00EC116D"/>
    <w:rsid w:val="00EC148E"/>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E58"/>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7F1"/>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19B"/>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5FB4"/>
    <w:rsid w:val="00ED6264"/>
    <w:rsid w:val="00ED6955"/>
    <w:rsid w:val="00ED6A11"/>
    <w:rsid w:val="00ED6DA9"/>
    <w:rsid w:val="00ED6EA8"/>
    <w:rsid w:val="00ED72BB"/>
    <w:rsid w:val="00ED738E"/>
    <w:rsid w:val="00ED74E2"/>
    <w:rsid w:val="00ED761E"/>
    <w:rsid w:val="00EE01B1"/>
    <w:rsid w:val="00EE03E7"/>
    <w:rsid w:val="00EE08A3"/>
    <w:rsid w:val="00EE090B"/>
    <w:rsid w:val="00EE0D68"/>
    <w:rsid w:val="00EE0DD3"/>
    <w:rsid w:val="00EE0F82"/>
    <w:rsid w:val="00EE10A4"/>
    <w:rsid w:val="00EE1177"/>
    <w:rsid w:val="00EE11AD"/>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6B4"/>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2B5"/>
    <w:rsid w:val="00EF03E5"/>
    <w:rsid w:val="00EF05BD"/>
    <w:rsid w:val="00EF05FD"/>
    <w:rsid w:val="00EF0A40"/>
    <w:rsid w:val="00EF0A45"/>
    <w:rsid w:val="00EF0CB9"/>
    <w:rsid w:val="00EF108D"/>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D97"/>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BB"/>
    <w:rsid w:val="00EF60F7"/>
    <w:rsid w:val="00EF6373"/>
    <w:rsid w:val="00EF63FF"/>
    <w:rsid w:val="00EF6573"/>
    <w:rsid w:val="00EF668F"/>
    <w:rsid w:val="00EF698E"/>
    <w:rsid w:val="00EF69FF"/>
    <w:rsid w:val="00EF6E85"/>
    <w:rsid w:val="00EF76F0"/>
    <w:rsid w:val="00EF79E7"/>
    <w:rsid w:val="00EF7D66"/>
    <w:rsid w:val="00F00159"/>
    <w:rsid w:val="00F001C1"/>
    <w:rsid w:val="00F0045B"/>
    <w:rsid w:val="00F0060E"/>
    <w:rsid w:val="00F007DB"/>
    <w:rsid w:val="00F0095C"/>
    <w:rsid w:val="00F00B29"/>
    <w:rsid w:val="00F00B84"/>
    <w:rsid w:val="00F00C09"/>
    <w:rsid w:val="00F00DDA"/>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7BF"/>
    <w:rsid w:val="00F047C0"/>
    <w:rsid w:val="00F04983"/>
    <w:rsid w:val="00F04D9C"/>
    <w:rsid w:val="00F04DFA"/>
    <w:rsid w:val="00F05057"/>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74"/>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2"/>
    <w:rsid w:val="00F114F6"/>
    <w:rsid w:val="00F117C2"/>
    <w:rsid w:val="00F117F8"/>
    <w:rsid w:val="00F11987"/>
    <w:rsid w:val="00F11B5A"/>
    <w:rsid w:val="00F11BF7"/>
    <w:rsid w:val="00F12180"/>
    <w:rsid w:val="00F12266"/>
    <w:rsid w:val="00F123A0"/>
    <w:rsid w:val="00F123DA"/>
    <w:rsid w:val="00F1265D"/>
    <w:rsid w:val="00F127D8"/>
    <w:rsid w:val="00F127E1"/>
    <w:rsid w:val="00F12A41"/>
    <w:rsid w:val="00F12BBC"/>
    <w:rsid w:val="00F130B1"/>
    <w:rsid w:val="00F1357A"/>
    <w:rsid w:val="00F137EA"/>
    <w:rsid w:val="00F13941"/>
    <w:rsid w:val="00F13C78"/>
    <w:rsid w:val="00F13F5F"/>
    <w:rsid w:val="00F13FBE"/>
    <w:rsid w:val="00F14405"/>
    <w:rsid w:val="00F1445F"/>
    <w:rsid w:val="00F1455F"/>
    <w:rsid w:val="00F145DF"/>
    <w:rsid w:val="00F14876"/>
    <w:rsid w:val="00F14DCC"/>
    <w:rsid w:val="00F14EA7"/>
    <w:rsid w:val="00F1521E"/>
    <w:rsid w:val="00F153FF"/>
    <w:rsid w:val="00F154C4"/>
    <w:rsid w:val="00F15557"/>
    <w:rsid w:val="00F155A5"/>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86E"/>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72F"/>
    <w:rsid w:val="00F21940"/>
    <w:rsid w:val="00F21A05"/>
    <w:rsid w:val="00F21A4D"/>
    <w:rsid w:val="00F21DD4"/>
    <w:rsid w:val="00F22161"/>
    <w:rsid w:val="00F22186"/>
    <w:rsid w:val="00F22532"/>
    <w:rsid w:val="00F22685"/>
    <w:rsid w:val="00F2286E"/>
    <w:rsid w:val="00F22CCF"/>
    <w:rsid w:val="00F22D00"/>
    <w:rsid w:val="00F22D80"/>
    <w:rsid w:val="00F22F33"/>
    <w:rsid w:val="00F2312D"/>
    <w:rsid w:val="00F231A5"/>
    <w:rsid w:val="00F2346F"/>
    <w:rsid w:val="00F237F2"/>
    <w:rsid w:val="00F23803"/>
    <w:rsid w:val="00F239EA"/>
    <w:rsid w:val="00F23AFB"/>
    <w:rsid w:val="00F23D16"/>
    <w:rsid w:val="00F23EE7"/>
    <w:rsid w:val="00F23F0F"/>
    <w:rsid w:val="00F24017"/>
    <w:rsid w:val="00F2403B"/>
    <w:rsid w:val="00F24101"/>
    <w:rsid w:val="00F2427D"/>
    <w:rsid w:val="00F24421"/>
    <w:rsid w:val="00F24591"/>
    <w:rsid w:val="00F246EA"/>
    <w:rsid w:val="00F24795"/>
    <w:rsid w:val="00F247B3"/>
    <w:rsid w:val="00F24C0C"/>
    <w:rsid w:val="00F24C46"/>
    <w:rsid w:val="00F24CA1"/>
    <w:rsid w:val="00F24CFD"/>
    <w:rsid w:val="00F251D8"/>
    <w:rsid w:val="00F256A2"/>
    <w:rsid w:val="00F25C21"/>
    <w:rsid w:val="00F25C3C"/>
    <w:rsid w:val="00F25F60"/>
    <w:rsid w:val="00F26065"/>
    <w:rsid w:val="00F260A2"/>
    <w:rsid w:val="00F2619E"/>
    <w:rsid w:val="00F267DF"/>
    <w:rsid w:val="00F26C67"/>
    <w:rsid w:val="00F26ECE"/>
    <w:rsid w:val="00F26F3B"/>
    <w:rsid w:val="00F270C3"/>
    <w:rsid w:val="00F272E7"/>
    <w:rsid w:val="00F2731B"/>
    <w:rsid w:val="00F2757C"/>
    <w:rsid w:val="00F27723"/>
    <w:rsid w:val="00F2778F"/>
    <w:rsid w:val="00F278DF"/>
    <w:rsid w:val="00F27957"/>
    <w:rsid w:val="00F2798A"/>
    <w:rsid w:val="00F279F2"/>
    <w:rsid w:val="00F279F5"/>
    <w:rsid w:val="00F27CFF"/>
    <w:rsid w:val="00F27E7E"/>
    <w:rsid w:val="00F27E8D"/>
    <w:rsid w:val="00F30015"/>
    <w:rsid w:val="00F301FF"/>
    <w:rsid w:val="00F3022F"/>
    <w:rsid w:val="00F30403"/>
    <w:rsid w:val="00F30417"/>
    <w:rsid w:val="00F30541"/>
    <w:rsid w:val="00F30A0A"/>
    <w:rsid w:val="00F30A59"/>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1A"/>
    <w:rsid w:val="00F34626"/>
    <w:rsid w:val="00F347DC"/>
    <w:rsid w:val="00F34C22"/>
    <w:rsid w:val="00F35086"/>
    <w:rsid w:val="00F3510C"/>
    <w:rsid w:val="00F35147"/>
    <w:rsid w:val="00F355D5"/>
    <w:rsid w:val="00F35797"/>
    <w:rsid w:val="00F35A26"/>
    <w:rsid w:val="00F35CA8"/>
    <w:rsid w:val="00F35D5E"/>
    <w:rsid w:val="00F36187"/>
    <w:rsid w:val="00F362F6"/>
    <w:rsid w:val="00F364D2"/>
    <w:rsid w:val="00F366C7"/>
    <w:rsid w:val="00F3671C"/>
    <w:rsid w:val="00F367AF"/>
    <w:rsid w:val="00F367CA"/>
    <w:rsid w:val="00F36912"/>
    <w:rsid w:val="00F369FB"/>
    <w:rsid w:val="00F36C72"/>
    <w:rsid w:val="00F36F3E"/>
    <w:rsid w:val="00F370ED"/>
    <w:rsid w:val="00F3720D"/>
    <w:rsid w:val="00F37249"/>
    <w:rsid w:val="00F3736F"/>
    <w:rsid w:val="00F376B1"/>
    <w:rsid w:val="00F37AE2"/>
    <w:rsid w:val="00F37C08"/>
    <w:rsid w:val="00F37FEF"/>
    <w:rsid w:val="00F400E1"/>
    <w:rsid w:val="00F405DF"/>
    <w:rsid w:val="00F40715"/>
    <w:rsid w:val="00F4087C"/>
    <w:rsid w:val="00F40921"/>
    <w:rsid w:val="00F40CF9"/>
    <w:rsid w:val="00F40F93"/>
    <w:rsid w:val="00F40FBF"/>
    <w:rsid w:val="00F410F8"/>
    <w:rsid w:val="00F411C4"/>
    <w:rsid w:val="00F41219"/>
    <w:rsid w:val="00F4129E"/>
    <w:rsid w:val="00F41311"/>
    <w:rsid w:val="00F413CA"/>
    <w:rsid w:val="00F414A9"/>
    <w:rsid w:val="00F416F3"/>
    <w:rsid w:val="00F41A18"/>
    <w:rsid w:val="00F41C1F"/>
    <w:rsid w:val="00F41DB5"/>
    <w:rsid w:val="00F41E53"/>
    <w:rsid w:val="00F421AA"/>
    <w:rsid w:val="00F42458"/>
    <w:rsid w:val="00F424DA"/>
    <w:rsid w:val="00F4254B"/>
    <w:rsid w:val="00F4260B"/>
    <w:rsid w:val="00F42850"/>
    <w:rsid w:val="00F42C97"/>
    <w:rsid w:val="00F42E38"/>
    <w:rsid w:val="00F42F47"/>
    <w:rsid w:val="00F42FB5"/>
    <w:rsid w:val="00F4326C"/>
    <w:rsid w:val="00F4357E"/>
    <w:rsid w:val="00F435D1"/>
    <w:rsid w:val="00F4361A"/>
    <w:rsid w:val="00F4365A"/>
    <w:rsid w:val="00F43EEF"/>
    <w:rsid w:val="00F43F02"/>
    <w:rsid w:val="00F4408E"/>
    <w:rsid w:val="00F44106"/>
    <w:rsid w:val="00F4479B"/>
    <w:rsid w:val="00F448E9"/>
    <w:rsid w:val="00F44B92"/>
    <w:rsid w:val="00F44C6C"/>
    <w:rsid w:val="00F44D14"/>
    <w:rsid w:val="00F44E77"/>
    <w:rsid w:val="00F44F84"/>
    <w:rsid w:val="00F45178"/>
    <w:rsid w:val="00F455BF"/>
    <w:rsid w:val="00F455CB"/>
    <w:rsid w:val="00F455F2"/>
    <w:rsid w:val="00F456F1"/>
    <w:rsid w:val="00F45954"/>
    <w:rsid w:val="00F45A96"/>
    <w:rsid w:val="00F45ACC"/>
    <w:rsid w:val="00F45BCB"/>
    <w:rsid w:val="00F45CC0"/>
    <w:rsid w:val="00F45FAC"/>
    <w:rsid w:val="00F45FEC"/>
    <w:rsid w:val="00F4615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0FFE"/>
    <w:rsid w:val="00F51052"/>
    <w:rsid w:val="00F510F7"/>
    <w:rsid w:val="00F5120F"/>
    <w:rsid w:val="00F512CA"/>
    <w:rsid w:val="00F51392"/>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23"/>
    <w:rsid w:val="00F53E63"/>
    <w:rsid w:val="00F53E96"/>
    <w:rsid w:val="00F541E4"/>
    <w:rsid w:val="00F54393"/>
    <w:rsid w:val="00F544CB"/>
    <w:rsid w:val="00F5468E"/>
    <w:rsid w:val="00F54A51"/>
    <w:rsid w:val="00F54B88"/>
    <w:rsid w:val="00F54E6B"/>
    <w:rsid w:val="00F550A9"/>
    <w:rsid w:val="00F5529E"/>
    <w:rsid w:val="00F555A3"/>
    <w:rsid w:val="00F55638"/>
    <w:rsid w:val="00F55954"/>
    <w:rsid w:val="00F55A42"/>
    <w:rsid w:val="00F55BC9"/>
    <w:rsid w:val="00F55BEC"/>
    <w:rsid w:val="00F55CB3"/>
    <w:rsid w:val="00F55EAA"/>
    <w:rsid w:val="00F560C2"/>
    <w:rsid w:val="00F56393"/>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8AA"/>
    <w:rsid w:val="00F61B08"/>
    <w:rsid w:val="00F61C56"/>
    <w:rsid w:val="00F61C91"/>
    <w:rsid w:val="00F61FAC"/>
    <w:rsid w:val="00F61FD4"/>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5A"/>
    <w:rsid w:val="00F6747A"/>
    <w:rsid w:val="00F6760A"/>
    <w:rsid w:val="00F67766"/>
    <w:rsid w:val="00F67773"/>
    <w:rsid w:val="00F6777D"/>
    <w:rsid w:val="00F677EA"/>
    <w:rsid w:val="00F67808"/>
    <w:rsid w:val="00F67CE6"/>
    <w:rsid w:val="00F67D81"/>
    <w:rsid w:val="00F70006"/>
    <w:rsid w:val="00F70090"/>
    <w:rsid w:val="00F7022C"/>
    <w:rsid w:val="00F70E0A"/>
    <w:rsid w:val="00F70F79"/>
    <w:rsid w:val="00F7102A"/>
    <w:rsid w:val="00F71289"/>
    <w:rsid w:val="00F7144C"/>
    <w:rsid w:val="00F7155D"/>
    <w:rsid w:val="00F71573"/>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57"/>
    <w:rsid w:val="00F73AB6"/>
    <w:rsid w:val="00F73EF4"/>
    <w:rsid w:val="00F73F27"/>
    <w:rsid w:val="00F73F98"/>
    <w:rsid w:val="00F7443C"/>
    <w:rsid w:val="00F749DC"/>
    <w:rsid w:val="00F749EC"/>
    <w:rsid w:val="00F74D7F"/>
    <w:rsid w:val="00F74DCE"/>
    <w:rsid w:val="00F75291"/>
    <w:rsid w:val="00F75390"/>
    <w:rsid w:val="00F75544"/>
    <w:rsid w:val="00F75833"/>
    <w:rsid w:val="00F758B4"/>
    <w:rsid w:val="00F75F79"/>
    <w:rsid w:val="00F7651D"/>
    <w:rsid w:val="00F769F3"/>
    <w:rsid w:val="00F76F07"/>
    <w:rsid w:val="00F77048"/>
    <w:rsid w:val="00F77167"/>
    <w:rsid w:val="00F77338"/>
    <w:rsid w:val="00F775AE"/>
    <w:rsid w:val="00F77EBB"/>
    <w:rsid w:val="00F77F55"/>
    <w:rsid w:val="00F77F70"/>
    <w:rsid w:val="00F80204"/>
    <w:rsid w:val="00F80723"/>
    <w:rsid w:val="00F80738"/>
    <w:rsid w:val="00F80AE1"/>
    <w:rsid w:val="00F80D02"/>
    <w:rsid w:val="00F80E1D"/>
    <w:rsid w:val="00F80F3B"/>
    <w:rsid w:val="00F81119"/>
    <w:rsid w:val="00F811D1"/>
    <w:rsid w:val="00F81294"/>
    <w:rsid w:val="00F812F3"/>
    <w:rsid w:val="00F8141B"/>
    <w:rsid w:val="00F81433"/>
    <w:rsid w:val="00F81678"/>
    <w:rsid w:val="00F8172A"/>
    <w:rsid w:val="00F81AEF"/>
    <w:rsid w:val="00F81B01"/>
    <w:rsid w:val="00F81C0E"/>
    <w:rsid w:val="00F81C53"/>
    <w:rsid w:val="00F820E8"/>
    <w:rsid w:val="00F82214"/>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4F3B"/>
    <w:rsid w:val="00F85233"/>
    <w:rsid w:val="00F85772"/>
    <w:rsid w:val="00F8585B"/>
    <w:rsid w:val="00F858E9"/>
    <w:rsid w:val="00F859C9"/>
    <w:rsid w:val="00F85D8B"/>
    <w:rsid w:val="00F85E7B"/>
    <w:rsid w:val="00F86464"/>
    <w:rsid w:val="00F865CC"/>
    <w:rsid w:val="00F8671E"/>
    <w:rsid w:val="00F86811"/>
    <w:rsid w:val="00F86A91"/>
    <w:rsid w:val="00F86C4D"/>
    <w:rsid w:val="00F87011"/>
    <w:rsid w:val="00F871AE"/>
    <w:rsid w:val="00F8761B"/>
    <w:rsid w:val="00F8795D"/>
    <w:rsid w:val="00F87AD3"/>
    <w:rsid w:val="00F87EE7"/>
    <w:rsid w:val="00F87F45"/>
    <w:rsid w:val="00F90ACB"/>
    <w:rsid w:val="00F90EB3"/>
    <w:rsid w:val="00F90F10"/>
    <w:rsid w:val="00F90FA6"/>
    <w:rsid w:val="00F9102B"/>
    <w:rsid w:val="00F91269"/>
    <w:rsid w:val="00F91306"/>
    <w:rsid w:val="00F91434"/>
    <w:rsid w:val="00F915FC"/>
    <w:rsid w:val="00F91D33"/>
    <w:rsid w:val="00F91E52"/>
    <w:rsid w:val="00F92116"/>
    <w:rsid w:val="00F926CD"/>
    <w:rsid w:val="00F92774"/>
    <w:rsid w:val="00F92799"/>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4D8C"/>
    <w:rsid w:val="00F94DE9"/>
    <w:rsid w:val="00F9546F"/>
    <w:rsid w:val="00F95570"/>
    <w:rsid w:val="00F955C1"/>
    <w:rsid w:val="00F95E73"/>
    <w:rsid w:val="00F9606D"/>
    <w:rsid w:val="00F9611C"/>
    <w:rsid w:val="00F961A1"/>
    <w:rsid w:val="00F96423"/>
    <w:rsid w:val="00F96D06"/>
    <w:rsid w:val="00F9708F"/>
    <w:rsid w:val="00F97095"/>
    <w:rsid w:val="00F974C6"/>
    <w:rsid w:val="00F9753D"/>
    <w:rsid w:val="00F976CC"/>
    <w:rsid w:val="00F97731"/>
    <w:rsid w:val="00F97944"/>
    <w:rsid w:val="00F97B96"/>
    <w:rsid w:val="00F97C68"/>
    <w:rsid w:val="00FA0045"/>
    <w:rsid w:val="00FA03E8"/>
    <w:rsid w:val="00FA0525"/>
    <w:rsid w:val="00FA067C"/>
    <w:rsid w:val="00FA0885"/>
    <w:rsid w:val="00FA08AD"/>
    <w:rsid w:val="00FA0AE7"/>
    <w:rsid w:val="00FA0B26"/>
    <w:rsid w:val="00FA0D7B"/>
    <w:rsid w:val="00FA0E52"/>
    <w:rsid w:val="00FA1646"/>
    <w:rsid w:val="00FA16B5"/>
    <w:rsid w:val="00FA1903"/>
    <w:rsid w:val="00FA1BFE"/>
    <w:rsid w:val="00FA1EA9"/>
    <w:rsid w:val="00FA1ECC"/>
    <w:rsid w:val="00FA2030"/>
    <w:rsid w:val="00FA2043"/>
    <w:rsid w:val="00FA2298"/>
    <w:rsid w:val="00FA2411"/>
    <w:rsid w:val="00FA2416"/>
    <w:rsid w:val="00FA24AF"/>
    <w:rsid w:val="00FA2543"/>
    <w:rsid w:val="00FA2823"/>
    <w:rsid w:val="00FA2A3F"/>
    <w:rsid w:val="00FA2A85"/>
    <w:rsid w:val="00FA2C5F"/>
    <w:rsid w:val="00FA2F02"/>
    <w:rsid w:val="00FA2F23"/>
    <w:rsid w:val="00FA316A"/>
    <w:rsid w:val="00FA324A"/>
    <w:rsid w:val="00FA3377"/>
    <w:rsid w:val="00FA33FA"/>
    <w:rsid w:val="00FA38F0"/>
    <w:rsid w:val="00FA3C45"/>
    <w:rsid w:val="00FA3C90"/>
    <w:rsid w:val="00FA4005"/>
    <w:rsid w:val="00FA4103"/>
    <w:rsid w:val="00FA41D7"/>
    <w:rsid w:val="00FA438D"/>
    <w:rsid w:val="00FA444F"/>
    <w:rsid w:val="00FA46A9"/>
    <w:rsid w:val="00FA4EB5"/>
    <w:rsid w:val="00FA4FF8"/>
    <w:rsid w:val="00FA5133"/>
    <w:rsid w:val="00FA5296"/>
    <w:rsid w:val="00FA54C6"/>
    <w:rsid w:val="00FA564E"/>
    <w:rsid w:val="00FA58B6"/>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4"/>
    <w:rsid w:val="00FB2B25"/>
    <w:rsid w:val="00FB2B91"/>
    <w:rsid w:val="00FB2B99"/>
    <w:rsid w:val="00FB2C5B"/>
    <w:rsid w:val="00FB2CF9"/>
    <w:rsid w:val="00FB2E7A"/>
    <w:rsid w:val="00FB3179"/>
    <w:rsid w:val="00FB32C6"/>
    <w:rsid w:val="00FB335A"/>
    <w:rsid w:val="00FB37DD"/>
    <w:rsid w:val="00FB3AE4"/>
    <w:rsid w:val="00FB3C79"/>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6FA"/>
    <w:rsid w:val="00FB78AB"/>
    <w:rsid w:val="00FB7A50"/>
    <w:rsid w:val="00FB7F54"/>
    <w:rsid w:val="00FB7F77"/>
    <w:rsid w:val="00FC02F0"/>
    <w:rsid w:val="00FC037F"/>
    <w:rsid w:val="00FC059A"/>
    <w:rsid w:val="00FC06B3"/>
    <w:rsid w:val="00FC0BE2"/>
    <w:rsid w:val="00FC0C66"/>
    <w:rsid w:val="00FC0E99"/>
    <w:rsid w:val="00FC10AB"/>
    <w:rsid w:val="00FC120B"/>
    <w:rsid w:val="00FC1582"/>
    <w:rsid w:val="00FC1625"/>
    <w:rsid w:val="00FC165F"/>
    <w:rsid w:val="00FC16D7"/>
    <w:rsid w:val="00FC19E0"/>
    <w:rsid w:val="00FC1C36"/>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C7FA2"/>
    <w:rsid w:val="00FD0107"/>
    <w:rsid w:val="00FD04BB"/>
    <w:rsid w:val="00FD04C9"/>
    <w:rsid w:val="00FD09A2"/>
    <w:rsid w:val="00FD0B45"/>
    <w:rsid w:val="00FD0D97"/>
    <w:rsid w:val="00FD11BF"/>
    <w:rsid w:val="00FD1223"/>
    <w:rsid w:val="00FD1356"/>
    <w:rsid w:val="00FD136A"/>
    <w:rsid w:val="00FD13A9"/>
    <w:rsid w:val="00FD1490"/>
    <w:rsid w:val="00FD16B9"/>
    <w:rsid w:val="00FD16CA"/>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7B3"/>
    <w:rsid w:val="00FD3810"/>
    <w:rsid w:val="00FD39FC"/>
    <w:rsid w:val="00FD3B6C"/>
    <w:rsid w:val="00FD3BC6"/>
    <w:rsid w:val="00FD3DFA"/>
    <w:rsid w:val="00FD3EE5"/>
    <w:rsid w:val="00FD425B"/>
    <w:rsid w:val="00FD4505"/>
    <w:rsid w:val="00FD47D9"/>
    <w:rsid w:val="00FD4817"/>
    <w:rsid w:val="00FD4A11"/>
    <w:rsid w:val="00FD4AAD"/>
    <w:rsid w:val="00FD4E1E"/>
    <w:rsid w:val="00FD501C"/>
    <w:rsid w:val="00FD52E2"/>
    <w:rsid w:val="00FD589C"/>
    <w:rsid w:val="00FD58F7"/>
    <w:rsid w:val="00FD5C16"/>
    <w:rsid w:val="00FD5D3B"/>
    <w:rsid w:val="00FD5DBE"/>
    <w:rsid w:val="00FD6371"/>
    <w:rsid w:val="00FD6708"/>
    <w:rsid w:val="00FD67FB"/>
    <w:rsid w:val="00FD6A27"/>
    <w:rsid w:val="00FD6A31"/>
    <w:rsid w:val="00FD6AC7"/>
    <w:rsid w:val="00FD705F"/>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96A"/>
    <w:rsid w:val="00FE1AF4"/>
    <w:rsid w:val="00FE1EA2"/>
    <w:rsid w:val="00FE1FBA"/>
    <w:rsid w:val="00FE201D"/>
    <w:rsid w:val="00FE254F"/>
    <w:rsid w:val="00FE2619"/>
    <w:rsid w:val="00FE30BE"/>
    <w:rsid w:val="00FE31C6"/>
    <w:rsid w:val="00FE34E1"/>
    <w:rsid w:val="00FE37AD"/>
    <w:rsid w:val="00FE3AE2"/>
    <w:rsid w:val="00FE3B6A"/>
    <w:rsid w:val="00FE3CDE"/>
    <w:rsid w:val="00FE3D4D"/>
    <w:rsid w:val="00FE3D94"/>
    <w:rsid w:val="00FE3E39"/>
    <w:rsid w:val="00FE4047"/>
    <w:rsid w:val="00FE4346"/>
    <w:rsid w:val="00FE4A65"/>
    <w:rsid w:val="00FE4A94"/>
    <w:rsid w:val="00FE4B3E"/>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8F2"/>
    <w:rsid w:val="00FE7AB5"/>
    <w:rsid w:val="00FE7E7D"/>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A09"/>
    <w:rsid w:val="00FF2B81"/>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621"/>
    <w:rsid w:val="00FF5BFB"/>
    <w:rsid w:val="00FF6158"/>
    <w:rsid w:val="00FF6B53"/>
    <w:rsid w:val="00FF6B88"/>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E0D8275A-32D0-4E06-ABF1-97B5EC5E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link w:val="references1"/>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6">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3"/>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83FC2"/>
    <w:pPr>
      <w:numPr>
        <w:numId w:val="15"/>
      </w:numPr>
      <w:tabs>
        <w:tab w:val="left" w:pos="360"/>
      </w:tabs>
      <w:spacing w:after="120"/>
      <w:jc w:val="center"/>
    </w:pPr>
    <w:rPr>
      <w:rFonts w:eastAsia="宋体"/>
      <w:lang w:val="en-US" w:eastAsia="zh-CN"/>
    </w:rPr>
  </w:style>
  <w:style w:type="paragraph" w:customStyle="1" w:styleId="observation0">
    <w:name w:val="observation"/>
    <w:basedOn w:val="proposal"/>
    <w:autoRedefine/>
    <w:qFormat/>
    <w:rsid w:val="00A50D0F"/>
    <w:pPr>
      <w:widowControl w:val="0"/>
      <w:numPr>
        <w:numId w:val="0"/>
      </w:numPr>
      <w:tabs>
        <w:tab w:val="left" w:pos="322"/>
      </w:tabs>
      <w:snapToGrid w:val="0"/>
      <w:spacing w:before="180" w:after="180"/>
      <w:ind w:left="420" w:hanging="360"/>
      <w:mirrorIndents/>
    </w:pPr>
    <w:rPr>
      <w:color w:val="000000"/>
      <w14:scene3d>
        <w14:camera w14:prst="orthographicFront"/>
        <w14:lightRig w14:rig="threePt" w14:dir="t">
          <w14:rot w14:lat="0" w14:lon="0" w14:rev="0"/>
        </w14:lightRig>
      </w14:scene3d>
    </w:rPr>
  </w:style>
  <w:style w:type="paragraph" w:customStyle="1" w:styleId="figure">
    <w:name w:val="figure"/>
    <w:basedOn w:val="a"/>
    <w:next w:val="a"/>
    <w:qFormat/>
    <w:rsid w:val="00330EC7"/>
    <w:pPr>
      <w:numPr>
        <w:numId w:val="14"/>
      </w:numPr>
      <w:spacing w:after="120"/>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5139FE"/>
    <w:pPr>
      <w:numPr>
        <w:ilvl w:val="2"/>
        <w:numId w:val="18"/>
      </w:numPr>
    </w:pPr>
    <w:rPr>
      <w:lang w:val="en-US"/>
    </w:rPr>
  </w:style>
  <w:style w:type="paragraph" w:customStyle="1" w:styleId="titlereference">
    <w:name w:val="titlereference"/>
    <w:basedOn w:val="a"/>
    <w:link w:val="titlereference0"/>
    <w:qFormat/>
    <w:rsid w:val="00F239EA"/>
    <w:pPr>
      <w:keepNext/>
      <w:keepLines/>
      <w:pBdr>
        <w:top w:val="single" w:sz="12" w:space="3" w:color="auto"/>
      </w:pBdr>
      <w:overflowPunct w:val="0"/>
      <w:autoSpaceDE w:val="0"/>
      <w:autoSpaceDN w:val="0"/>
      <w:adjustRightInd w:val="0"/>
      <w:spacing w:beforeLines="50" w:before="120" w:afterLines="50" w:after="120"/>
      <w:ind w:left="425" w:hanging="425"/>
      <w:textAlignment w:val="baseline"/>
      <w:outlineLvl w:val="0"/>
    </w:pPr>
    <w:rPr>
      <w:rFonts w:ascii="Arial" w:eastAsia="宋体" w:hAnsi="Arial" w:cs="Arial"/>
      <w:bCs/>
      <w:sz w:val="36"/>
      <w:szCs w:val="20"/>
      <w:lang w:val="en-US" w:eastAsia="zh-CN"/>
    </w:rPr>
  </w:style>
  <w:style w:type="character" w:customStyle="1" w:styleId="titlereference0">
    <w:name w:val="titlereference 字符"/>
    <w:basedOn w:val="a1"/>
    <w:link w:val="titlereference"/>
    <w:rsid w:val="00F239EA"/>
    <w:rPr>
      <w:rFonts w:ascii="Arial" w:eastAsia="宋体" w:hAnsi="Arial" w:cs="Arial"/>
      <w:bCs/>
      <w:sz w:val="36"/>
    </w:rPr>
  </w:style>
  <w:style w:type="character" w:customStyle="1" w:styleId="references1">
    <w:name w:val="references 字符"/>
    <w:basedOn w:val="a1"/>
    <w:link w:val="references0"/>
    <w:rsid w:val="00F239EA"/>
    <w:rPr>
      <w:rFonts w:eastAsia="MS Mincho"/>
      <w:szCs w:val="16"/>
      <w:lang w:eastAsia="en-US"/>
    </w:rPr>
  </w:style>
  <w:style w:type="table" w:customStyle="1" w:styleId="24">
    <w:name w:val="网格型2"/>
    <w:basedOn w:val="a2"/>
    <w:next w:val="af"/>
    <w:uiPriority w:val="39"/>
    <w:rsid w:val="004A5865"/>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36">
      <w:bodyDiv w:val="1"/>
      <w:marLeft w:val="0"/>
      <w:marRight w:val="0"/>
      <w:marTop w:val="0"/>
      <w:marBottom w:val="0"/>
      <w:divBdr>
        <w:top w:val="none" w:sz="0" w:space="0" w:color="auto"/>
        <w:left w:val="none" w:sz="0" w:space="0" w:color="auto"/>
        <w:bottom w:val="none" w:sz="0" w:space="0" w:color="auto"/>
        <w:right w:val="none" w:sz="0" w:space="0" w:color="auto"/>
      </w:divBdr>
    </w:div>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66018160">
      <w:bodyDiv w:val="1"/>
      <w:marLeft w:val="0"/>
      <w:marRight w:val="0"/>
      <w:marTop w:val="0"/>
      <w:marBottom w:val="0"/>
      <w:divBdr>
        <w:top w:val="none" w:sz="0" w:space="0" w:color="auto"/>
        <w:left w:val="none" w:sz="0" w:space="0" w:color="auto"/>
        <w:bottom w:val="none" w:sz="0" w:space="0" w:color="auto"/>
        <w:right w:val="none" w:sz="0" w:space="0" w:color="auto"/>
      </w:divBdr>
    </w:div>
    <w:div w:id="169683908">
      <w:bodyDiv w:val="1"/>
      <w:marLeft w:val="0"/>
      <w:marRight w:val="0"/>
      <w:marTop w:val="0"/>
      <w:marBottom w:val="0"/>
      <w:divBdr>
        <w:top w:val="none" w:sz="0" w:space="0" w:color="auto"/>
        <w:left w:val="none" w:sz="0" w:space="0" w:color="auto"/>
        <w:bottom w:val="none" w:sz="0" w:space="0" w:color="auto"/>
        <w:right w:val="none" w:sz="0" w:space="0" w:color="auto"/>
      </w:divBdr>
    </w:div>
    <w:div w:id="187258994">
      <w:bodyDiv w:val="1"/>
      <w:marLeft w:val="0"/>
      <w:marRight w:val="0"/>
      <w:marTop w:val="0"/>
      <w:marBottom w:val="0"/>
      <w:divBdr>
        <w:top w:val="none" w:sz="0" w:space="0" w:color="auto"/>
        <w:left w:val="none" w:sz="0" w:space="0" w:color="auto"/>
        <w:bottom w:val="none" w:sz="0" w:space="0" w:color="auto"/>
        <w:right w:val="none" w:sz="0" w:space="0" w:color="auto"/>
      </w:divBdr>
    </w:div>
    <w:div w:id="193662616">
      <w:bodyDiv w:val="1"/>
      <w:marLeft w:val="0"/>
      <w:marRight w:val="0"/>
      <w:marTop w:val="0"/>
      <w:marBottom w:val="0"/>
      <w:divBdr>
        <w:top w:val="none" w:sz="0" w:space="0" w:color="auto"/>
        <w:left w:val="none" w:sz="0" w:space="0" w:color="auto"/>
        <w:bottom w:val="none" w:sz="0" w:space="0" w:color="auto"/>
        <w:right w:val="none" w:sz="0" w:space="0" w:color="auto"/>
      </w:divBdr>
    </w:div>
    <w:div w:id="263610149">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384567021">
      <w:bodyDiv w:val="1"/>
      <w:marLeft w:val="0"/>
      <w:marRight w:val="0"/>
      <w:marTop w:val="0"/>
      <w:marBottom w:val="0"/>
      <w:divBdr>
        <w:top w:val="none" w:sz="0" w:space="0" w:color="auto"/>
        <w:left w:val="none" w:sz="0" w:space="0" w:color="auto"/>
        <w:bottom w:val="none" w:sz="0" w:space="0" w:color="auto"/>
        <w:right w:val="none" w:sz="0" w:space="0" w:color="auto"/>
      </w:divBdr>
    </w:div>
    <w:div w:id="387147684">
      <w:bodyDiv w:val="1"/>
      <w:marLeft w:val="0"/>
      <w:marRight w:val="0"/>
      <w:marTop w:val="0"/>
      <w:marBottom w:val="0"/>
      <w:divBdr>
        <w:top w:val="none" w:sz="0" w:space="0" w:color="auto"/>
        <w:left w:val="none" w:sz="0" w:space="0" w:color="auto"/>
        <w:bottom w:val="none" w:sz="0" w:space="0" w:color="auto"/>
        <w:right w:val="none" w:sz="0" w:space="0" w:color="auto"/>
      </w:divBdr>
    </w:div>
    <w:div w:id="388653963">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526254649">
      <w:bodyDiv w:val="1"/>
      <w:marLeft w:val="0"/>
      <w:marRight w:val="0"/>
      <w:marTop w:val="0"/>
      <w:marBottom w:val="0"/>
      <w:divBdr>
        <w:top w:val="none" w:sz="0" w:space="0" w:color="auto"/>
        <w:left w:val="none" w:sz="0" w:space="0" w:color="auto"/>
        <w:bottom w:val="none" w:sz="0" w:space="0" w:color="auto"/>
        <w:right w:val="none" w:sz="0" w:space="0" w:color="auto"/>
      </w:divBdr>
    </w:div>
    <w:div w:id="592785677">
      <w:bodyDiv w:val="1"/>
      <w:marLeft w:val="0"/>
      <w:marRight w:val="0"/>
      <w:marTop w:val="0"/>
      <w:marBottom w:val="0"/>
      <w:divBdr>
        <w:top w:val="none" w:sz="0" w:space="0" w:color="auto"/>
        <w:left w:val="none" w:sz="0" w:space="0" w:color="auto"/>
        <w:bottom w:val="none" w:sz="0" w:space="0" w:color="auto"/>
        <w:right w:val="none" w:sz="0" w:space="0" w:color="auto"/>
      </w:divBdr>
    </w:div>
    <w:div w:id="64998856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36585383">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04659326">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893001735">
      <w:bodyDiv w:val="1"/>
      <w:marLeft w:val="0"/>
      <w:marRight w:val="0"/>
      <w:marTop w:val="0"/>
      <w:marBottom w:val="0"/>
      <w:divBdr>
        <w:top w:val="none" w:sz="0" w:space="0" w:color="auto"/>
        <w:left w:val="none" w:sz="0" w:space="0" w:color="auto"/>
        <w:bottom w:val="none" w:sz="0" w:space="0" w:color="auto"/>
        <w:right w:val="none" w:sz="0" w:space="0" w:color="auto"/>
      </w:divBdr>
    </w:div>
    <w:div w:id="927006761">
      <w:bodyDiv w:val="1"/>
      <w:marLeft w:val="0"/>
      <w:marRight w:val="0"/>
      <w:marTop w:val="0"/>
      <w:marBottom w:val="0"/>
      <w:divBdr>
        <w:top w:val="none" w:sz="0" w:space="0" w:color="auto"/>
        <w:left w:val="none" w:sz="0" w:space="0" w:color="auto"/>
        <w:bottom w:val="none" w:sz="0" w:space="0" w:color="auto"/>
        <w:right w:val="none" w:sz="0" w:space="0" w:color="auto"/>
      </w:divBdr>
    </w:div>
    <w:div w:id="949820552">
      <w:bodyDiv w:val="1"/>
      <w:marLeft w:val="0"/>
      <w:marRight w:val="0"/>
      <w:marTop w:val="0"/>
      <w:marBottom w:val="0"/>
      <w:divBdr>
        <w:top w:val="none" w:sz="0" w:space="0" w:color="auto"/>
        <w:left w:val="none" w:sz="0" w:space="0" w:color="auto"/>
        <w:bottom w:val="none" w:sz="0" w:space="0" w:color="auto"/>
        <w:right w:val="none" w:sz="0" w:space="0" w:color="auto"/>
      </w:divBdr>
    </w:div>
    <w:div w:id="957102171">
      <w:bodyDiv w:val="1"/>
      <w:marLeft w:val="0"/>
      <w:marRight w:val="0"/>
      <w:marTop w:val="0"/>
      <w:marBottom w:val="0"/>
      <w:divBdr>
        <w:top w:val="none" w:sz="0" w:space="0" w:color="auto"/>
        <w:left w:val="none" w:sz="0" w:space="0" w:color="auto"/>
        <w:bottom w:val="none" w:sz="0" w:space="0" w:color="auto"/>
        <w:right w:val="none" w:sz="0" w:space="0" w:color="auto"/>
      </w:divBdr>
    </w:div>
    <w:div w:id="963267567">
      <w:bodyDiv w:val="1"/>
      <w:marLeft w:val="0"/>
      <w:marRight w:val="0"/>
      <w:marTop w:val="0"/>
      <w:marBottom w:val="0"/>
      <w:divBdr>
        <w:top w:val="none" w:sz="0" w:space="0" w:color="auto"/>
        <w:left w:val="none" w:sz="0" w:space="0" w:color="auto"/>
        <w:bottom w:val="none" w:sz="0" w:space="0" w:color="auto"/>
        <w:right w:val="none" w:sz="0" w:space="0" w:color="auto"/>
      </w:divBdr>
    </w:div>
    <w:div w:id="979767630">
      <w:bodyDiv w:val="1"/>
      <w:marLeft w:val="0"/>
      <w:marRight w:val="0"/>
      <w:marTop w:val="0"/>
      <w:marBottom w:val="0"/>
      <w:divBdr>
        <w:top w:val="none" w:sz="0" w:space="0" w:color="auto"/>
        <w:left w:val="none" w:sz="0" w:space="0" w:color="auto"/>
        <w:bottom w:val="none" w:sz="0" w:space="0" w:color="auto"/>
        <w:right w:val="none" w:sz="0" w:space="0" w:color="auto"/>
      </w:divBdr>
    </w:div>
    <w:div w:id="1027870488">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167356381">
      <w:bodyDiv w:val="1"/>
      <w:marLeft w:val="0"/>
      <w:marRight w:val="0"/>
      <w:marTop w:val="0"/>
      <w:marBottom w:val="0"/>
      <w:divBdr>
        <w:top w:val="none" w:sz="0" w:space="0" w:color="auto"/>
        <w:left w:val="none" w:sz="0" w:space="0" w:color="auto"/>
        <w:bottom w:val="none" w:sz="0" w:space="0" w:color="auto"/>
        <w:right w:val="none" w:sz="0" w:space="0" w:color="auto"/>
      </w:divBdr>
    </w:div>
    <w:div w:id="1183786312">
      <w:bodyDiv w:val="1"/>
      <w:marLeft w:val="0"/>
      <w:marRight w:val="0"/>
      <w:marTop w:val="0"/>
      <w:marBottom w:val="0"/>
      <w:divBdr>
        <w:top w:val="none" w:sz="0" w:space="0" w:color="auto"/>
        <w:left w:val="none" w:sz="0" w:space="0" w:color="auto"/>
        <w:bottom w:val="none" w:sz="0" w:space="0" w:color="auto"/>
        <w:right w:val="none" w:sz="0" w:space="0" w:color="auto"/>
      </w:divBdr>
    </w:div>
    <w:div w:id="1189031632">
      <w:bodyDiv w:val="1"/>
      <w:marLeft w:val="0"/>
      <w:marRight w:val="0"/>
      <w:marTop w:val="0"/>
      <w:marBottom w:val="0"/>
      <w:divBdr>
        <w:top w:val="none" w:sz="0" w:space="0" w:color="auto"/>
        <w:left w:val="none" w:sz="0" w:space="0" w:color="auto"/>
        <w:bottom w:val="none" w:sz="0" w:space="0" w:color="auto"/>
        <w:right w:val="none" w:sz="0" w:space="0" w:color="auto"/>
      </w:divBdr>
    </w:div>
    <w:div w:id="1204558927">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78489441">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32294606">
      <w:bodyDiv w:val="1"/>
      <w:marLeft w:val="0"/>
      <w:marRight w:val="0"/>
      <w:marTop w:val="0"/>
      <w:marBottom w:val="0"/>
      <w:divBdr>
        <w:top w:val="none" w:sz="0" w:space="0" w:color="auto"/>
        <w:left w:val="none" w:sz="0" w:space="0" w:color="auto"/>
        <w:bottom w:val="none" w:sz="0" w:space="0" w:color="auto"/>
        <w:right w:val="none" w:sz="0" w:space="0" w:color="auto"/>
      </w:divBdr>
    </w:div>
    <w:div w:id="1334841092">
      <w:bodyDiv w:val="1"/>
      <w:marLeft w:val="0"/>
      <w:marRight w:val="0"/>
      <w:marTop w:val="0"/>
      <w:marBottom w:val="0"/>
      <w:divBdr>
        <w:top w:val="none" w:sz="0" w:space="0" w:color="auto"/>
        <w:left w:val="none" w:sz="0" w:space="0" w:color="auto"/>
        <w:bottom w:val="none" w:sz="0" w:space="0" w:color="auto"/>
        <w:right w:val="none" w:sz="0" w:space="0" w:color="auto"/>
      </w:divBdr>
    </w:div>
    <w:div w:id="1336609291">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69259439">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42596413">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52055798">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85743681">
      <w:bodyDiv w:val="1"/>
      <w:marLeft w:val="0"/>
      <w:marRight w:val="0"/>
      <w:marTop w:val="0"/>
      <w:marBottom w:val="0"/>
      <w:divBdr>
        <w:top w:val="none" w:sz="0" w:space="0" w:color="auto"/>
        <w:left w:val="none" w:sz="0" w:space="0" w:color="auto"/>
        <w:bottom w:val="none" w:sz="0" w:space="0" w:color="auto"/>
        <w:right w:val="none" w:sz="0" w:space="0" w:color="auto"/>
      </w:divBdr>
    </w:div>
    <w:div w:id="1687903843">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113273">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32657506">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0844084">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21469254">
      <w:bodyDiv w:val="1"/>
      <w:marLeft w:val="0"/>
      <w:marRight w:val="0"/>
      <w:marTop w:val="0"/>
      <w:marBottom w:val="0"/>
      <w:divBdr>
        <w:top w:val="none" w:sz="0" w:space="0" w:color="auto"/>
        <w:left w:val="none" w:sz="0" w:space="0" w:color="auto"/>
        <w:bottom w:val="none" w:sz="0" w:space="0" w:color="auto"/>
        <w:right w:val="none" w:sz="0" w:space="0" w:color="auto"/>
      </w:divBdr>
    </w:div>
    <w:div w:id="2025400445">
      <w:bodyDiv w:val="1"/>
      <w:marLeft w:val="0"/>
      <w:marRight w:val="0"/>
      <w:marTop w:val="0"/>
      <w:marBottom w:val="0"/>
      <w:divBdr>
        <w:top w:val="none" w:sz="0" w:space="0" w:color="auto"/>
        <w:left w:val="none" w:sz="0" w:space="0" w:color="auto"/>
        <w:bottom w:val="none" w:sz="0" w:space="0" w:color="auto"/>
        <w:right w:val="none" w:sz="0" w:space="0" w:color="auto"/>
      </w:divBdr>
    </w:div>
    <w:div w:id="2036806378">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45271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2.xml><?xml version="1.0" encoding="utf-8"?>
<ds:datastoreItem xmlns:ds="http://schemas.openxmlformats.org/officeDocument/2006/customXml" ds:itemID="{CD7A451C-D549-4080-A6F2-5824DFA62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82D6D2A7-2BA8-47C6-85E8-9886B494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13727</TotalTime>
  <Pages>40</Pages>
  <Words>16600</Words>
  <Characters>94623</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谢天</cp:lastModifiedBy>
  <cp:revision>2311</cp:revision>
  <cp:lastPrinted>2011-08-03T09:36:00Z</cp:lastPrinted>
  <dcterms:created xsi:type="dcterms:W3CDTF">2023-09-28T03:07:00Z</dcterms:created>
  <dcterms:modified xsi:type="dcterms:W3CDTF">2024-05-10T13:18:00Z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